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375B">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SERVIÇOS) </w:t>
      </w:r>
    </w:p>
    <w:p w14:paraId="5D5C98DD">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25</w:t>
      </w:r>
      <w:r>
        <w:rPr>
          <w:rFonts w:ascii="Times New Roman" w:hAnsi="Times New Roman" w:cs="Times New Roman"/>
          <w:b/>
          <w:sz w:val="24"/>
          <w:szCs w:val="24"/>
        </w:rPr>
        <w:t xml:space="preserve">/2026/FMS – </w:t>
      </w:r>
      <w:r>
        <w:rPr>
          <w:rFonts w:ascii="Times New Roman" w:hAnsi="Times New Roman" w:cs="Times New Roman"/>
          <w:b/>
          <w:sz w:val="24"/>
          <w:szCs w:val="24"/>
          <w:highlight w:val="yellow"/>
        </w:rPr>
        <w:t>Registro de Preços</w:t>
      </w:r>
    </w:p>
    <w:p w14:paraId="44614B66">
      <w:pPr>
        <w:spacing w:line="288" w:lineRule="auto"/>
        <w:contextualSpacing/>
        <w:jc w:val="both"/>
        <w:rPr>
          <w:color w:val="405CA1"/>
          <w:sz w:val="24"/>
          <w:szCs w:val="24"/>
        </w:rPr>
      </w:pPr>
      <w:r>
        <w:rPr>
          <w:sz w:val="24"/>
          <w:szCs w:val="24"/>
        </w:rPr>
        <w:t xml:space="preserve">                                              </w:t>
      </w:r>
    </w:p>
    <w:p w14:paraId="63965E38">
      <w:pPr>
        <w:spacing w:line="288" w:lineRule="auto"/>
        <w:contextualSpacing/>
        <w:jc w:val="both"/>
        <w:rPr>
          <w:b/>
          <w:bCs/>
          <w:color w:val="405CA1"/>
          <w:sz w:val="24"/>
          <w:szCs w:val="24"/>
        </w:rPr>
      </w:pPr>
    </w:p>
    <w:p w14:paraId="1AA98634">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ÓRGÃO/ENTIDADE GERENCIADORA - Unidade Gestora – UG: 985921(PMV)</w:t>
      </w:r>
    </w:p>
    <w:p w14:paraId="748E3607">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SAÚDE</w:t>
      </w:r>
    </w:p>
    <w:p w14:paraId="0EBBB324">
      <w:pPr>
        <w:spacing w:line="288" w:lineRule="auto"/>
        <w:contextualSpacing/>
        <w:jc w:val="both"/>
        <w:rPr>
          <w:color w:val="000000" w:themeColor="text1"/>
          <w:sz w:val="24"/>
          <w:szCs w:val="24"/>
          <w14:textFill>
            <w14:solidFill>
              <w14:schemeClr w14:val="tx1"/>
            </w14:solidFill>
          </w14:textFill>
        </w:rPr>
      </w:pPr>
    </w:p>
    <w:p w14:paraId="51D424A6">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OBJETO</w:t>
      </w:r>
    </w:p>
    <w:p w14:paraId="6EC45859">
      <w:pPr>
        <w:pStyle w:val="77"/>
        <w:spacing w:line="360" w:lineRule="auto"/>
        <w:jc w:val="both"/>
        <w:rPr>
          <w:rFonts w:ascii="Times New Roman" w:hAnsi="Times New Roman" w:eastAsia="SimSun" w:cs="Times New Roman"/>
          <w:sz w:val="24"/>
          <w:szCs w:val="24"/>
        </w:rPr>
      </w:pPr>
      <w:r>
        <w:rPr>
          <w:rFonts w:ascii="Times New Roman" w:hAnsi="Times New Roman" w:cs="Times New Roman"/>
          <w:sz w:val="24"/>
          <w:szCs w:val="24"/>
        </w:rPr>
        <w:t>Contratação de empresa especializada para realização de exames diversos - Diagnostico por Imagem.</w:t>
      </w:r>
    </w:p>
    <w:p w14:paraId="0D5656C5">
      <w:pPr>
        <w:spacing w:line="288" w:lineRule="auto"/>
        <w:contextualSpacing/>
        <w:jc w:val="both"/>
        <w:rPr>
          <w:b/>
          <w:bCs/>
          <w:color w:val="000000" w:themeColor="text1"/>
          <w:sz w:val="24"/>
          <w:szCs w:val="24"/>
          <w14:textFill>
            <w14:solidFill>
              <w14:schemeClr w14:val="tx1"/>
            </w14:solidFill>
          </w14:textFill>
        </w:rPr>
      </w:pPr>
    </w:p>
    <w:p w14:paraId="3248172A">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VALOR TOTAL ESTIMADO DA CONTRATAÇÃO</w:t>
      </w:r>
    </w:p>
    <w:p w14:paraId="12AD68B9">
      <w:pPr>
        <w:rPr>
          <w:color w:val="000000" w:themeColor="text1"/>
          <w:sz w:val="24"/>
          <w:szCs w:val="24"/>
          <w14:textFill>
            <w14:solidFill>
              <w14:schemeClr w14:val="tx1"/>
            </w14:solidFill>
          </w14:textFill>
        </w:rPr>
      </w:pPr>
    </w:p>
    <w:p w14:paraId="2197391B">
      <w:pPr>
        <w:spacing w:line="288" w:lineRule="auto"/>
        <w:contextualSpacing/>
        <w:jc w:val="both"/>
        <w:rPr>
          <w:color w:val="000000" w:themeColor="text1"/>
          <w:sz w:val="24"/>
          <w:szCs w:val="24"/>
          <w14:textFill>
            <w14:solidFill>
              <w14:schemeClr w14:val="tx1"/>
            </w14:solidFill>
          </w14:textFill>
        </w:rPr>
      </w:pPr>
      <w:r>
        <w:rPr>
          <w:rFonts w:eastAsia="SimSun"/>
          <w:b/>
          <w:bCs/>
          <w:sz w:val="24"/>
          <w:szCs w:val="24"/>
        </w:rPr>
        <w:t>R$ 886.172,23 (oitocentos e oitenta e seis mil cento e setenta e dois reais e vinte e três centavos)</w:t>
      </w:r>
    </w:p>
    <w:p w14:paraId="4176879E">
      <w:pPr>
        <w:spacing w:line="288" w:lineRule="auto"/>
        <w:contextualSpacing/>
        <w:jc w:val="both"/>
        <w:rPr>
          <w:color w:val="000000" w:themeColor="text1"/>
          <w:sz w:val="24"/>
          <w:szCs w:val="24"/>
          <w14:textFill>
            <w14:solidFill>
              <w14:schemeClr w14:val="tx1"/>
            </w14:solidFill>
          </w14:textFill>
        </w:rPr>
      </w:pPr>
    </w:p>
    <w:p w14:paraId="7B3D84D2">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DATA DA SESSÃO PÚBLICA</w:t>
      </w:r>
    </w:p>
    <w:p w14:paraId="021D76FC">
      <w:pPr>
        <w:spacing w:line="288" w:lineRule="auto"/>
        <w:contextualSpacing/>
        <w:jc w:val="both"/>
        <w:rPr>
          <w:b/>
          <w:bCs/>
          <w:i/>
          <w:iCs/>
          <w:color w:val="auto"/>
          <w:sz w:val="24"/>
          <w:szCs w:val="24"/>
          <w:highlight w:val="none"/>
          <w:u w:val="single"/>
        </w:rPr>
      </w:pPr>
      <w:bookmarkStart w:id="47" w:name="_GoBack"/>
    </w:p>
    <w:p w14:paraId="3F6A5D6A">
      <w:pPr>
        <w:spacing w:line="288" w:lineRule="auto"/>
        <w:contextualSpacing/>
        <w:jc w:val="both"/>
        <w:rPr>
          <w:b/>
          <w:bCs/>
          <w:i/>
          <w:iCs/>
          <w:color w:val="auto"/>
          <w:sz w:val="24"/>
          <w:szCs w:val="24"/>
          <w:highlight w:val="none"/>
          <w:u w:val="single"/>
        </w:rPr>
      </w:pPr>
      <w:r>
        <w:rPr>
          <w:b/>
          <w:bCs/>
          <w:i/>
          <w:iCs/>
          <w:color w:val="auto"/>
          <w:sz w:val="24"/>
          <w:szCs w:val="24"/>
          <w:highlight w:val="none"/>
          <w:u w:val="single"/>
        </w:rPr>
        <w:t xml:space="preserve">Dia </w:t>
      </w:r>
      <w:r>
        <w:rPr>
          <w:rFonts w:hint="default"/>
          <w:b/>
          <w:bCs/>
          <w:i/>
          <w:iCs/>
          <w:color w:val="auto"/>
          <w:sz w:val="24"/>
          <w:szCs w:val="24"/>
          <w:highlight w:val="none"/>
          <w:u w:val="single"/>
          <w:lang w:val="pt-BR"/>
        </w:rPr>
        <w:t>10/06/2026</w:t>
      </w:r>
      <w:r>
        <w:rPr>
          <w:b/>
          <w:bCs/>
          <w:i/>
          <w:iCs/>
          <w:color w:val="auto"/>
          <w:sz w:val="24"/>
          <w:szCs w:val="24"/>
          <w:highlight w:val="none"/>
          <w:u w:val="single"/>
        </w:rPr>
        <w:t xml:space="preserve"> às </w:t>
      </w:r>
      <w:r>
        <w:rPr>
          <w:rFonts w:hint="default"/>
          <w:b/>
          <w:bCs/>
          <w:i/>
          <w:iCs/>
          <w:color w:val="auto"/>
          <w:sz w:val="24"/>
          <w:szCs w:val="24"/>
          <w:highlight w:val="none"/>
          <w:u w:val="single"/>
          <w:lang w:val="pt-BR"/>
        </w:rPr>
        <w:t>10Hs</w:t>
      </w:r>
      <w:r>
        <w:rPr>
          <w:b/>
          <w:bCs/>
          <w:i/>
          <w:iCs/>
          <w:color w:val="auto"/>
          <w:sz w:val="24"/>
          <w:szCs w:val="24"/>
          <w:highlight w:val="none"/>
          <w:u w:val="single"/>
        </w:rPr>
        <w:t xml:space="preserve"> (horário de Brasília)</w:t>
      </w:r>
    </w:p>
    <w:bookmarkEnd w:id="47"/>
    <w:p w14:paraId="6E8E8A5E">
      <w:pPr>
        <w:spacing w:line="288" w:lineRule="auto"/>
        <w:contextualSpacing/>
        <w:jc w:val="both"/>
        <w:rPr>
          <w:color w:val="000000" w:themeColor="text1"/>
          <w:sz w:val="24"/>
          <w:szCs w:val="24"/>
          <w:highlight w:val="yellow"/>
          <w14:textFill>
            <w14:solidFill>
              <w14:schemeClr w14:val="tx1"/>
            </w14:solidFill>
          </w14:textFill>
        </w:rPr>
      </w:pPr>
    </w:p>
    <w:p w14:paraId="6D5F275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Critério de Julgamento:</w:t>
      </w:r>
    </w:p>
    <w:p w14:paraId="767523B9">
      <w:pPr>
        <w:spacing w:line="288" w:lineRule="auto"/>
        <w:contextualSpacing/>
        <w:jc w:val="both"/>
        <w:rPr>
          <w:sz w:val="24"/>
          <w:szCs w:val="24"/>
        </w:rPr>
      </w:pPr>
      <w:r>
        <w:rPr>
          <w:sz w:val="24"/>
          <w:szCs w:val="24"/>
        </w:rPr>
        <w:t xml:space="preserve">MENOR PREÇO POR LOTE </w:t>
      </w:r>
    </w:p>
    <w:p w14:paraId="06E85870">
      <w:pPr>
        <w:spacing w:line="288" w:lineRule="auto"/>
        <w:contextualSpacing/>
        <w:jc w:val="both"/>
        <w:rPr>
          <w:color w:val="000000" w:themeColor="text1"/>
          <w:sz w:val="24"/>
          <w:szCs w:val="24"/>
          <w14:textFill>
            <w14:solidFill>
              <w14:schemeClr w14:val="tx1"/>
            </w14:solidFill>
          </w14:textFill>
        </w:rPr>
      </w:pPr>
    </w:p>
    <w:p w14:paraId="1A95674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Modo de disputa:</w:t>
      </w:r>
    </w:p>
    <w:p w14:paraId="70A7D72C">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ABERTO E FECHADO</w:t>
      </w:r>
    </w:p>
    <w:p w14:paraId="71F69EA7">
      <w:pPr>
        <w:pStyle w:val="97"/>
        <w:spacing w:before="0" w:beforeAutospacing="0" w:after="0" w:afterAutospacing="0" w:line="288" w:lineRule="auto"/>
        <w:ind w:right="-1"/>
        <w:contextualSpacing/>
        <w:jc w:val="both"/>
        <w:rPr>
          <w:rFonts w:eastAsia="Calibri"/>
          <w:b/>
          <w:bCs/>
          <w:color w:val="000000" w:themeColor="text1"/>
          <w:lang w:eastAsia="en-US"/>
          <w14:textFill>
            <w14:solidFill>
              <w14:schemeClr w14:val="tx1"/>
            </w14:solidFill>
          </w14:textFill>
        </w:rPr>
      </w:pPr>
    </w:p>
    <w:p w14:paraId="1D316D9F">
      <w:pPr>
        <w:spacing w:line="288" w:lineRule="auto"/>
        <w:ind w:firstLine="567"/>
        <w:contextualSpacing/>
        <w:jc w:val="center"/>
        <w:rPr>
          <w:b/>
          <w:i/>
          <w:color w:val="000000" w:themeColor="text1"/>
          <w:sz w:val="24"/>
          <w:szCs w:val="24"/>
          <w14:textFill>
            <w14:solidFill>
              <w14:schemeClr w14:val="tx1"/>
            </w14:solidFill>
          </w14:textFill>
        </w:rPr>
      </w:pPr>
    </w:p>
    <w:p w14:paraId="0C473778">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SAÚDE</w:t>
      </w:r>
    </w:p>
    <w:p w14:paraId="2327ADBE">
      <w:pPr>
        <w:spacing w:before="288" w:beforeLines="120" w:after="288" w:afterLines="120" w:line="288" w:lineRule="auto"/>
        <w:ind w:firstLine="567"/>
        <w:contextualSpacing/>
        <w:jc w:val="center"/>
        <w:rPr>
          <w:b/>
          <w:color w:val="000000" w:themeColor="text1"/>
          <w:sz w:val="24"/>
          <w:szCs w:val="24"/>
          <w14:textFill>
            <w14:solidFill>
              <w14:schemeClr w14:val="tx1"/>
            </w14:solidFill>
          </w14:textFill>
        </w:rPr>
      </w:pPr>
    </w:p>
    <w:p w14:paraId="44411FE0">
      <w:pPr>
        <w:spacing w:before="288" w:beforeLines="120" w:after="288" w:afterLines="120" w:line="288" w:lineRule="auto"/>
        <w:contextualSpacing/>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PREGÃO ELETRÔNICO Nº 900</w:t>
      </w:r>
      <w:r>
        <w:rPr>
          <w:rFonts w:hint="default"/>
          <w:b/>
          <w:color w:val="000000" w:themeColor="text1"/>
          <w:sz w:val="24"/>
          <w:szCs w:val="24"/>
          <w:lang w:val="pt-BR"/>
          <w14:textFill>
            <w14:solidFill>
              <w14:schemeClr w14:val="tx1"/>
            </w14:solidFill>
          </w14:textFill>
        </w:rPr>
        <w:t>25</w:t>
      </w:r>
      <w:r>
        <w:rPr>
          <w:b/>
          <w:color w:val="000000" w:themeColor="text1"/>
          <w:sz w:val="24"/>
          <w:szCs w:val="24"/>
          <w14:textFill>
            <w14:solidFill>
              <w14:schemeClr w14:val="tx1"/>
            </w14:solidFill>
          </w14:textFill>
        </w:rPr>
        <w:t>/2026/FMS</w:t>
      </w:r>
    </w:p>
    <w:p w14:paraId="1170A3A7">
      <w:pPr>
        <w:spacing w:before="288" w:beforeLines="120" w:after="288" w:afterLines="120" w:line="288" w:lineRule="auto"/>
        <w:ind w:firstLine="567"/>
        <w:contextualSpacing/>
        <w:jc w:val="center"/>
        <w:rPr>
          <w:bCs/>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w:t>
      </w:r>
    </w:p>
    <w:p w14:paraId="2942F7E4">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Torna-se público que o </w:t>
      </w:r>
      <w:r>
        <w:rPr>
          <w:iCs/>
          <w:color w:val="000000" w:themeColor="text1"/>
          <w:sz w:val="24"/>
          <w:szCs w:val="24"/>
          <w14:textFill>
            <w14:solidFill>
              <w14:schemeClr w14:val="tx1"/>
            </w14:solidFill>
          </w14:textFill>
        </w:rPr>
        <w:t>MUNICÍPIO DE VALENÇA</w:t>
      </w:r>
      <w:r>
        <w:rPr>
          <w:color w:val="000000" w:themeColor="text1"/>
          <w:sz w:val="24"/>
          <w:szCs w:val="24"/>
          <w14:textFill>
            <w14:solidFill>
              <w14:schemeClr w14:val="tx1"/>
            </w14:solidFill>
          </w14:textFill>
        </w:rPr>
        <w:t>, PELA SECRETARIA MUNICIPAL DE SAÚDE</w:t>
      </w:r>
      <w:r>
        <w:rPr>
          <w:iCs/>
          <w:color w:val="000000" w:themeColor="text1"/>
          <w:sz w:val="24"/>
          <w:szCs w:val="24"/>
          <w14:textFill>
            <w14:solidFill>
              <w14:schemeClr w14:val="tx1"/>
            </w14:solidFill>
          </w14:textFill>
        </w:rPr>
        <w:t xml:space="preserve">, sediada Rua Dr. Figueiredo n° 320, Centro, Valença, RJ, </w:t>
      </w:r>
      <w:r>
        <w:rPr>
          <w:color w:val="000000" w:themeColor="text1"/>
          <w:sz w:val="24"/>
          <w:szCs w:val="24"/>
          <w14:textFill>
            <w14:solidFill>
              <w14:schemeClr w14:val="tx1"/>
            </w14:solidFill>
          </w14:textFill>
        </w:rPr>
        <w:t xml:space="preserve"> realizará licitação, na modalidade PREGÃO, na forma ELETRÔNICA, nos termos do processo nº VLC-020508/000411/2026 da </w:t>
      </w:r>
      <w:r>
        <w:fldChar w:fldCharType="begin"/>
      </w:r>
      <w:r>
        <w:instrText xml:space="preserve"> HYPERLINK "http://www.planalto.gov.br/ccivil_03/_ato2019-2022/2021/lei/L14133.htm" </w:instrText>
      </w:r>
      <w:r>
        <w:fldChar w:fldCharType="separate"/>
      </w:r>
      <w:r>
        <w:rPr>
          <w:rStyle w:val="16"/>
          <w:rFonts w:eastAsiaTheme="minorHAnsi"/>
          <w:color w:val="000000" w:themeColor="text1"/>
          <w:sz w:val="24"/>
          <w:szCs w:val="24"/>
          <w14:textFill>
            <w14:solidFill>
              <w14:schemeClr w14:val="tx1"/>
            </w14:solidFill>
          </w14:textFill>
        </w:rPr>
        <w:t>Lei nº 14.133, de 1º de abril de 2021</w:t>
      </w:r>
      <w:r>
        <w:rPr>
          <w:rStyle w:val="16"/>
          <w:rFonts w:eastAsiaTheme="minorHAnsi"/>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t xml:space="preserve">, do Decreto nº 46 de 25 de fevereiro de 2025, </w:t>
      </w:r>
      <w:r>
        <w:rPr>
          <w:rFonts w:eastAsia="Arial"/>
          <w:color w:val="000000" w:themeColor="text1"/>
          <w:sz w:val="24"/>
          <w:szCs w:val="24"/>
          <w14:textFill>
            <w14:solidFill>
              <w14:schemeClr w14:val="tx1"/>
            </w14:solidFill>
          </w14:textFill>
        </w:rPr>
        <w:t xml:space="preserve">e dos demais normativos municipais aplicáveis, todos disponíveis </w:t>
      </w:r>
      <w:r>
        <w:rPr>
          <w:color w:val="000000" w:themeColor="text1"/>
          <w:sz w:val="24"/>
          <w:szCs w:val="24"/>
          <w14:textFill>
            <w14:solidFill>
              <w14:schemeClr w14:val="tx1"/>
            </w14:solidFill>
          </w14:textFill>
        </w:rPr>
        <w:t>no endereço eletrônico www.valenca.rj.gov.br, e, ainda, de acordo com as condições estabelecidas neste Edital.</w:t>
      </w:r>
    </w:p>
    <w:p w14:paraId="092C9E7A">
      <w:pPr>
        <w:pStyle w:val="97"/>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0FC86E16">
      <w:pPr>
        <w:pStyle w:val="97"/>
        <w:numPr>
          <w:ilvl w:val="0"/>
          <w:numId w:val="5"/>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6486E96D">
      <w:pPr>
        <w:pStyle w:val="97"/>
        <w:spacing w:before="0" w:beforeAutospacing="0" w:after="0" w:afterAutospacing="0" w:line="288" w:lineRule="auto"/>
        <w:ind w:right="-1"/>
        <w:contextualSpacing/>
        <w:jc w:val="both"/>
        <w:rPr>
          <w:rFonts w:eastAsia="Calibri"/>
          <w:b/>
          <w:bCs/>
          <w:lang w:eastAsia="en-US"/>
        </w:rPr>
      </w:pPr>
    </w:p>
    <w:p w14:paraId="37C53E88">
      <w:pPr>
        <w:pStyle w:val="77"/>
        <w:spacing w:line="360" w:lineRule="auto"/>
        <w:jc w:val="both"/>
        <w:rPr>
          <w:rFonts w:ascii="Times New Roman" w:hAnsi="Times New Roman" w:eastAsia="SimSun" w:cs="Times New Roman"/>
          <w:sz w:val="24"/>
          <w:szCs w:val="24"/>
        </w:rPr>
      </w:pPr>
      <w:r>
        <w:rPr>
          <w:rFonts w:ascii="Times New Roman" w:hAnsi="Times New Roman" w:eastAsia="Cambria Math" w:cs="Times New Roman"/>
          <w:sz w:val="24"/>
          <w:szCs w:val="24"/>
        </w:rPr>
        <w:t xml:space="preserve">1.1 </w:t>
      </w:r>
      <w:r>
        <w:rPr>
          <w:rFonts w:ascii="Times New Roman" w:hAnsi="Times New Roman" w:cs="Times New Roman"/>
          <w:sz w:val="24"/>
          <w:szCs w:val="24"/>
        </w:rPr>
        <w:t>Contratação de empresa especializada para realização de exames diversos - Diagnóstico por Imagem.</w:t>
      </w:r>
    </w:p>
    <w:p w14:paraId="6AFEC966">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vários lotes, conforme tabela abaixo, facultando-se ao licitante a participação no que for de seu interesse.</w:t>
      </w:r>
    </w:p>
    <w:p w14:paraId="0EB24006">
      <w:pPr>
        <w:jc w:val="center"/>
        <w:rPr>
          <w:b/>
          <w:sz w:val="24"/>
          <w:szCs w:val="24"/>
        </w:rPr>
      </w:pPr>
      <w:r>
        <w:rPr>
          <w:b/>
          <w:sz w:val="24"/>
          <w:szCs w:val="24"/>
        </w:rPr>
        <w:t>GRUPO I</w:t>
      </w:r>
    </w:p>
    <w:p w14:paraId="27F23603">
      <w:pPr>
        <w:jc w:val="center"/>
        <w:rPr>
          <w:sz w:val="24"/>
          <w:szCs w:val="24"/>
        </w:rPr>
      </w:pPr>
    </w:p>
    <w:tbl>
      <w:tblPr>
        <w:tblStyle w:val="37"/>
        <w:tblW w:w="1006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992"/>
        <w:gridCol w:w="3685"/>
        <w:gridCol w:w="1134"/>
        <w:gridCol w:w="1843"/>
        <w:gridCol w:w="1559"/>
      </w:tblGrid>
      <w:tr w14:paraId="570D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shd w:val="clear" w:color="auto" w:fill="auto"/>
          </w:tcPr>
          <w:p w14:paraId="674EE51E">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QTD</w:t>
            </w:r>
          </w:p>
        </w:tc>
        <w:tc>
          <w:tcPr>
            <w:tcW w:w="992" w:type="dxa"/>
            <w:shd w:val="clear" w:color="auto" w:fill="auto"/>
          </w:tcPr>
          <w:p w14:paraId="58B89FEA">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UNID</w:t>
            </w:r>
          </w:p>
        </w:tc>
        <w:tc>
          <w:tcPr>
            <w:tcW w:w="3685" w:type="dxa"/>
            <w:shd w:val="clear" w:color="auto" w:fill="auto"/>
          </w:tcPr>
          <w:p w14:paraId="3DDBC30D">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ESPECIFICAÇÃO</w:t>
            </w:r>
          </w:p>
        </w:tc>
        <w:tc>
          <w:tcPr>
            <w:tcW w:w="1134" w:type="dxa"/>
            <w:shd w:val="clear" w:color="auto" w:fill="auto"/>
          </w:tcPr>
          <w:p w14:paraId="32D6AAE8">
            <w:pPr>
              <w:jc w:val="center"/>
              <w:rPr>
                <w:rFonts w:ascii="Times New Roman" w:hAnsi="Times New Roman" w:eastAsia="Cambria Math" w:cs="Times New Roman"/>
                <w:b/>
                <w:bCs/>
                <w:sz w:val="16"/>
                <w:szCs w:val="16"/>
                <w:lang w:eastAsia="en-US"/>
              </w:rPr>
            </w:pPr>
            <w:r>
              <w:rPr>
                <w:rFonts w:ascii="Times New Roman" w:hAnsi="Times New Roman" w:eastAsia="Cambria Math" w:cs="Times New Roman"/>
                <w:b/>
                <w:bCs/>
                <w:sz w:val="16"/>
                <w:szCs w:val="16"/>
                <w:lang w:eastAsia="en-US"/>
              </w:rPr>
              <w:t>CATMAT</w:t>
            </w:r>
          </w:p>
        </w:tc>
        <w:tc>
          <w:tcPr>
            <w:tcW w:w="1843" w:type="dxa"/>
          </w:tcPr>
          <w:p w14:paraId="7067504F">
            <w:pPr>
              <w:jc w:val="center"/>
              <w:rPr>
                <w:rFonts w:ascii="Times New Roman" w:hAnsi="Times New Roman" w:eastAsia="Cambria Math" w:cs="Times New Roman"/>
                <w:b/>
                <w:bCs/>
                <w:sz w:val="16"/>
                <w:szCs w:val="16"/>
                <w:lang w:eastAsia="en-US"/>
              </w:rPr>
            </w:pPr>
            <w:r>
              <w:rPr>
                <w:rFonts w:ascii="Times New Roman" w:hAnsi="Times New Roman" w:eastAsia="Cambria Math" w:cs="Times New Roman"/>
                <w:b/>
                <w:bCs/>
                <w:sz w:val="16"/>
                <w:szCs w:val="16"/>
                <w:lang w:eastAsia="en-US"/>
              </w:rPr>
              <w:t>VALOR UNITARIO</w:t>
            </w:r>
          </w:p>
        </w:tc>
        <w:tc>
          <w:tcPr>
            <w:tcW w:w="1559" w:type="dxa"/>
          </w:tcPr>
          <w:p w14:paraId="4680D239">
            <w:pPr>
              <w:jc w:val="center"/>
              <w:rPr>
                <w:rFonts w:ascii="Times New Roman" w:hAnsi="Times New Roman" w:eastAsia="Cambria Math" w:cs="Times New Roman"/>
                <w:b/>
                <w:bCs/>
                <w:sz w:val="16"/>
                <w:szCs w:val="16"/>
                <w:lang w:eastAsia="en-US"/>
              </w:rPr>
            </w:pPr>
            <w:r>
              <w:rPr>
                <w:rFonts w:ascii="Times New Roman" w:hAnsi="Times New Roman" w:eastAsia="Cambria Math" w:cs="Times New Roman"/>
                <w:b/>
                <w:bCs/>
                <w:sz w:val="16"/>
                <w:szCs w:val="16"/>
                <w:lang w:eastAsia="en-US"/>
              </w:rPr>
              <w:t>VALOR TOTAL</w:t>
            </w:r>
          </w:p>
        </w:tc>
      </w:tr>
      <w:tr w14:paraId="4E25D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40F4194B">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10</w:t>
            </w:r>
          </w:p>
        </w:tc>
        <w:tc>
          <w:tcPr>
            <w:tcW w:w="992" w:type="dxa"/>
            <w:shd w:val="clear" w:color="auto" w:fill="auto"/>
          </w:tcPr>
          <w:p w14:paraId="6F7B2809">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62BBE0A5">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ELASTOGRAFIA HEPÁTICA</w:t>
            </w:r>
          </w:p>
        </w:tc>
        <w:tc>
          <w:tcPr>
            <w:tcW w:w="1134" w:type="dxa"/>
            <w:shd w:val="clear" w:color="auto" w:fill="auto"/>
          </w:tcPr>
          <w:p w14:paraId="5CA6120D">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6084</w:t>
            </w:r>
          </w:p>
        </w:tc>
        <w:tc>
          <w:tcPr>
            <w:tcW w:w="1843" w:type="dxa"/>
            <w:shd w:val="clear" w:color="auto" w:fill="auto"/>
          </w:tcPr>
          <w:p w14:paraId="6A0F5D14">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395,00</w:t>
            </w:r>
          </w:p>
        </w:tc>
        <w:tc>
          <w:tcPr>
            <w:tcW w:w="1559" w:type="dxa"/>
            <w:shd w:val="clear" w:color="auto" w:fill="auto"/>
          </w:tcPr>
          <w:p w14:paraId="6A72B8BB">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3.950,00</w:t>
            </w:r>
          </w:p>
        </w:tc>
      </w:tr>
      <w:tr w14:paraId="76E39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1BB9AE0E">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10</w:t>
            </w:r>
          </w:p>
        </w:tc>
        <w:tc>
          <w:tcPr>
            <w:tcW w:w="992" w:type="dxa"/>
            <w:shd w:val="clear" w:color="auto" w:fill="auto"/>
          </w:tcPr>
          <w:p w14:paraId="3D571B5D">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51C1952D">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MANOMETRIA ESOFAGO</w:t>
            </w:r>
          </w:p>
        </w:tc>
        <w:tc>
          <w:tcPr>
            <w:tcW w:w="1134" w:type="dxa"/>
            <w:shd w:val="clear" w:color="auto" w:fill="auto"/>
          </w:tcPr>
          <w:p w14:paraId="0A84C9C0">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6084</w:t>
            </w:r>
          </w:p>
        </w:tc>
        <w:tc>
          <w:tcPr>
            <w:tcW w:w="1843" w:type="dxa"/>
            <w:shd w:val="clear" w:color="auto" w:fill="auto"/>
          </w:tcPr>
          <w:p w14:paraId="233C7B88">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564,48</w:t>
            </w:r>
          </w:p>
        </w:tc>
        <w:tc>
          <w:tcPr>
            <w:tcW w:w="1559" w:type="dxa"/>
            <w:shd w:val="clear" w:color="auto" w:fill="auto"/>
          </w:tcPr>
          <w:p w14:paraId="625BCD65">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5.644,80</w:t>
            </w:r>
          </w:p>
        </w:tc>
      </w:tr>
      <w:tr w14:paraId="44AFA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140BBB70">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10</w:t>
            </w:r>
          </w:p>
        </w:tc>
        <w:tc>
          <w:tcPr>
            <w:tcW w:w="992" w:type="dxa"/>
            <w:shd w:val="clear" w:color="auto" w:fill="auto"/>
          </w:tcPr>
          <w:p w14:paraId="212268C5">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401A0012">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MANOMETRIA ANORRETAL</w:t>
            </w:r>
          </w:p>
        </w:tc>
        <w:tc>
          <w:tcPr>
            <w:tcW w:w="1134" w:type="dxa"/>
            <w:shd w:val="clear" w:color="auto" w:fill="auto"/>
          </w:tcPr>
          <w:p w14:paraId="40817659">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6084</w:t>
            </w:r>
          </w:p>
        </w:tc>
        <w:tc>
          <w:tcPr>
            <w:tcW w:w="1843" w:type="dxa"/>
            <w:shd w:val="clear" w:color="auto" w:fill="auto"/>
          </w:tcPr>
          <w:p w14:paraId="41A61CEF">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450,00</w:t>
            </w:r>
          </w:p>
        </w:tc>
        <w:tc>
          <w:tcPr>
            <w:tcW w:w="1559" w:type="dxa"/>
            <w:shd w:val="clear" w:color="auto" w:fill="auto"/>
          </w:tcPr>
          <w:p w14:paraId="1CB0C62E">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4.500,00</w:t>
            </w:r>
          </w:p>
        </w:tc>
      </w:tr>
      <w:tr w14:paraId="75A5B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217B9A68">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10</w:t>
            </w:r>
          </w:p>
        </w:tc>
        <w:tc>
          <w:tcPr>
            <w:tcW w:w="992" w:type="dxa"/>
            <w:shd w:val="clear" w:color="auto" w:fill="auto"/>
          </w:tcPr>
          <w:p w14:paraId="1DDF5050">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1B18E04F">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PH METRIA</w:t>
            </w:r>
          </w:p>
        </w:tc>
        <w:tc>
          <w:tcPr>
            <w:tcW w:w="1134" w:type="dxa"/>
            <w:shd w:val="clear" w:color="auto" w:fill="auto"/>
          </w:tcPr>
          <w:p w14:paraId="246208F9">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6084</w:t>
            </w:r>
          </w:p>
        </w:tc>
        <w:tc>
          <w:tcPr>
            <w:tcW w:w="1843" w:type="dxa"/>
            <w:shd w:val="clear" w:color="auto" w:fill="auto"/>
          </w:tcPr>
          <w:p w14:paraId="5FFEFCDD">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554,64</w:t>
            </w:r>
          </w:p>
        </w:tc>
        <w:tc>
          <w:tcPr>
            <w:tcW w:w="1559" w:type="dxa"/>
            <w:shd w:val="clear" w:color="auto" w:fill="auto"/>
          </w:tcPr>
          <w:p w14:paraId="5437A444">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5.546,40</w:t>
            </w:r>
          </w:p>
        </w:tc>
      </w:tr>
      <w:tr w14:paraId="76AA5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852" w:type="dxa"/>
            <w:shd w:val="clear" w:color="auto" w:fill="auto"/>
          </w:tcPr>
          <w:p w14:paraId="71D65D17">
            <w:pPr>
              <w:jc w:val="right"/>
              <w:textAlignment w:val="top"/>
              <w:rPr>
                <w:rFonts w:ascii="Times New Roman" w:hAnsi="Times New Roman" w:cs="Times New Roman" w:eastAsiaTheme="minorHAnsi"/>
                <w:sz w:val="16"/>
                <w:szCs w:val="16"/>
                <w:lang w:val="en-US" w:eastAsia="zh-CN"/>
              </w:rPr>
            </w:pPr>
            <w:r>
              <w:rPr>
                <w:rFonts w:ascii="Times New Roman" w:hAnsi="Times New Roman" w:eastAsia="SimSun" w:cs="Times New Roman"/>
                <w:sz w:val="16"/>
                <w:szCs w:val="16"/>
                <w:lang w:val="en-US" w:eastAsia="zh-CN" w:bidi="ar"/>
              </w:rPr>
              <w:t>10</w:t>
            </w:r>
          </w:p>
        </w:tc>
        <w:tc>
          <w:tcPr>
            <w:tcW w:w="992" w:type="dxa"/>
            <w:shd w:val="clear" w:color="auto" w:fill="auto"/>
          </w:tcPr>
          <w:p w14:paraId="47BE375D">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675EB5F0">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ECOENDOSCOPIA COM PESQUISA DE HP</w:t>
            </w:r>
          </w:p>
        </w:tc>
        <w:tc>
          <w:tcPr>
            <w:tcW w:w="1134" w:type="dxa"/>
            <w:shd w:val="clear" w:color="auto" w:fill="auto"/>
          </w:tcPr>
          <w:p w14:paraId="37769925">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30133</w:t>
            </w:r>
          </w:p>
        </w:tc>
        <w:tc>
          <w:tcPr>
            <w:tcW w:w="1843" w:type="dxa"/>
            <w:shd w:val="clear" w:color="auto" w:fill="auto"/>
          </w:tcPr>
          <w:p w14:paraId="5BDDFBED">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7.000,00</w:t>
            </w:r>
          </w:p>
        </w:tc>
        <w:tc>
          <w:tcPr>
            <w:tcW w:w="1559" w:type="dxa"/>
            <w:shd w:val="clear" w:color="auto" w:fill="auto"/>
          </w:tcPr>
          <w:p w14:paraId="6E16AAFB">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70.000,00</w:t>
            </w:r>
          </w:p>
        </w:tc>
      </w:tr>
      <w:tr w14:paraId="10C36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852" w:type="dxa"/>
            <w:shd w:val="clear" w:color="auto" w:fill="auto"/>
          </w:tcPr>
          <w:p w14:paraId="7EF2438A">
            <w:pPr>
              <w:jc w:val="right"/>
              <w:textAlignment w:val="top"/>
              <w:rPr>
                <w:rFonts w:ascii="Times New Roman" w:hAnsi="Times New Roman" w:eastAsia="SimSun" w:cs="Times New Roman"/>
                <w:sz w:val="16"/>
                <w:szCs w:val="16"/>
                <w:lang w:val="en-US" w:eastAsia="zh-CN" w:bidi="ar"/>
              </w:rPr>
            </w:pPr>
          </w:p>
        </w:tc>
        <w:tc>
          <w:tcPr>
            <w:tcW w:w="992" w:type="dxa"/>
            <w:shd w:val="clear" w:color="auto" w:fill="auto"/>
          </w:tcPr>
          <w:p w14:paraId="2F15FD8B">
            <w:pPr>
              <w:jc w:val="center"/>
              <w:rPr>
                <w:rFonts w:ascii="Times New Roman" w:hAnsi="Times New Roman" w:cs="Times New Roman" w:eastAsiaTheme="minorHAnsi"/>
                <w:sz w:val="16"/>
                <w:szCs w:val="16"/>
                <w:lang w:eastAsia="en-US"/>
              </w:rPr>
            </w:pPr>
          </w:p>
        </w:tc>
        <w:tc>
          <w:tcPr>
            <w:tcW w:w="3685" w:type="dxa"/>
            <w:shd w:val="clear" w:color="auto" w:fill="auto"/>
          </w:tcPr>
          <w:p w14:paraId="79AC9370">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TOTAL</w:t>
            </w:r>
          </w:p>
        </w:tc>
        <w:tc>
          <w:tcPr>
            <w:tcW w:w="1134" w:type="dxa"/>
          </w:tcPr>
          <w:p w14:paraId="6CA116A3">
            <w:pPr>
              <w:pStyle w:val="77"/>
              <w:jc w:val="center"/>
              <w:rPr>
                <w:rFonts w:ascii="Times New Roman" w:hAnsi="Times New Roman" w:eastAsia="SimSun" w:cs="Times New Roman"/>
                <w:sz w:val="16"/>
                <w:szCs w:val="16"/>
                <w:lang w:eastAsia="en-US"/>
              </w:rPr>
            </w:pPr>
          </w:p>
        </w:tc>
        <w:tc>
          <w:tcPr>
            <w:tcW w:w="1843" w:type="dxa"/>
            <w:shd w:val="clear" w:color="auto" w:fill="auto"/>
          </w:tcPr>
          <w:p w14:paraId="7AEE5B3B">
            <w:pPr>
              <w:pStyle w:val="77"/>
              <w:jc w:val="center"/>
              <w:rPr>
                <w:rFonts w:ascii="Times New Roman" w:hAnsi="Times New Roman" w:eastAsia="SimSun" w:cs="Times New Roman"/>
                <w:sz w:val="16"/>
                <w:szCs w:val="16"/>
                <w:lang w:eastAsia="en-US"/>
              </w:rPr>
            </w:pPr>
          </w:p>
        </w:tc>
        <w:tc>
          <w:tcPr>
            <w:tcW w:w="1559" w:type="dxa"/>
            <w:shd w:val="clear" w:color="auto" w:fill="auto"/>
          </w:tcPr>
          <w:p w14:paraId="252ED58E">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89.641,20</w:t>
            </w:r>
          </w:p>
        </w:tc>
      </w:tr>
    </w:tbl>
    <w:p w14:paraId="0B5219FA">
      <w:pPr>
        <w:jc w:val="center"/>
        <w:rPr>
          <w:sz w:val="18"/>
          <w:szCs w:val="18"/>
        </w:rPr>
      </w:pPr>
    </w:p>
    <w:p w14:paraId="33D78AA8">
      <w:pPr>
        <w:jc w:val="center"/>
        <w:rPr>
          <w:b/>
          <w:sz w:val="24"/>
          <w:szCs w:val="24"/>
        </w:rPr>
      </w:pPr>
      <w:r>
        <w:rPr>
          <w:b/>
          <w:sz w:val="24"/>
          <w:szCs w:val="24"/>
        </w:rPr>
        <w:t>GRUPO II</w:t>
      </w:r>
    </w:p>
    <w:p w14:paraId="63B464AF">
      <w:pPr>
        <w:jc w:val="center"/>
        <w:rPr>
          <w:sz w:val="18"/>
          <w:szCs w:val="18"/>
        </w:rPr>
      </w:pPr>
    </w:p>
    <w:tbl>
      <w:tblPr>
        <w:tblStyle w:val="37"/>
        <w:tblW w:w="1006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992"/>
        <w:gridCol w:w="3685"/>
        <w:gridCol w:w="1134"/>
        <w:gridCol w:w="1843"/>
        <w:gridCol w:w="1559"/>
      </w:tblGrid>
      <w:tr w14:paraId="625E5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 w:type="dxa"/>
            <w:shd w:val="clear" w:color="auto" w:fill="auto"/>
          </w:tcPr>
          <w:p w14:paraId="6EEF1071">
            <w:pPr>
              <w:jc w:val="cente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QTD</w:t>
            </w:r>
          </w:p>
        </w:tc>
        <w:tc>
          <w:tcPr>
            <w:tcW w:w="992" w:type="dxa"/>
            <w:shd w:val="clear" w:color="auto" w:fill="auto"/>
          </w:tcPr>
          <w:p w14:paraId="6456AED8">
            <w:pPr>
              <w:jc w:val="cente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UNID</w:t>
            </w:r>
          </w:p>
        </w:tc>
        <w:tc>
          <w:tcPr>
            <w:tcW w:w="3685" w:type="dxa"/>
            <w:shd w:val="clear" w:color="auto" w:fill="auto"/>
          </w:tcPr>
          <w:p w14:paraId="6C7E6E9B">
            <w:pPr>
              <w:jc w:val="cente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ESPECIFICAÇÃO</w:t>
            </w:r>
          </w:p>
        </w:tc>
        <w:tc>
          <w:tcPr>
            <w:tcW w:w="1134" w:type="dxa"/>
            <w:shd w:val="clear" w:color="auto" w:fill="auto"/>
          </w:tcPr>
          <w:p w14:paraId="49661DDB">
            <w:pPr>
              <w:jc w:val="center"/>
              <w:rPr>
                <w:rFonts w:ascii="Times New Roman" w:hAnsi="Times New Roman" w:eastAsia="Cambria Math" w:cs="Times New Roman"/>
                <w:sz w:val="18"/>
                <w:szCs w:val="18"/>
                <w:lang w:eastAsia="en-US"/>
              </w:rPr>
            </w:pPr>
            <w:r>
              <w:rPr>
                <w:rFonts w:ascii="Times New Roman" w:hAnsi="Times New Roman" w:eastAsia="Cambria Math" w:cs="Times New Roman"/>
                <w:sz w:val="18"/>
                <w:szCs w:val="18"/>
                <w:lang w:eastAsia="en-US"/>
              </w:rPr>
              <w:t>CATMAT</w:t>
            </w:r>
          </w:p>
        </w:tc>
        <w:tc>
          <w:tcPr>
            <w:tcW w:w="1843" w:type="dxa"/>
          </w:tcPr>
          <w:p w14:paraId="6D94239C">
            <w:pPr>
              <w:jc w:val="center"/>
              <w:rPr>
                <w:rFonts w:ascii="Times New Roman" w:hAnsi="Times New Roman" w:eastAsia="SimSun" w:cs="Times New Roman"/>
                <w:sz w:val="18"/>
                <w:szCs w:val="18"/>
                <w:lang w:eastAsia="en-US"/>
              </w:rPr>
            </w:pPr>
            <w:r>
              <w:rPr>
                <w:rFonts w:ascii="Times New Roman" w:hAnsi="Times New Roman" w:eastAsia="Cambria Math" w:cs="Times New Roman"/>
                <w:sz w:val="18"/>
                <w:szCs w:val="18"/>
                <w:lang w:eastAsia="en-US"/>
              </w:rPr>
              <w:t>VALOR UNITARIO</w:t>
            </w:r>
          </w:p>
        </w:tc>
        <w:tc>
          <w:tcPr>
            <w:tcW w:w="1559" w:type="dxa"/>
          </w:tcPr>
          <w:p w14:paraId="67271BB2">
            <w:pPr>
              <w:jc w:val="center"/>
              <w:rPr>
                <w:rFonts w:ascii="Times New Roman" w:hAnsi="Times New Roman" w:eastAsia="SimSun" w:cs="Times New Roman"/>
                <w:sz w:val="18"/>
                <w:szCs w:val="18"/>
                <w:lang w:eastAsia="en-US"/>
              </w:rPr>
            </w:pPr>
            <w:r>
              <w:rPr>
                <w:rFonts w:ascii="Times New Roman" w:hAnsi="Times New Roman" w:eastAsia="Cambria Math" w:cs="Times New Roman"/>
                <w:sz w:val="18"/>
                <w:szCs w:val="18"/>
                <w:lang w:eastAsia="en-US"/>
              </w:rPr>
              <w:t>VALOR TOTAL</w:t>
            </w:r>
          </w:p>
        </w:tc>
      </w:tr>
      <w:tr w14:paraId="2746E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585383EA">
            <w:pPr>
              <w:pStyle w:val="77"/>
              <w:jc w:val="both"/>
              <w:rPr>
                <w:rFonts w:eastAsia="SimSun"/>
                <w:sz w:val="18"/>
                <w:szCs w:val="18"/>
                <w:lang w:eastAsia="en-US"/>
              </w:rPr>
            </w:pPr>
            <w:r>
              <w:rPr>
                <w:rFonts w:eastAsia="SimSun"/>
                <w:sz w:val="18"/>
                <w:szCs w:val="18"/>
                <w:lang w:eastAsia="en-US"/>
              </w:rPr>
              <w:t>150</w:t>
            </w:r>
          </w:p>
        </w:tc>
        <w:tc>
          <w:tcPr>
            <w:tcW w:w="992" w:type="dxa"/>
            <w:shd w:val="clear" w:color="auto" w:fill="auto"/>
          </w:tcPr>
          <w:p w14:paraId="16F8811A">
            <w:pPr>
              <w:jc w:val="cente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UNID</w:t>
            </w:r>
          </w:p>
        </w:tc>
        <w:tc>
          <w:tcPr>
            <w:tcW w:w="3685" w:type="dxa"/>
            <w:shd w:val="clear" w:color="auto" w:fill="auto"/>
          </w:tcPr>
          <w:p w14:paraId="567D74CC">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TESTE ERGOMETRICO</w:t>
            </w:r>
          </w:p>
        </w:tc>
        <w:tc>
          <w:tcPr>
            <w:tcW w:w="1134" w:type="dxa"/>
            <w:shd w:val="clear" w:color="auto" w:fill="auto"/>
          </w:tcPr>
          <w:p w14:paraId="25F69259">
            <w:pPr>
              <w:pStyle w:val="77"/>
              <w:jc w:val="center"/>
              <w:rPr>
                <w:rFonts w:eastAsia="SimSun"/>
                <w:sz w:val="18"/>
                <w:szCs w:val="18"/>
                <w:lang w:eastAsia="en-US"/>
              </w:rPr>
            </w:pPr>
            <w:r>
              <w:rPr>
                <w:rFonts w:eastAsia="SimSun"/>
                <w:sz w:val="18"/>
                <w:szCs w:val="18"/>
                <w:lang w:eastAsia="en-US"/>
              </w:rPr>
              <w:t>6505</w:t>
            </w:r>
          </w:p>
        </w:tc>
        <w:tc>
          <w:tcPr>
            <w:tcW w:w="1843" w:type="dxa"/>
            <w:shd w:val="clear" w:color="auto" w:fill="auto"/>
          </w:tcPr>
          <w:p w14:paraId="7F592ACF">
            <w:pPr>
              <w:pStyle w:val="77"/>
              <w:jc w:val="center"/>
              <w:rPr>
                <w:rFonts w:eastAsia="SimSun"/>
                <w:sz w:val="18"/>
                <w:szCs w:val="18"/>
                <w:lang w:eastAsia="en-US"/>
              </w:rPr>
            </w:pPr>
            <w:r>
              <w:rPr>
                <w:rFonts w:eastAsia="SimSun"/>
                <w:sz w:val="18"/>
                <w:szCs w:val="18"/>
                <w:lang w:eastAsia="en-US"/>
              </w:rPr>
              <w:t>119,00</w:t>
            </w:r>
          </w:p>
        </w:tc>
        <w:tc>
          <w:tcPr>
            <w:tcW w:w="1559" w:type="dxa"/>
            <w:shd w:val="clear" w:color="auto" w:fill="auto"/>
          </w:tcPr>
          <w:p w14:paraId="1ACC362C">
            <w:pPr>
              <w:pStyle w:val="77"/>
              <w:jc w:val="center"/>
              <w:rPr>
                <w:rFonts w:eastAsia="SimSun"/>
                <w:sz w:val="18"/>
                <w:szCs w:val="18"/>
                <w:lang w:val="en-US" w:eastAsia="en-US"/>
              </w:rPr>
            </w:pPr>
            <w:r>
              <w:rPr>
                <w:rFonts w:eastAsia="SimSun"/>
                <w:sz w:val="18"/>
                <w:szCs w:val="18"/>
                <w:lang w:eastAsia="en-US"/>
              </w:rPr>
              <w:t>17.850,00</w:t>
            </w:r>
          </w:p>
        </w:tc>
      </w:tr>
      <w:tr w14:paraId="582AC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668864C3">
            <w:pPr>
              <w:pStyle w:val="77"/>
              <w:jc w:val="both"/>
              <w:rPr>
                <w:rFonts w:eastAsia="SimSun"/>
                <w:sz w:val="18"/>
                <w:szCs w:val="18"/>
                <w:lang w:eastAsia="en-US"/>
              </w:rPr>
            </w:pPr>
            <w:r>
              <w:rPr>
                <w:rFonts w:eastAsia="SimSun"/>
                <w:sz w:val="18"/>
                <w:szCs w:val="18"/>
                <w:lang w:eastAsia="en-US"/>
              </w:rPr>
              <w:t>80</w:t>
            </w:r>
          </w:p>
        </w:tc>
        <w:tc>
          <w:tcPr>
            <w:tcW w:w="992" w:type="dxa"/>
            <w:shd w:val="clear" w:color="auto" w:fill="auto"/>
          </w:tcPr>
          <w:p w14:paraId="198E73DE">
            <w:pPr>
              <w:jc w:val="cente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UNID</w:t>
            </w:r>
          </w:p>
        </w:tc>
        <w:tc>
          <w:tcPr>
            <w:tcW w:w="3685" w:type="dxa"/>
            <w:shd w:val="clear" w:color="auto" w:fill="auto"/>
          </w:tcPr>
          <w:p w14:paraId="08FFDC20">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TOMOGRAFIA C/ SEDAÇÃO</w:t>
            </w:r>
          </w:p>
        </w:tc>
        <w:tc>
          <w:tcPr>
            <w:tcW w:w="1134" w:type="dxa"/>
            <w:shd w:val="clear" w:color="auto" w:fill="auto"/>
          </w:tcPr>
          <w:p w14:paraId="5AAC6E3F">
            <w:pPr>
              <w:pStyle w:val="77"/>
              <w:jc w:val="center"/>
              <w:rPr>
                <w:rFonts w:eastAsia="SimSun"/>
                <w:sz w:val="18"/>
                <w:szCs w:val="18"/>
                <w:lang w:eastAsia="en-US"/>
              </w:rPr>
            </w:pPr>
            <w:r>
              <w:rPr>
                <w:rFonts w:eastAsia="SimSun"/>
                <w:sz w:val="18"/>
                <w:szCs w:val="18"/>
                <w:lang w:eastAsia="en-US"/>
              </w:rPr>
              <w:t>5703</w:t>
            </w:r>
          </w:p>
        </w:tc>
        <w:tc>
          <w:tcPr>
            <w:tcW w:w="1843" w:type="dxa"/>
            <w:shd w:val="clear" w:color="auto" w:fill="auto"/>
          </w:tcPr>
          <w:p w14:paraId="240E50B0">
            <w:pPr>
              <w:pStyle w:val="77"/>
              <w:jc w:val="center"/>
              <w:rPr>
                <w:rFonts w:eastAsia="SimSun"/>
                <w:sz w:val="18"/>
                <w:szCs w:val="18"/>
                <w:lang w:eastAsia="en-US"/>
              </w:rPr>
            </w:pPr>
            <w:r>
              <w:rPr>
                <w:rFonts w:eastAsia="SimSun"/>
                <w:sz w:val="18"/>
                <w:szCs w:val="18"/>
                <w:lang w:eastAsia="en-US"/>
              </w:rPr>
              <w:t>315,69</w:t>
            </w:r>
          </w:p>
        </w:tc>
        <w:tc>
          <w:tcPr>
            <w:tcW w:w="1559" w:type="dxa"/>
            <w:shd w:val="clear" w:color="auto" w:fill="auto"/>
          </w:tcPr>
          <w:p w14:paraId="543A35B2">
            <w:pPr>
              <w:pStyle w:val="77"/>
              <w:jc w:val="center"/>
              <w:rPr>
                <w:rFonts w:eastAsia="SimSun"/>
                <w:sz w:val="18"/>
                <w:szCs w:val="18"/>
                <w:lang w:val="en-US" w:eastAsia="en-US"/>
              </w:rPr>
            </w:pPr>
            <w:r>
              <w:rPr>
                <w:rFonts w:eastAsia="SimSun"/>
                <w:sz w:val="18"/>
                <w:szCs w:val="18"/>
                <w:lang w:eastAsia="en-US"/>
              </w:rPr>
              <w:t>25.255,20</w:t>
            </w:r>
          </w:p>
        </w:tc>
      </w:tr>
      <w:tr w14:paraId="52E18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14:paraId="7CD28A6B">
            <w:pPr>
              <w:pStyle w:val="77"/>
              <w:jc w:val="both"/>
              <w:rPr>
                <w:rFonts w:ascii="Times New Roman" w:hAnsi="Times New Roman" w:eastAsia="SimSun" w:cs="Times New Roman"/>
                <w:sz w:val="18"/>
                <w:szCs w:val="18"/>
                <w:lang w:eastAsia="en-US"/>
              </w:rPr>
            </w:pPr>
          </w:p>
        </w:tc>
        <w:tc>
          <w:tcPr>
            <w:tcW w:w="992" w:type="dxa"/>
            <w:shd w:val="clear" w:color="auto" w:fill="auto"/>
          </w:tcPr>
          <w:p w14:paraId="34152E26">
            <w:pPr>
              <w:jc w:val="center"/>
              <w:rPr>
                <w:rFonts w:ascii="Times New Roman" w:hAnsi="Times New Roman" w:cs="Times New Roman" w:eastAsiaTheme="minorHAnsi"/>
                <w:sz w:val="18"/>
                <w:szCs w:val="18"/>
                <w:lang w:eastAsia="en-US"/>
              </w:rPr>
            </w:pPr>
          </w:p>
        </w:tc>
        <w:tc>
          <w:tcPr>
            <w:tcW w:w="3685" w:type="dxa"/>
          </w:tcPr>
          <w:p w14:paraId="2B982446">
            <w:pPr>
              <w:pStyle w:val="77"/>
              <w:jc w:val="both"/>
              <w:rPr>
                <w:rFonts w:ascii="Times New Roman" w:hAnsi="Times New Roman" w:eastAsia="SimSun" w:cs="Times New Roman"/>
                <w:sz w:val="18"/>
                <w:szCs w:val="18"/>
                <w:lang w:eastAsia="en-US"/>
              </w:rPr>
            </w:pPr>
            <w:r>
              <w:rPr>
                <w:rFonts w:ascii="Times New Roman" w:hAnsi="Times New Roman" w:eastAsia="SimSun" w:cs="Times New Roman"/>
                <w:sz w:val="18"/>
                <w:szCs w:val="18"/>
                <w:lang w:eastAsia="en-US"/>
              </w:rPr>
              <w:t>TOTAL</w:t>
            </w:r>
          </w:p>
        </w:tc>
        <w:tc>
          <w:tcPr>
            <w:tcW w:w="1134" w:type="dxa"/>
          </w:tcPr>
          <w:p w14:paraId="06B45B50">
            <w:pPr>
              <w:pStyle w:val="77"/>
              <w:jc w:val="center"/>
              <w:rPr>
                <w:rFonts w:ascii="Times New Roman" w:hAnsi="Times New Roman" w:eastAsia="SimSun" w:cs="Times New Roman"/>
                <w:sz w:val="18"/>
                <w:szCs w:val="18"/>
                <w:lang w:eastAsia="en-US"/>
              </w:rPr>
            </w:pPr>
          </w:p>
        </w:tc>
        <w:tc>
          <w:tcPr>
            <w:tcW w:w="1843" w:type="dxa"/>
            <w:shd w:val="clear" w:color="auto" w:fill="auto"/>
          </w:tcPr>
          <w:p w14:paraId="501FC349">
            <w:pPr>
              <w:pStyle w:val="77"/>
              <w:jc w:val="center"/>
              <w:rPr>
                <w:rFonts w:eastAsia="SimSun"/>
                <w:sz w:val="18"/>
                <w:szCs w:val="18"/>
                <w:lang w:val="en-US" w:eastAsia="en-US"/>
              </w:rPr>
            </w:pPr>
          </w:p>
        </w:tc>
        <w:tc>
          <w:tcPr>
            <w:tcW w:w="1559" w:type="dxa"/>
            <w:shd w:val="clear" w:color="auto" w:fill="auto"/>
          </w:tcPr>
          <w:p w14:paraId="6D939C56">
            <w:pPr>
              <w:pStyle w:val="77"/>
              <w:jc w:val="center"/>
              <w:rPr>
                <w:rFonts w:eastAsia="SimSun"/>
                <w:b/>
                <w:bCs/>
                <w:sz w:val="18"/>
                <w:szCs w:val="18"/>
                <w:lang w:val="en-US" w:eastAsia="en-US"/>
              </w:rPr>
            </w:pPr>
            <w:r>
              <w:rPr>
                <w:rFonts w:eastAsia="SimSun"/>
                <w:sz w:val="18"/>
                <w:szCs w:val="18"/>
                <w:lang w:eastAsia="en-US"/>
              </w:rPr>
              <w:t>43.105,20</w:t>
            </w:r>
          </w:p>
        </w:tc>
      </w:tr>
    </w:tbl>
    <w:p w14:paraId="30157383">
      <w:pPr>
        <w:jc w:val="center"/>
        <w:rPr>
          <w:color w:val="0000FF"/>
          <w:sz w:val="18"/>
          <w:szCs w:val="18"/>
        </w:rPr>
      </w:pPr>
    </w:p>
    <w:p w14:paraId="41FD24AF">
      <w:pPr>
        <w:jc w:val="center"/>
        <w:rPr>
          <w:b/>
          <w:sz w:val="24"/>
          <w:szCs w:val="24"/>
        </w:rPr>
      </w:pPr>
      <w:r>
        <w:rPr>
          <w:b/>
          <w:sz w:val="24"/>
          <w:szCs w:val="24"/>
        </w:rPr>
        <w:t>GRUPO III</w:t>
      </w:r>
    </w:p>
    <w:p w14:paraId="666263E1">
      <w:pPr>
        <w:jc w:val="center"/>
        <w:rPr>
          <w:sz w:val="18"/>
          <w:szCs w:val="18"/>
        </w:rPr>
      </w:pPr>
    </w:p>
    <w:tbl>
      <w:tblPr>
        <w:tblStyle w:val="37"/>
        <w:tblW w:w="1006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992"/>
        <w:gridCol w:w="3685"/>
        <w:gridCol w:w="1134"/>
        <w:gridCol w:w="1843"/>
        <w:gridCol w:w="1559"/>
      </w:tblGrid>
      <w:tr w14:paraId="58EA4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27751AFA">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QTD</w:t>
            </w:r>
          </w:p>
        </w:tc>
        <w:tc>
          <w:tcPr>
            <w:tcW w:w="992" w:type="dxa"/>
            <w:shd w:val="clear" w:color="auto" w:fill="auto"/>
          </w:tcPr>
          <w:p w14:paraId="5298B4A6">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UNID</w:t>
            </w:r>
          </w:p>
        </w:tc>
        <w:tc>
          <w:tcPr>
            <w:tcW w:w="3685" w:type="dxa"/>
            <w:shd w:val="clear" w:color="auto" w:fill="auto"/>
          </w:tcPr>
          <w:p w14:paraId="47571740">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ESPECIFICAÇÃO</w:t>
            </w:r>
          </w:p>
        </w:tc>
        <w:tc>
          <w:tcPr>
            <w:tcW w:w="1134" w:type="dxa"/>
            <w:shd w:val="clear" w:color="auto" w:fill="auto"/>
          </w:tcPr>
          <w:p w14:paraId="7323CF02">
            <w:pPr>
              <w:jc w:val="center"/>
              <w:rPr>
                <w:rFonts w:ascii="Times New Roman" w:hAnsi="Times New Roman" w:eastAsia="Cambria Math" w:cs="Times New Roman"/>
                <w:b/>
                <w:bCs/>
                <w:sz w:val="16"/>
                <w:szCs w:val="16"/>
                <w:lang w:eastAsia="en-US"/>
              </w:rPr>
            </w:pPr>
            <w:r>
              <w:rPr>
                <w:rFonts w:ascii="Times New Roman" w:hAnsi="Times New Roman" w:eastAsia="Cambria Math" w:cs="Times New Roman"/>
                <w:b/>
                <w:bCs/>
                <w:sz w:val="16"/>
                <w:szCs w:val="16"/>
                <w:lang w:eastAsia="en-US"/>
              </w:rPr>
              <w:t>CATMAT</w:t>
            </w:r>
          </w:p>
        </w:tc>
        <w:tc>
          <w:tcPr>
            <w:tcW w:w="1843" w:type="dxa"/>
          </w:tcPr>
          <w:p w14:paraId="3FC97AFC">
            <w:pPr>
              <w:jc w:val="center"/>
              <w:rPr>
                <w:rFonts w:ascii="Times New Roman" w:hAnsi="Times New Roman" w:eastAsia="Cambria Math" w:cs="Times New Roman"/>
                <w:b/>
                <w:bCs/>
                <w:sz w:val="16"/>
                <w:szCs w:val="16"/>
                <w:lang w:eastAsia="en-US"/>
              </w:rPr>
            </w:pPr>
            <w:r>
              <w:rPr>
                <w:rFonts w:ascii="Times New Roman" w:hAnsi="Times New Roman" w:eastAsia="Cambria Math" w:cs="Times New Roman"/>
                <w:b/>
                <w:bCs/>
                <w:sz w:val="16"/>
                <w:szCs w:val="16"/>
                <w:lang w:eastAsia="en-US"/>
              </w:rPr>
              <w:t>VALOR UNITARIO</w:t>
            </w:r>
          </w:p>
        </w:tc>
        <w:tc>
          <w:tcPr>
            <w:tcW w:w="1559" w:type="dxa"/>
          </w:tcPr>
          <w:p w14:paraId="2F7FE7BF">
            <w:pPr>
              <w:jc w:val="center"/>
              <w:rPr>
                <w:rFonts w:ascii="Times New Roman" w:hAnsi="Times New Roman" w:eastAsia="Cambria Math" w:cs="Times New Roman"/>
                <w:b/>
                <w:bCs/>
                <w:sz w:val="16"/>
                <w:szCs w:val="16"/>
                <w:lang w:eastAsia="en-US"/>
              </w:rPr>
            </w:pPr>
            <w:r>
              <w:rPr>
                <w:rFonts w:ascii="Times New Roman" w:hAnsi="Times New Roman" w:eastAsia="Cambria Math" w:cs="Times New Roman"/>
                <w:b/>
                <w:bCs/>
                <w:sz w:val="16"/>
                <w:szCs w:val="16"/>
                <w:lang w:eastAsia="en-US"/>
              </w:rPr>
              <w:t>VALOR TOTAL</w:t>
            </w:r>
          </w:p>
        </w:tc>
      </w:tr>
      <w:tr w14:paraId="40E34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2ED267C2">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300</w:t>
            </w:r>
          </w:p>
        </w:tc>
        <w:tc>
          <w:tcPr>
            <w:tcW w:w="992" w:type="dxa"/>
            <w:shd w:val="clear" w:color="auto" w:fill="auto"/>
          </w:tcPr>
          <w:p w14:paraId="58E34BDA">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22E1C3E3">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MIOCARDIA EM REPOUSO</w:t>
            </w:r>
          </w:p>
        </w:tc>
        <w:tc>
          <w:tcPr>
            <w:tcW w:w="1134" w:type="dxa"/>
            <w:shd w:val="clear" w:color="auto" w:fill="auto"/>
          </w:tcPr>
          <w:p w14:paraId="4A249F33">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79FC4928">
            <w:pPr>
              <w:jc w:val="center"/>
              <w:rPr>
                <w:rFonts w:ascii="Times New Roman" w:hAnsi="Times New Roman" w:cs="Times New Roman" w:eastAsiaTheme="minorHAnsi"/>
                <w:color w:val="000000"/>
                <w:sz w:val="16"/>
                <w:szCs w:val="16"/>
                <w:lang w:eastAsia="pt-BR"/>
              </w:rPr>
            </w:pPr>
            <w:r>
              <w:rPr>
                <w:rFonts w:ascii="Times New Roman" w:hAnsi="Times New Roman" w:cs="Times New Roman" w:eastAsiaTheme="minorHAnsi"/>
                <w:color w:val="000000"/>
                <w:sz w:val="16"/>
                <w:szCs w:val="16"/>
                <w:lang w:eastAsia="en-US"/>
              </w:rPr>
              <w:t>498,49</w:t>
            </w:r>
          </w:p>
        </w:tc>
        <w:tc>
          <w:tcPr>
            <w:tcW w:w="1559" w:type="dxa"/>
            <w:shd w:val="clear" w:color="auto" w:fill="auto"/>
          </w:tcPr>
          <w:p w14:paraId="5E8F775E">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149.547,00</w:t>
            </w:r>
          </w:p>
        </w:tc>
      </w:tr>
      <w:tr w14:paraId="70143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6AAC4743">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300</w:t>
            </w:r>
          </w:p>
        </w:tc>
        <w:tc>
          <w:tcPr>
            <w:tcW w:w="992" w:type="dxa"/>
            <w:shd w:val="clear" w:color="auto" w:fill="auto"/>
          </w:tcPr>
          <w:p w14:paraId="6E36D098">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47ED4FB4">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EM STRESS</w:t>
            </w:r>
          </w:p>
        </w:tc>
        <w:tc>
          <w:tcPr>
            <w:tcW w:w="1134" w:type="dxa"/>
            <w:shd w:val="clear" w:color="auto" w:fill="auto"/>
          </w:tcPr>
          <w:p w14:paraId="76178939">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7FF851EE">
            <w:pPr>
              <w:jc w:val="center"/>
              <w:rPr>
                <w:rFonts w:ascii="Times New Roman" w:hAnsi="Times New Roman" w:cs="Times New Roman" w:eastAsiaTheme="minorHAnsi"/>
                <w:color w:val="000000"/>
                <w:sz w:val="16"/>
                <w:szCs w:val="16"/>
                <w:lang w:eastAsia="pt-BR"/>
              </w:rPr>
            </w:pPr>
            <w:r>
              <w:rPr>
                <w:rFonts w:ascii="Times New Roman" w:hAnsi="Times New Roman" w:cs="Times New Roman" w:eastAsiaTheme="minorHAnsi"/>
                <w:color w:val="000000"/>
                <w:sz w:val="16"/>
                <w:szCs w:val="16"/>
                <w:lang w:eastAsia="en-US"/>
              </w:rPr>
              <w:t>482,39</w:t>
            </w:r>
          </w:p>
        </w:tc>
        <w:tc>
          <w:tcPr>
            <w:tcW w:w="1559" w:type="dxa"/>
            <w:shd w:val="clear" w:color="auto" w:fill="auto"/>
          </w:tcPr>
          <w:p w14:paraId="746C0BF9">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29.264,00</w:t>
            </w:r>
          </w:p>
        </w:tc>
      </w:tr>
      <w:tr w14:paraId="669E5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531BFC5A">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30</w:t>
            </w:r>
          </w:p>
        </w:tc>
        <w:tc>
          <w:tcPr>
            <w:tcW w:w="992" w:type="dxa"/>
            <w:shd w:val="clear" w:color="auto" w:fill="auto"/>
          </w:tcPr>
          <w:p w14:paraId="73ACEC1F">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4BEB62E3">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DE OSSOS C/ou S/FLUXO SANGUINIO (CORPO INTEIRO)</w:t>
            </w:r>
          </w:p>
        </w:tc>
        <w:tc>
          <w:tcPr>
            <w:tcW w:w="1134" w:type="dxa"/>
            <w:shd w:val="clear" w:color="auto" w:fill="auto"/>
          </w:tcPr>
          <w:p w14:paraId="203D8199">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72A189F8">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324,54</w:t>
            </w:r>
          </w:p>
        </w:tc>
        <w:tc>
          <w:tcPr>
            <w:tcW w:w="1559" w:type="dxa"/>
            <w:shd w:val="clear" w:color="auto" w:fill="auto"/>
          </w:tcPr>
          <w:p w14:paraId="3A36E28F">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9.736,20</w:t>
            </w:r>
          </w:p>
        </w:tc>
      </w:tr>
      <w:tr w14:paraId="6DE8D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64961A00">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30</w:t>
            </w:r>
          </w:p>
        </w:tc>
        <w:tc>
          <w:tcPr>
            <w:tcW w:w="992" w:type="dxa"/>
            <w:shd w:val="clear" w:color="auto" w:fill="auto"/>
          </w:tcPr>
          <w:p w14:paraId="6D706F81">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0D728B39">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ESTATICA OU DINAMICA ( DMSA) (DTPA)</w:t>
            </w:r>
          </w:p>
        </w:tc>
        <w:tc>
          <w:tcPr>
            <w:tcW w:w="1134" w:type="dxa"/>
            <w:shd w:val="clear" w:color="auto" w:fill="auto"/>
          </w:tcPr>
          <w:p w14:paraId="7E53B7C9">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6CBE8F0E">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372,52</w:t>
            </w:r>
          </w:p>
        </w:tc>
        <w:tc>
          <w:tcPr>
            <w:tcW w:w="1559" w:type="dxa"/>
            <w:shd w:val="clear" w:color="auto" w:fill="auto"/>
          </w:tcPr>
          <w:p w14:paraId="658301CC">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11.175,60</w:t>
            </w:r>
          </w:p>
        </w:tc>
      </w:tr>
      <w:tr w14:paraId="23351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1882CC28">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20</w:t>
            </w:r>
          </w:p>
        </w:tc>
        <w:tc>
          <w:tcPr>
            <w:tcW w:w="992" w:type="dxa"/>
            <w:shd w:val="clear" w:color="auto" w:fill="auto"/>
          </w:tcPr>
          <w:p w14:paraId="6CDED6B2">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3BDF6566">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TIREOIDE C/S CAPTAÇÃO</w:t>
            </w:r>
          </w:p>
        </w:tc>
        <w:tc>
          <w:tcPr>
            <w:tcW w:w="1134" w:type="dxa"/>
            <w:shd w:val="clear" w:color="auto" w:fill="auto"/>
          </w:tcPr>
          <w:p w14:paraId="0441C1EA">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69B8E8E6">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324,54</w:t>
            </w:r>
          </w:p>
        </w:tc>
        <w:tc>
          <w:tcPr>
            <w:tcW w:w="1559" w:type="dxa"/>
            <w:shd w:val="clear" w:color="auto" w:fill="auto"/>
          </w:tcPr>
          <w:p w14:paraId="75CBB6EA">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6.490,80</w:t>
            </w:r>
          </w:p>
        </w:tc>
      </w:tr>
      <w:tr w14:paraId="5DE67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46A98719">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6</w:t>
            </w:r>
          </w:p>
        </w:tc>
        <w:tc>
          <w:tcPr>
            <w:tcW w:w="992" w:type="dxa"/>
            <w:shd w:val="clear" w:color="auto" w:fill="auto"/>
          </w:tcPr>
          <w:p w14:paraId="70B09276">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40EFA48A">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CINTOLOGRAFIA SISTEMA DIGESTIVO</w:t>
            </w:r>
          </w:p>
        </w:tc>
        <w:tc>
          <w:tcPr>
            <w:tcW w:w="1134" w:type="dxa"/>
            <w:shd w:val="clear" w:color="auto" w:fill="auto"/>
          </w:tcPr>
          <w:p w14:paraId="44881CB9">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34C2AFD6">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391,77</w:t>
            </w:r>
          </w:p>
        </w:tc>
        <w:tc>
          <w:tcPr>
            <w:tcW w:w="1559" w:type="dxa"/>
            <w:shd w:val="clear" w:color="auto" w:fill="auto"/>
          </w:tcPr>
          <w:p w14:paraId="2BE07B49">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2.350,62</w:t>
            </w:r>
          </w:p>
        </w:tc>
      </w:tr>
      <w:tr w14:paraId="4DDD9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852" w:type="dxa"/>
            <w:shd w:val="clear" w:color="auto" w:fill="auto"/>
          </w:tcPr>
          <w:p w14:paraId="6C9CBDAC">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6</w:t>
            </w:r>
          </w:p>
        </w:tc>
        <w:tc>
          <w:tcPr>
            <w:tcW w:w="992" w:type="dxa"/>
            <w:shd w:val="clear" w:color="auto" w:fill="auto"/>
          </w:tcPr>
          <w:p w14:paraId="54255396">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3704951B">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CINTOLOGRAFIA GLANDULA LACRIMAL</w:t>
            </w:r>
          </w:p>
        </w:tc>
        <w:tc>
          <w:tcPr>
            <w:tcW w:w="1134" w:type="dxa"/>
            <w:shd w:val="clear" w:color="auto" w:fill="auto"/>
          </w:tcPr>
          <w:p w14:paraId="45D91110">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33706E00">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239,36</w:t>
            </w:r>
          </w:p>
        </w:tc>
        <w:tc>
          <w:tcPr>
            <w:tcW w:w="1559" w:type="dxa"/>
            <w:shd w:val="clear" w:color="auto" w:fill="auto"/>
          </w:tcPr>
          <w:p w14:paraId="7B38D202">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1.436,16</w:t>
            </w:r>
          </w:p>
        </w:tc>
      </w:tr>
      <w:tr w14:paraId="647CA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49447696">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w:t>
            </w:r>
          </w:p>
        </w:tc>
        <w:tc>
          <w:tcPr>
            <w:tcW w:w="992" w:type="dxa"/>
            <w:shd w:val="clear" w:color="auto" w:fill="auto"/>
          </w:tcPr>
          <w:p w14:paraId="6286388C">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52344DD1">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PARATIREOIDE</w:t>
            </w:r>
          </w:p>
        </w:tc>
        <w:tc>
          <w:tcPr>
            <w:tcW w:w="1134" w:type="dxa"/>
            <w:shd w:val="clear" w:color="auto" w:fill="auto"/>
          </w:tcPr>
          <w:p w14:paraId="3B9A278A">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23EBA018">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588,72</w:t>
            </w:r>
          </w:p>
        </w:tc>
        <w:tc>
          <w:tcPr>
            <w:tcW w:w="1559" w:type="dxa"/>
            <w:shd w:val="clear" w:color="auto" w:fill="auto"/>
          </w:tcPr>
          <w:p w14:paraId="21696CB9">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1.766,16</w:t>
            </w:r>
          </w:p>
        </w:tc>
      </w:tr>
      <w:tr w14:paraId="412CA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1DB64F5E">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w:t>
            </w:r>
          </w:p>
        </w:tc>
        <w:tc>
          <w:tcPr>
            <w:tcW w:w="992" w:type="dxa"/>
            <w:shd w:val="clear" w:color="auto" w:fill="auto"/>
          </w:tcPr>
          <w:p w14:paraId="760F99FE">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4F93A51A">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GLANDULAS SALIVARES</w:t>
            </w:r>
          </w:p>
        </w:tc>
        <w:tc>
          <w:tcPr>
            <w:tcW w:w="1134" w:type="dxa"/>
            <w:shd w:val="clear" w:color="auto" w:fill="auto"/>
          </w:tcPr>
          <w:p w14:paraId="6E31ABC9">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029839F4">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269,00</w:t>
            </w:r>
          </w:p>
        </w:tc>
        <w:tc>
          <w:tcPr>
            <w:tcW w:w="1559" w:type="dxa"/>
            <w:shd w:val="clear" w:color="auto" w:fill="auto"/>
          </w:tcPr>
          <w:p w14:paraId="24F409E7">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807,00</w:t>
            </w:r>
          </w:p>
        </w:tc>
      </w:tr>
      <w:tr w14:paraId="31BA9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694D09F0">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6</w:t>
            </w:r>
          </w:p>
        </w:tc>
        <w:tc>
          <w:tcPr>
            <w:tcW w:w="992" w:type="dxa"/>
            <w:shd w:val="clear" w:color="auto" w:fill="auto"/>
          </w:tcPr>
          <w:p w14:paraId="4B832EE7">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02AB3148">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PULMÃO</w:t>
            </w:r>
          </w:p>
        </w:tc>
        <w:tc>
          <w:tcPr>
            <w:tcW w:w="1134" w:type="dxa"/>
            <w:shd w:val="clear" w:color="auto" w:fill="auto"/>
          </w:tcPr>
          <w:p w14:paraId="7C8E5711">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7BAF250E">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459,00</w:t>
            </w:r>
          </w:p>
        </w:tc>
        <w:tc>
          <w:tcPr>
            <w:tcW w:w="1559" w:type="dxa"/>
            <w:shd w:val="clear" w:color="auto" w:fill="auto"/>
          </w:tcPr>
          <w:p w14:paraId="092D8100">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2.754,00</w:t>
            </w:r>
          </w:p>
        </w:tc>
      </w:tr>
      <w:tr w14:paraId="28278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5ECC5867">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w:t>
            </w:r>
          </w:p>
        </w:tc>
        <w:tc>
          <w:tcPr>
            <w:tcW w:w="992" w:type="dxa"/>
            <w:shd w:val="clear" w:color="auto" w:fill="auto"/>
          </w:tcPr>
          <w:p w14:paraId="60684FCB">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1CC9F990">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DE PCI (TIREOIDE)</w:t>
            </w:r>
          </w:p>
        </w:tc>
        <w:tc>
          <w:tcPr>
            <w:tcW w:w="1134" w:type="dxa"/>
            <w:shd w:val="clear" w:color="auto" w:fill="auto"/>
          </w:tcPr>
          <w:p w14:paraId="0B77C27C">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0C6CD93B">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324,54</w:t>
            </w:r>
          </w:p>
        </w:tc>
        <w:tc>
          <w:tcPr>
            <w:tcW w:w="1559" w:type="dxa"/>
            <w:shd w:val="clear" w:color="auto" w:fill="auto"/>
          </w:tcPr>
          <w:p w14:paraId="46D6592A">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973,62</w:t>
            </w:r>
          </w:p>
        </w:tc>
      </w:tr>
      <w:tr w14:paraId="5A21E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100AA5A9">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8</w:t>
            </w:r>
          </w:p>
        </w:tc>
        <w:tc>
          <w:tcPr>
            <w:tcW w:w="992" w:type="dxa"/>
            <w:shd w:val="clear" w:color="auto" w:fill="auto"/>
          </w:tcPr>
          <w:p w14:paraId="0381F0E8">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2B03A3B6">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PERFUSÃO CEREBRAL C/ SPECT</w:t>
            </w:r>
          </w:p>
        </w:tc>
        <w:tc>
          <w:tcPr>
            <w:tcW w:w="1134" w:type="dxa"/>
            <w:shd w:val="clear" w:color="auto" w:fill="auto"/>
          </w:tcPr>
          <w:p w14:paraId="45AC5622">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7F712818">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510,96</w:t>
            </w:r>
          </w:p>
        </w:tc>
        <w:tc>
          <w:tcPr>
            <w:tcW w:w="1559" w:type="dxa"/>
            <w:shd w:val="clear" w:color="auto" w:fill="auto"/>
          </w:tcPr>
          <w:p w14:paraId="331C2771">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4.087,68</w:t>
            </w:r>
          </w:p>
        </w:tc>
      </w:tr>
      <w:tr w14:paraId="32400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61405E66">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w:t>
            </w:r>
          </w:p>
        </w:tc>
        <w:tc>
          <w:tcPr>
            <w:tcW w:w="992" w:type="dxa"/>
            <w:shd w:val="clear" w:color="auto" w:fill="auto"/>
          </w:tcPr>
          <w:p w14:paraId="7D7255A1">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264BF4E1">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CAMARAS CARDIACAS</w:t>
            </w:r>
          </w:p>
        </w:tc>
        <w:tc>
          <w:tcPr>
            <w:tcW w:w="1134" w:type="dxa"/>
            <w:shd w:val="clear" w:color="auto" w:fill="auto"/>
          </w:tcPr>
          <w:p w14:paraId="4AFE2B16">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13C7D28C">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324,54</w:t>
            </w:r>
          </w:p>
        </w:tc>
        <w:tc>
          <w:tcPr>
            <w:tcW w:w="1559" w:type="dxa"/>
            <w:shd w:val="clear" w:color="auto" w:fill="auto"/>
          </w:tcPr>
          <w:p w14:paraId="73E4F962">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973,62</w:t>
            </w:r>
          </w:p>
        </w:tc>
      </w:tr>
      <w:tr w14:paraId="1945D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852" w:type="dxa"/>
            <w:shd w:val="clear" w:color="auto" w:fill="auto"/>
          </w:tcPr>
          <w:p w14:paraId="5DF6D0DD">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w:t>
            </w:r>
          </w:p>
        </w:tc>
        <w:tc>
          <w:tcPr>
            <w:tcW w:w="992" w:type="dxa"/>
            <w:shd w:val="clear" w:color="auto" w:fill="auto"/>
          </w:tcPr>
          <w:p w14:paraId="60B7A81E">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00B96E14">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HEMACIAS MARCADAS</w:t>
            </w:r>
          </w:p>
        </w:tc>
        <w:tc>
          <w:tcPr>
            <w:tcW w:w="1134" w:type="dxa"/>
            <w:shd w:val="clear" w:color="auto" w:fill="auto"/>
          </w:tcPr>
          <w:p w14:paraId="64C0AD4F">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4EC5AACF">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324,54</w:t>
            </w:r>
          </w:p>
        </w:tc>
        <w:tc>
          <w:tcPr>
            <w:tcW w:w="1559" w:type="dxa"/>
            <w:shd w:val="clear" w:color="auto" w:fill="auto"/>
          </w:tcPr>
          <w:p w14:paraId="103696DA">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973,62</w:t>
            </w:r>
          </w:p>
        </w:tc>
      </w:tr>
      <w:tr w14:paraId="7966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28AB1E99">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w:t>
            </w:r>
          </w:p>
        </w:tc>
        <w:tc>
          <w:tcPr>
            <w:tcW w:w="992" w:type="dxa"/>
            <w:shd w:val="clear" w:color="auto" w:fill="auto"/>
          </w:tcPr>
          <w:p w14:paraId="47C19538">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688663AD">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PARA AVALIAÇÃO DE ESVAZIAMENTO GÁSTRICO</w:t>
            </w:r>
          </w:p>
        </w:tc>
        <w:tc>
          <w:tcPr>
            <w:tcW w:w="1134" w:type="dxa"/>
            <w:shd w:val="clear" w:color="auto" w:fill="auto"/>
          </w:tcPr>
          <w:p w14:paraId="06AAD7FE">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632CCD37">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324,54</w:t>
            </w:r>
          </w:p>
        </w:tc>
        <w:tc>
          <w:tcPr>
            <w:tcW w:w="1559" w:type="dxa"/>
            <w:shd w:val="clear" w:color="auto" w:fill="auto"/>
          </w:tcPr>
          <w:p w14:paraId="48C99BAF">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973,62</w:t>
            </w:r>
          </w:p>
        </w:tc>
      </w:tr>
      <w:tr w14:paraId="6B6C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689245E7">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2</w:t>
            </w:r>
          </w:p>
        </w:tc>
        <w:tc>
          <w:tcPr>
            <w:tcW w:w="992" w:type="dxa"/>
            <w:shd w:val="clear" w:color="auto" w:fill="auto"/>
          </w:tcPr>
          <w:p w14:paraId="4E908D41">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1A87C464">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P/ PESQUISA DE HEMORRAGIA</w:t>
            </w:r>
          </w:p>
        </w:tc>
        <w:tc>
          <w:tcPr>
            <w:tcW w:w="1134" w:type="dxa"/>
            <w:shd w:val="clear" w:color="auto" w:fill="auto"/>
          </w:tcPr>
          <w:p w14:paraId="6585F8A2">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5FA0438E">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322,88</w:t>
            </w:r>
          </w:p>
        </w:tc>
        <w:tc>
          <w:tcPr>
            <w:tcW w:w="1559" w:type="dxa"/>
            <w:shd w:val="clear" w:color="auto" w:fill="auto"/>
          </w:tcPr>
          <w:p w14:paraId="224C7D39">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645,76</w:t>
            </w:r>
          </w:p>
        </w:tc>
      </w:tr>
      <w:tr w14:paraId="76432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44B50C75">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w:t>
            </w:r>
          </w:p>
        </w:tc>
        <w:tc>
          <w:tcPr>
            <w:tcW w:w="992" w:type="dxa"/>
            <w:shd w:val="clear" w:color="auto" w:fill="auto"/>
          </w:tcPr>
          <w:p w14:paraId="70ABCAC7">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098F322D">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TRATAMENTO HIPERTIREOIDISMO (GRAVES)</w:t>
            </w:r>
          </w:p>
        </w:tc>
        <w:tc>
          <w:tcPr>
            <w:tcW w:w="1134" w:type="dxa"/>
            <w:shd w:val="clear" w:color="auto" w:fill="auto"/>
          </w:tcPr>
          <w:p w14:paraId="5584A1D1">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5C40B4FA">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612,24</w:t>
            </w:r>
          </w:p>
        </w:tc>
        <w:tc>
          <w:tcPr>
            <w:tcW w:w="1559" w:type="dxa"/>
            <w:shd w:val="clear" w:color="auto" w:fill="auto"/>
          </w:tcPr>
          <w:p w14:paraId="396BC3CC">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1.836,72</w:t>
            </w:r>
          </w:p>
        </w:tc>
      </w:tr>
      <w:tr w14:paraId="32AA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852" w:type="dxa"/>
            <w:shd w:val="clear" w:color="auto" w:fill="auto"/>
          </w:tcPr>
          <w:p w14:paraId="0A6CB87C">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w:t>
            </w:r>
          </w:p>
        </w:tc>
        <w:tc>
          <w:tcPr>
            <w:tcW w:w="992" w:type="dxa"/>
            <w:shd w:val="clear" w:color="auto" w:fill="auto"/>
          </w:tcPr>
          <w:p w14:paraId="07EE13F0">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537F9C14">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TRATAMENTO HIPERTIREOIDISMO(PLUMMER)</w:t>
            </w:r>
          </w:p>
        </w:tc>
        <w:tc>
          <w:tcPr>
            <w:tcW w:w="1134" w:type="dxa"/>
            <w:shd w:val="clear" w:color="auto" w:fill="auto"/>
          </w:tcPr>
          <w:p w14:paraId="61938674">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7399EC26">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1.199,95</w:t>
            </w:r>
          </w:p>
        </w:tc>
        <w:tc>
          <w:tcPr>
            <w:tcW w:w="1559" w:type="dxa"/>
            <w:shd w:val="clear" w:color="auto" w:fill="auto"/>
          </w:tcPr>
          <w:p w14:paraId="7305701A">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3.599,85</w:t>
            </w:r>
          </w:p>
        </w:tc>
      </w:tr>
      <w:tr w14:paraId="46463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5483DB54">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5</w:t>
            </w:r>
          </w:p>
        </w:tc>
        <w:tc>
          <w:tcPr>
            <w:tcW w:w="992" w:type="dxa"/>
            <w:shd w:val="clear" w:color="auto" w:fill="auto"/>
          </w:tcPr>
          <w:p w14:paraId="61820114">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537034C1">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DO CORAÇÃO C/ GALIO-67</w:t>
            </w:r>
          </w:p>
        </w:tc>
        <w:tc>
          <w:tcPr>
            <w:tcW w:w="1134" w:type="dxa"/>
            <w:shd w:val="clear" w:color="auto" w:fill="auto"/>
          </w:tcPr>
          <w:p w14:paraId="12A4BDD0">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5512850A">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324,54</w:t>
            </w:r>
          </w:p>
        </w:tc>
        <w:tc>
          <w:tcPr>
            <w:tcW w:w="1559" w:type="dxa"/>
            <w:shd w:val="clear" w:color="auto" w:fill="auto"/>
          </w:tcPr>
          <w:p w14:paraId="4286BE7A">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1.622,70</w:t>
            </w:r>
          </w:p>
        </w:tc>
      </w:tr>
      <w:tr w14:paraId="2D68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0E232BB0">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4</w:t>
            </w:r>
          </w:p>
        </w:tc>
        <w:tc>
          <w:tcPr>
            <w:tcW w:w="992" w:type="dxa"/>
            <w:shd w:val="clear" w:color="auto" w:fill="auto"/>
          </w:tcPr>
          <w:p w14:paraId="764FBE19">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6C3CCA01">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PESQUISA DE REFLUXO GASTRO-ESOFÁGICO</w:t>
            </w:r>
          </w:p>
        </w:tc>
        <w:tc>
          <w:tcPr>
            <w:tcW w:w="1134" w:type="dxa"/>
            <w:shd w:val="clear" w:color="auto" w:fill="auto"/>
          </w:tcPr>
          <w:p w14:paraId="731E6B31">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7103271E">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324,54</w:t>
            </w:r>
          </w:p>
        </w:tc>
        <w:tc>
          <w:tcPr>
            <w:tcW w:w="1559" w:type="dxa"/>
            <w:shd w:val="clear" w:color="auto" w:fill="auto"/>
          </w:tcPr>
          <w:p w14:paraId="21008E88">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1.298,16</w:t>
            </w:r>
          </w:p>
        </w:tc>
      </w:tr>
      <w:tr w14:paraId="4D8B0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231FF566">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12</w:t>
            </w:r>
          </w:p>
        </w:tc>
        <w:tc>
          <w:tcPr>
            <w:tcW w:w="992" w:type="dxa"/>
            <w:shd w:val="clear" w:color="auto" w:fill="auto"/>
          </w:tcPr>
          <w:p w14:paraId="1C15FD62">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12A65C57">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OSSEA</w:t>
            </w:r>
          </w:p>
        </w:tc>
        <w:tc>
          <w:tcPr>
            <w:tcW w:w="1134" w:type="dxa"/>
            <w:shd w:val="clear" w:color="auto" w:fill="auto"/>
          </w:tcPr>
          <w:p w14:paraId="133130E0">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612CCED9">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324,54</w:t>
            </w:r>
          </w:p>
        </w:tc>
        <w:tc>
          <w:tcPr>
            <w:tcW w:w="1559" w:type="dxa"/>
            <w:shd w:val="clear" w:color="auto" w:fill="auto"/>
          </w:tcPr>
          <w:p w14:paraId="0F0853FF">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3.894,48</w:t>
            </w:r>
          </w:p>
        </w:tc>
      </w:tr>
      <w:tr w14:paraId="3A231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6975CA37">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2</w:t>
            </w:r>
          </w:p>
        </w:tc>
        <w:tc>
          <w:tcPr>
            <w:tcW w:w="992" w:type="dxa"/>
            <w:shd w:val="clear" w:color="auto" w:fill="auto"/>
          </w:tcPr>
          <w:p w14:paraId="66DB97B7">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11582B5D">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DO MIOCARDIO C/ TALIO</w:t>
            </w:r>
          </w:p>
        </w:tc>
        <w:tc>
          <w:tcPr>
            <w:tcW w:w="1134" w:type="dxa"/>
            <w:shd w:val="clear" w:color="auto" w:fill="auto"/>
          </w:tcPr>
          <w:p w14:paraId="7E844721">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33A9AD9B">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624,93</w:t>
            </w:r>
          </w:p>
        </w:tc>
        <w:tc>
          <w:tcPr>
            <w:tcW w:w="1559" w:type="dxa"/>
            <w:shd w:val="clear" w:color="auto" w:fill="auto"/>
          </w:tcPr>
          <w:p w14:paraId="0F75ED73">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1.249,86</w:t>
            </w:r>
          </w:p>
        </w:tc>
      </w:tr>
      <w:tr w14:paraId="14F69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6FF47545">
            <w:pPr>
              <w:jc w:val="right"/>
              <w:textAlignment w:val="top"/>
              <w:rPr>
                <w:rFonts w:ascii="Times New Roman" w:hAnsi="Times New Roman" w:eastAsia="SimSun" w:cs="Times New Roman"/>
                <w:sz w:val="16"/>
                <w:szCs w:val="16"/>
                <w:lang w:val="en-US" w:eastAsia="zh-CN" w:bidi="ar"/>
              </w:rPr>
            </w:pPr>
          </w:p>
        </w:tc>
        <w:tc>
          <w:tcPr>
            <w:tcW w:w="992" w:type="dxa"/>
            <w:shd w:val="clear" w:color="auto" w:fill="auto"/>
          </w:tcPr>
          <w:p w14:paraId="1043CE28">
            <w:pPr>
              <w:rPr>
                <w:rFonts w:ascii="Times New Roman" w:hAnsi="Times New Roman" w:cs="Times New Roman" w:eastAsiaTheme="minorHAnsi"/>
                <w:sz w:val="16"/>
                <w:szCs w:val="16"/>
                <w:lang w:eastAsia="en-US"/>
              </w:rPr>
            </w:pPr>
          </w:p>
        </w:tc>
        <w:tc>
          <w:tcPr>
            <w:tcW w:w="3685" w:type="dxa"/>
            <w:shd w:val="clear" w:color="auto" w:fill="auto"/>
          </w:tcPr>
          <w:p w14:paraId="14489233">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TOTAL</w:t>
            </w:r>
          </w:p>
        </w:tc>
        <w:tc>
          <w:tcPr>
            <w:tcW w:w="1134" w:type="dxa"/>
          </w:tcPr>
          <w:p w14:paraId="3F1D74CF">
            <w:pPr>
              <w:pStyle w:val="77"/>
              <w:jc w:val="center"/>
              <w:rPr>
                <w:rFonts w:ascii="Times New Roman" w:hAnsi="Times New Roman" w:eastAsia="SimSun" w:cs="Times New Roman"/>
                <w:sz w:val="16"/>
                <w:szCs w:val="16"/>
                <w:lang w:eastAsia="en-US"/>
              </w:rPr>
            </w:pPr>
          </w:p>
        </w:tc>
        <w:tc>
          <w:tcPr>
            <w:tcW w:w="1843" w:type="dxa"/>
            <w:shd w:val="clear" w:color="auto" w:fill="auto"/>
          </w:tcPr>
          <w:p w14:paraId="68171192">
            <w:pPr>
              <w:pStyle w:val="77"/>
              <w:jc w:val="center"/>
              <w:rPr>
                <w:rFonts w:ascii="Times New Roman" w:hAnsi="Times New Roman" w:eastAsia="SimSun" w:cs="Times New Roman"/>
                <w:sz w:val="16"/>
                <w:szCs w:val="16"/>
                <w:lang w:eastAsia="en-US"/>
              </w:rPr>
            </w:pPr>
          </w:p>
        </w:tc>
        <w:tc>
          <w:tcPr>
            <w:tcW w:w="1559" w:type="dxa"/>
            <w:shd w:val="clear" w:color="auto" w:fill="auto"/>
          </w:tcPr>
          <w:p w14:paraId="580A0F37">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237.457,23</w:t>
            </w:r>
          </w:p>
        </w:tc>
      </w:tr>
    </w:tbl>
    <w:p w14:paraId="5212E222">
      <w:pPr>
        <w:jc w:val="center"/>
        <w:rPr>
          <w:color w:val="0000FF"/>
          <w:sz w:val="18"/>
          <w:szCs w:val="18"/>
        </w:rPr>
      </w:pPr>
    </w:p>
    <w:p w14:paraId="397A0573">
      <w:pPr>
        <w:jc w:val="center"/>
        <w:rPr>
          <w:sz w:val="18"/>
          <w:szCs w:val="18"/>
        </w:rPr>
      </w:pPr>
    </w:p>
    <w:p w14:paraId="192FD11D">
      <w:pPr>
        <w:jc w:val="center"/>
        <w:rPr>
          <w:b/>
          <w:sz w:val="24"/>
          <w:szCs w:val="24"/>
        </w:rPr>
      </w:pPr>
      <w:r>
        <w:rPr>
          <w:b/>
          <w:sz w:val="24"/>
          <w:szCs w:val="24"/>
        </w:rPr>
        <w:t>GRUPO IV</w:t>
      </w:r>
    </w:p>
    <w:tbl>
      <w:tblPr>
        <w:tblStyle w:val="37"/>
        <w:tblpPr w:leftFromText="180" w:rightFromText="180" w:vertAnchor="text" w:horzAnchor="page" w:tblpX="1053" w:tblpY="243"/>
        <w:tblOverlap w:val="never"/>
        <w:tblW w:w="101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816"/>
        <w:gridCol w:w="5050"/>
        <w:gridCol w:w="1184"/>
        <w:gridCol w:w="1200"/>
        <w:gridCol w:w="1183"/>
      </w:tblGrid>
      <w:tr w14:paraId="2CC24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shd w:val="clear" w:color="auto" w:fill="auto"/>
          </w:tcPr>
          <w:p w14:paraId="5A76122F">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QTD</w:t>
            </w:r>
          </w:p>
        </w:tc>
        <w:tc>
          <w:tcPr>
            <w:tcW w:w="816" w:type="dxa"/>
            <w:shd w:val="clear" w:color="auto" w:fill="auto"/>
          </w:tcPr>
          <w:p w14:paraId="7EA48E4E">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UNID</w:t>
            </w:r>
          </w:p>
        </w:tc>
        <w:tc>
          <w:tcPr>
            <w:tcW w:w="5050" w:type="dxa"/>
            <w:shd w:val="clear" w:color="auto" w:fill="auto"/>
          </w:tcPr>
          <w:p w14:paraId="09F4427F">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ESPECIFICAÇÃO</w:t>
            </w:r>
          </w:p>
        </w:tc>
        <w:tc>
          <w:tcPr>
            <w:tcW w:w="1184" w:type="dxa"/>
            <w:shd w:val="clear" w:color="auto" w:fill="auto"/>
          </w:tcPr>
          <w:p w14:paraId="7AA7B4DC">
            <w:pPr>
              <w:jc w:val="center"/>
              <w:rPr>
                <w:rFonts w:ascii="Times New Roman" w:hAnsi="Times New Roman" w:eastAsia="Cambria Math" w:cs="Times New Roman"/>
                <w:b/>
                <w:bCs/>
                <w:sz w:val="16"/>
                <w:szCs w:val="16"/>
                <w:lang w:eastAsia="en-US"/>
              </w:rPr>
            </w:pPr>
            <w:r>
              <w:rPr>
                <w:rFonts w:ascii="Times New Roman" w:hAnsi="Times New Roman" w:eastAsia="Cambria Math" w:cs="Times New Roman"/>
                <w:b/>
                <w:bCs/>
                <w:sz w:val="16"/>
                <w:szCs w:val="16"/>
                <w:lang w:eastAsia="en-US"/>
              </w:rPr>
              <w:t>CATMAT</w:t>
            </w:r>
          </w:p>
        </w:tc>
        <w:tc>
          <w:tcPr>
            <w:tcW w:w="1200" w:type="dxa"/>
          </w:tcPr>
          <w:p w14:paraId="0ED25B01">
            <w:pPr>
              <w:jc w:val="center"/>
              <w:rPr>
                <w:rFonts w:ascii="Times New Roman" w:hAnsi="Times New Roman" w:eastAsia="SimSun" w:cs="Times New Roman"/>
                <w:sz w:val="16"/>
                <w:szCs w:val="16"/>
                <w:lang w:eastAsia="en-US"/>
              </w:rPr>
            </w:pPr>
            <w:r>
              <w:rPr>
                <w:rFonts w:ascii="Times New Roman" w:hAnsi="Times New Roman" w:eastAsia="Cambria Math" w:cs="Times New Roman"/>
                <w:b/>
                <w:bCs/>
                <w:sz w:val="16"/>
                <w:szCs w:val="16"/>
                <w:lang w:eastAsia="en-US"/>
              </w:rPr>
              <w:t>VALOR UNITARIO</w:t>
            </w:r>
          </w:p>
        </w:tc>
        <w:tc>
          <w:tcPr>
            <w:tcW w:w="1183" w:type="dxa"/>
          </w:tcPr>
          <w:p w14:paraId="36F9EB3D">
            <w:pPr>
              <w:jc w:val="center"/>
              <w:rPr>
                <w:rFonts w:ascii="Times New Roman" w:hAnsi="Times New Roman" w:eastAsia="SimSun" w:cs="Times New Roman"/>
                <w:sz w:val="16"/>
                <w:szCs w:val="16"/>
                <w:lang w:eastAsia="en-US"/>
              </w:rPr>
            </w:pPr>
            <w:r>
              <w:rPr>
                <w:rFonts w:ascii="Times New Roman" w:hAnsi="Times New Roman" w:eastAsia="Cambria Math" w:cs="Times New Roman"/>
                <w:b/>
                <w:bCs/>
                <w:sz w:val="16"/>
                <w:szCs w:val="16"/>
                <w:lang w:eastAsia="en-US"/>
              </w:rPr>
              <w:t>VALOR TOTAL</w:t>
            </w:r>
          </w:p>
        </w:tc>
      </w:tr>
      <w:tr w14:paraId="65075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shd w:val="clear" w:color="auto" w:fill="auto"/>
          </w:tcPr>
          <w:p w14:paraId="3529552F">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150</w:t>
            </w:r>
          </w:p>
        </w:tc>
        <w:tc>
          <w:tcPr>
            <w:tcW w:w="816" w:type="dxa"/>
          </w:tcPr>
          <w:p w14:paraId="0DB5C64B">
            <w:pPr>
              <w:jc w:val="both"/>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5050" w:type="dxa"/>
            <w:shd w:val="clear" w:color="auto" w:fill="auto"/>
          </w:tcPr>
          <w:p w14:paraId="1184D309">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ELETRONEUROMIOGRAFIA</w:t>
            </w:r>
          </w:p>
        </w:tc>
        <w:tc>
          <w:tcPr>
            <w:tcW w:w="1184" w:type="dxa"/>
          </w:tcPr>
          <w:p w14:paraId="2FA0C50E">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6980</w:t>
            </w:r>
          </w:p>
        </w:tc>
        <w:tc>
          <w:tcPr>
            <w:tcW w:w="1200" w:type="dxa"/>
            <w:shd w:val="clear" w:color="auto" w:fill="auto"/>
          </w:tcPr>
          <w:p w14:paraId="45B47A2F">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190,00</w:t>
            </w:r>
          </w:p>
        </w:tc>
        <w:tc>
          <w:tcPr>
            <w:tcW w:w="1183" w:type="dxa"/>
            <w:shd w:val="clear" w:color="auto" w:fill="auto"/>
          </w:tcPr>
          <w:p w14:paraId="37C03D95">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28.500,00</w:t>
            </w:r>
          </w:p>
        </w:tc>
      </w:tr>
      <w:tr w14:paraId="11E8A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shd w:val="clear" w:color="auto" w:fill="auto"/>
          </w:tcPr>
          <w:p w14:paraId="655B3CDE">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100</w:t>
            </w:r>
          </w:p>
        </w:tc>
        <w:tc>
          <w:tcPr>
            <w:tcW w:w="816" w:type="dxa"/>
          </w:tcPr>
          <w:p w14:paraId="783B0037">
            <w:pPr>
              <w:jc w:val="both"/>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5050" w:type="dxa"/>
            <w:shd w:val="clear" w:color="auto" w:fill="auto"/>
          </w:tcPr>
          <w:p w14:paraId="0A842995">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VIDEO E.E.G ADULTO</w:t>
            </w:r>
          </w:p>
        </w:tc>
        <w:tc>
          <w:tcPr>
            <w:tcW w:w="1184" w:type="dxa"/>
          </w:tcPr>
          <w:p w14:paraId="0B3BE650">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30131</w:t>
            </w:r>
          </w:p>
        </w:tc>
        <w:tc>
          <w:tcPr>
            <w:tcW w:w="1200" w:type="dxa"/>
            <w:shd w:val="clear" w:color="auto" w:fill="auto"/>
          </w:tcPr>
          <w:p w14:paraId="13FF52D9">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204,00</w:t>
            </w:r>
          </w:p>
        </w:tc>
        <w:tc>
          <w:tcPr>
            <w:tcW w:w="1183" w:type="dxa"/>
            <w:shd w:val="clear" w:color="auto" w:fill="auto"/>
          </w:tcPr>
          <w:p w14:paraId="451A02C2">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20.400,00</w:t>
            </w:r>
          </w:p>
        </w:tc>
      </w:tr>
      <w:tr w14:paraId="496FB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shd w:val="clear" w:color="auto" w:fill="auto"/>
          </w:tcPr>
          <w:p w14:paraId="248C2B3F">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100</w:t>
            </w:r>
          </w:p>
        </w:tc>
        <w:tc>
          <w:tcPr>
            <w:tcW w:w="816" w:type="dxa"/>
          </w:tcPr>
          <w:p w14:paraId="3063E05C">
            <w:pPr>
              <w:jc w:val="both"/>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5050" w:type="dxa"/>
            <w:shd w:val="clear" w:color="auto" w:fill="auto"/>
          </w:tcPr>
          <w:p w14:paraId="02A30669">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VIDEO E.EG. INFANTIL C/SEDAÇÃO</w:t>
            </w:r>
          </w:p>
        </w:tc>
        <w:tc>
          <w:tcPr>
            <w:tcW w:w="1184" w:type="dxa"/>
          </w:tcPr>
          <w:p w14:paraId="4339AD95">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30131</w:t>
            </w:r>
          </w:p>
        </w:tc>
        <w:tc>
          <w:tcPr>
            <w:tcW w:w="1200" w:type="dxa"/>
            <w:shd w:val="clear" w:color="auto" w:fill="auto"/>
          </w:tcPr>
          <w:p w14:paraId="16C4F2E4">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204,00</w:t>
            </w:r>
          </w:p>
        </w:tc>
        <w:tc>
          <w:tcPr>
            <w:tcW w:w="1183" w:type="dxa"/>
            <w:shd w:val="clear" w:color="auto" w:fill="auto"/>
          </w:tcPr>
          <w:p w14:paraId="1CA6E36E">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20.400,00</w:t>
            </w:r>
          </w:p>
        </w:tc>
      </w:tr>
      <w:tr w14:paraId="346B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shd w:val="clear" w:color="auto" w:fill="auto"/>
          </w:tcPr>
          <w:p w14:paraId="5E6D2489">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50</w:t>
            </w:r>
          </w:p>
        </w:tc>
        <w:tc>
          <w:tcPr>
            <w:tcW w:w="816" w:type="dxa"/>
          </w:tcPr>
          <w:p w14:paraId="1C1F7E87">
            <w:pPr>
              <w:jc w:val="both"/>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5050" w:type="dxa"/>
            <w:shd w:val="clear" w:color="auto" w:fill="auto"/>
          </w:tcPr>
          <w:p w14:paraId="7F45C3F3">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E.E.G DIDGITALC/ MAPEAMENTO S/ SEDAÇÃO</w:t>
            </w:r>
          </w:p>
        </w:tc>
        <w:tc>
          <w:tcPr>
            <w:tcW w:w="1184" w:type="dxa"/>
          </w:tcPr>
          <w:p w14:paraId="327B4959">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30131</w:t>
            </w:r>
          </w:p>
        </w:tc>
        <w:tc>
          <w:tcPr>
            <w:tcW w:w="1200" w:type="dxa"/>
            <w:shd w:val="clear" w:color="auto" w:fill="auto"/>
          </w:tcPr>
          <w:p w14:paraId="3EB9AFC7">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204,00</w:t>
            </w:r>
          </w:p>
        </w:tc>
        <w:tc>
          <w:tcPr>
            <w:tcW w:w="1183" w:type="dxa"/>
            <w:shd w:val="clear" w:color="auto" w:fill="auto"/>
          </w:tcPr>
          <w:p w14:paraId="749933F7">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10.200,00</w:t>
            </w:r>
          </w:p>
        </w:tc>
      </w:tr>
      <w:tr w14:paraId="6D852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shd w:val="clear" w:color="auto" w:fill="auto"/>
          </w:tcPr>
          <w:p w14:paraId="1B2596F0">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20</w:t>
            </w:r>
          </w:p>
        </w:tc>
        <w:tc>
          <w:tcPr>
            <w:tcW w:w="816" w:type="dxa"/>
          </w:tcPr>
          <w:p w14:paraId="0C1C38ED">
            <w:pPr>
              <w:jc w:val="both"/>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5050" w:type="dxa"/>
            <w:shd w:val="clear" w:color="auto" w:fill="auto"/>
          </w:tcPr>
          <w:p w14:paraId="31C0975E">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POLISSONOGRAFIA</w:t>
            </w:r>
          </w:p>
        </w:tc>
        <w:tc>
          <w:tcPr>
            <w:tcW w:w="1184" w:type="dxa"/>
          </w:tcPr>
          <w:p w14:paraId="447BBEA0">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6971</w:t>
            </w:r>
          </w:p>
        </w:tc>
        <w:tc>
          <w:tcPr>
            <w:tcW w:w="1200" w:type="dxa"/>
            <w:shd w:val="clear" w:color="auto" w:fill="auto"/>
          </w:tcPr>
          <w:p w14:paraId="5A4CD2EB">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380,00</w:t>
            </w:r>
          </w:p>
        </w:tc>
        <w:tc>
          <w:tcPr>
            <w:tcW w:w="1183" w:type="dxa"/>
            <w:shd w:val="clear" w:color="auto" w:fill="auto"/>
          </w:tcPr>
          <w:p w14:paraId="5044768F">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7.600,00</w:t>
            </w:r>
          </w:p>
        </w:tc>
      </w:tr>
      <w:tr w14:paraId="2303D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shd w:val="clear" w:color="auto" w:fill="auto"/>
          </w:tcPr>
          <w:p w14:paraId="2886025E">
            <w:pPr>
              <w:jc w:val="right"/>
              <w:textAlignment w:val="top"/>
              <w:rPr>
                <w:rFonts w:ascii="Times New Roman" w:hAnsi="Times New Roman" w:eastAsia="SimSun" w:cs="Times New Roman"/>
                <w:sz w:val="16"/>
                <w:szCs w:val="16"/>
                <w:lang w:val="en-US" w:eastAsia="zh-CN" w:bidi="ar"/>
              </w:rPr>
            </w:pPr>
          </w:p>
        </w:tc>
        <w:tc>
          <w:tcPr>
            <w:tcW w:w="816" w:type="dxa"/>
          </w:tcPr>
          <w:p w14:paraId="38158DD1">
            <w:pPr>
              <w:jc w:val="both"/>
              <w:rPr>
                <w:rFonts w:ascii="Times New Roman" w:hAnsi="Times New Roman" w:cs="Times New Roman" w:eastAsiaTheme="minorHAnsi"/>
                <w:sz w:val="16"/>
                <w:szCs w:val="16"/>
                <w:lang w:eastAsia="en-US"/>
              </w:rPr>
            </w:pPr>
          </w:p>
        </w:tc>
        <w:tc>
          <w:tcPr>
            <w:tcW w:w="5050" w:type="dxa"/>
            <w:shd w:val="clear" w:color="auto" w:fill="auto"/>
          </w:tcPr>
          <w:p w14:paraId="2DEE5136">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TOTAL</w:t>
            </w:r>
          </w:p>
        </w:tc>
        <w:tc>
          <w:tcPr>
            <w:tcW w:w="1184" w:type="dxa"/>
          </w:tcPr>
          <w:p w14:paraId="2AAE46A1">
            <w:pPr>
              <w:pStyle w:val="77"/>
              <w:jc w:val="center"/>
              <w:rPr>
                <w:rFonts w:ascii="Times New Roman" w:hAnsi="Times New Roman" w:eastAsia="SimSun" w:cs="Times New Roman"/>
                <w:sz w:val="16"/>
                <w:szCs w:val="16"/>
                <w:lang w:eastAsia="en-US"/>
              </w:rPr>
            </w:pPr>
          </w:p>
        </w:tc>
        <w:tc>
          <w:tcPr>
            <w:tcW w:w="1200" w:type="dxa"/>
            <w:shd w:val="clear" w:color="auto" w:fill="auto"/>
          </w:tcPr>
          <w:p w14:paraId="7AD8694C">
            <w:pPr>
              <w:pStyle w:val="77"/>
              <w:jc w:val="center"/>
              <w:rPr>
                <w:rFonts w:ascii="Times New Roman" w:hAnsi="Times New Roman" w:eastAsia="SimSun" w:cs="Times New Roman"/>
                <w:sz w:val="16"/>
                <w:szCs w:val="16"/>
                <w:lang w:eastAsia="en-US"/>
              </w:rPr>
            </w:pPr>
          </w:p>
        </w:tc>
        <w:tc>
          <w:tcPr>
            <w:tcW w:w="1183" w:type="dxa"/>
            <w:shd w:val="clear" w:color="auto" w:fill="auto"/>
          </w:tcPr>
          <w:p w14:paraId="5B4C8E81">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87.100,00</w:t>
            </w:r>
          </w:p>
        </w:tc>
      </w:tr>
    </w:tbl>
    <w:p w14:paraId="6607D7BF">
      <w:pPr>
        <w:jc w:val="center"/>
        <w:rPr>
          <w:sz w:val="18"/>
          <w:szCs w:val="18"/>
        </w:rPr>
      </w:pPr>
    </w:p>
    <w:p w14:paraId="39800BE0">
      <w:pPr>
        <w:jc w:val="center"/>
        <w:rPr>
          <w:sz w:val="18"/>
          <w:szCs w:val="18"/>
        </w:rPr>
      </w:pPr>
    </w:p>
    <w:p w14:paraId="55ECA0F6">
      <w:pPr>
        <w:jc w:val="center"/>
        <w:rPr>
          <w:b/>
          <w:sz w:val="24"/>
          <w:szCs w:val="24"/>
        </w:rPr>
      </w:pPr>
      <w:r>
        <w:rPr>
          <w:b/>
          <w:sz w:val="24"/>
          <w:szCs w:val="24"/>
        </w:rPr>
        <w:t>GRUPO V</w:t>
      </w:r>
    </w:p>
    <w:p w14:paraId="38110A80">
      <w:pPr>
        <w:jc w:val="center"/>
        <w:rPr>
          <w:sz w:val="18"/>
          <w:szCs w:val="18"/>
        </w:rPr>
      </w:pPr>
    </w:p>
    <w:tbl>
      <w:tblPr>
        <w:tblStyle w:val="37"/>
        <w:tblW w:w="1020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850"/>
        <w:gridCol w:w="4962"/>
        <w:gridCol w:w="1134"/>
        <w:gridCol w:w="1275"/>
        <w:gridCol w:w="1276"/>
      </w:tblGrid>
      <w:tr w14:paraId="0AAF9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71E7F0C1">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QTD</w:t>
            </w:r>
          </w:p>
        </w:tc>
        <w:tc>
          <w:tcPr>
            <w:tcW w:w="850" w:type="dxa"/>
            <w:shd w:val="clear" w:color="auto" w:fill="auto"/>
          </w:tcPr>
          <w:p w14:paraId="6A0C11D3">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4962" w:type="dxa"/>
            <w:shd w:val="clear" w:color="auto" w:fill="auto"/>
          </w:tcPr>
          <w:p w14:paraId="6C14B347">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ESPECIFICAÇÃO</w:t>
            </w:r>
          </w:p>
        </w:tc>
        <w:tc>
          <w:tcPr>
            <w:tcW w:w="1134" w:type="dxa"/>
            <w:shd w:val="clear" w:color="auto" w:fill="auto"/>
          </w:tcPr>
          <w:p w14:paraId="712E8CA6">
            <w:pPr>
              <w:jc w:val="center"/>
              <w:rPr>
                <w:rFonts w:ascii="Times New Roman" w:hAnsi="Times New Roman" w:eastAsia="Cambria Math" w:cs="Times New Roman"/>
                <w:sz w:val="16"/>
                <w:szCs w:val="16"/>
                <w:lang w:eastAsia="en-US"/>
              </w:rPr>
            </w:pPr>
            <w:r>
              <w:rPr>
                <w:rFonts w:ascii="Times New Roman" w:hAnsi="Times New Roman" w:eastAsia="Cambria Math" w:cs="Times New Roman"/>
                <w:sz w:val="16"/>
                <w:szCs w:val="16"/>
                <w:lang w:eastAsia="en-US"/>
              </w:rPr>
              <w:t>CATMAT</w:t>
            </w:r>
          </w:p>
        </w:tc>
        <w:tc>
          <w:tcPr>
            <w:tcW w:w="1275" w:type="dxa"/>
          </w:tcPr>
          <w:p w14:paraId="21D69ED6">
            <w:pPr>
              <w:jc w:val="center"/>
              <w:rPr>
                <w:rFonts w:ascii="Times New Roman" w:hAnsi="Times New Roman" w:eastAsia="SimSun" w:cs="Times New Roman"/>
                <w:sz w:val="16"/>
                <w:szCs w:val="16"/>
                <w:lang w:eastAsia="en-US"/>
              </w:rPr>
            </w:pPr>
            <w:r>
              <w:rPr>
                <w:rFonts w:ascii="Times New Roman" w:hAnsi="Times New Roman" w:eastAsia="Cambria Math" w:cs="Times New Roman"/>
                <w:sz w:val="16"/>
                <w:szCs w:val="16"/>
                <w:lang w:eastAsia="en-US"/>
              </w:rPr>
              <w:t>VALOR UNITARIO</w:t>
            </w:r>
          </w:p>
        </w:tc>
        <w:tc>
          <w:tcPr>
            <w:tcW w:w="1276" w:type="dxa"/>
          </w:tcPr>
          <w:p w14:paraId="41984C30">
            <w:pPr>
              <w:jc w:val="center"/>
              <w:rPr>
                <w:rFonts w:ascii="Times New Roman" w:hAnsi="Times New Roman" w:eastAsia="SimSun" w:cs="Times New Roman"/>
                <w:sz w:val="16"/>
                <w:szCs w:val="16"/>
                <w:lang w:eastAsia="en-US"/>
              </w:rPr>
            </w:pPr>
            <w:r>
              <w:rPr>
                <w:rFonts w:ascii="Times New Roman" w:hAnsi="Times New Roman" w:eastAsia="Cambria Math" w:cs="Times New Roman"/>
                <w:sz w:val="16"/>
                <w:szCs w:val="16"/>
                <w:lang w:eastAsia="en-US"/>
              </w:rPr>
              <w:t>VALOR TOTAL</w:t>
            </w:r>
          </w:p>
        </w:tc>
      </w:tr>
      <w:tr w14:paraId="41582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0E04D3BD">
            <w:pPr>
              <w:jc w:val="center"/>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50</w:t>
            </w:r>
          </w:p>
        </w:tc>
        <w:tc>
          <w:tcPr>
            <w:tcW w:w="850" w:type="dxa"/>
          </w:tcPr>
          <w:p w14:paraId="6A3BACE9">
            <w:pPr>
              <w:pStyle w:val="77"/>
              <w:jc w:val="center"/>
              <w:rPr>
                <w:rFonts w:ascii="Times New Roman" w:hAnsi="Times New Roman" w:eastAsia="SimSun" w:cs="Times New Roman"/>
                <w:sz w:val="16"/>
                <w:szCs w:val="16"/>
                <w:lang w:eastAsia="en-US"/>
              </w:rPr>
            </w:pPr>
            <w:r>
              <w:rPr>
                <w:rFonts w:ascii="Times New Roman" w:hAnsi="Times New Roman" w:cs="Times New Roman"/>
                <w:sz w:val="16"/>
                <w:szCs w:val="16"/>
                <w:lang w:eastAsia="en-US"/>
              </w:rPr>
              <w:t>UNID</w:t>
            </w:r>
          </w:p>
        </w:tc>
        <w:tc>
          <w:tcPr>
            <w:tcW w:w="4962" w:type="dxa"/>
            <w:shd w:val="clear" w:color="auto" w:fill="auto"/>
          </w:tcPr>
          <w:p w14:paraId="0E6549C7">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BIÓPSIA DE MAMA/TIREÓIDE POR PAAF</w:t>
            </w:r>
          </w:p>
        </w:tc>
        <w:tc>
          <w:tcPr>
            <w:tcW w:w="1134" w:type="dxa"/>
          </w:tcPr>
          <w:p w14:paraId="5ECC16AE">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10278</w:t>
            </w:r>
          </w:p>
        </w:tc>
        <w:tc>
          <w:tcPr>
            <w:tcW w:w="1275" w:type="dxa"/>
            <w:shd w:val="clear" w:color="auto" w:fill="auto"/>
          </w:tcPr>
          <w:p w14:paraId="568F04AD">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690,00</w:t>
            </w:r>
          </w:p>
        </w:tc>
        <w:tc>
          <w:tcPr>
            <w:tcW w:w="1276" w:type="dxa"/>
            <w:shd w:val="clear" w:color="auto" w:fill="auto"/>
          </w:tcPr>
          <w:p w14:paraId="47B3372A">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34.500,00</w:t>
            </w:r>
          </w:p>
        </w:tc>
      </w:tr>
      <w:tr w14:paraId="0409D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6E442033">
            <w:pPr>
              <w:jc w:val="center"/>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30</w:t>
            </w:r>
          </w:p>
        </w:tc>
        <w:tc>
          <w:tcPr>
            <w:tcW w:w="850" w:type="dxa"/>
          </w:tcPr>
          <w:p w14:paraId="46942782">
            <w:pPr>
              <w:jc w:val="center"/>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4962" w:type="dxa"/>
            <w:shd w:val="clear" w:color="auto" w:fill="auto"/>
          </w:tcPr>
          <w:p w14:paraId="3CBC7E1E">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BIÓPSIA DE MAMA POR ESTEREOTAXIA</w:t>
            </w:r>
          </w:p>
        </w:tc>
        <w:tc>
          <w:tcPr>
            <w:tcW w:w="1134" w:type="dxa"/>
          </w:tcPr>
          <w:p w14:paraId="263F2136">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10278</w:t>
            </w:r>
          </w:p>
        </w:tc>
        <w:tc>
          <w:tcPr>
            <w:tcW w:w="1275" w:type="dxa"/>
            <w:shd w:val="clear" w:color="auto" w:fill="auto"/>
          </w:tcPr>
          <w:p w14:paraId="5EE9E610">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690,00</w:t>
            </w:r>
          </w:p>
        </w:tc>
        <w:tc>
          <w:tcPr>
            <w:tcW w:w="1276" w:type="dxa"/>
            <w:shd w:val="clear" w:color="auto" w:fill="auto"/>
          </w:tcPr>
          <w:p w14:paraId="4E2BDEA9">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20.700,00</w:t>
            </w:r>
          </w:p>
        </w:tc>
      </w:tr>
      <w:tr w14:paraId="5F8AC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710" w:type="dxa"/>
            <w:shd w:val="clear" w:color="auto" w:fill="auto"/>
          </w:tcPr>
          <w:p w14:paraId="0816352E">
            <w:pPr>
              <w:jc w:val="center"/>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30</w:t>
            </w:r>
          </w:p>
        </w:tc>
        <w:tc>
          <w:tcPr>
            <w:tcW w:w="850" w:type="dxa"/>
          </w:tcPr>
          <w:p w14:paraId="5702D5E4">
            <w:pPr>
              <w:jc w:val="center"/>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4962" w:type="dxa"/>
            <w:shd w:val="clear" w:color="auto" w:fill="auto"/>
          </w:tcPr>
          <w:p w14:paraId="22D45DCD">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VIDEOLARINGOSCOPIA C/ BIÓPSIA</w:t>
            </w:r>
          </w:p>
        </w:tc>
        <w:tc>
          <w:tcPr>
            <w:tcW w:w="1134" w:type="dxa"/>
          </w:tcPr>
          <w:p w14:paraId="481F505F">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30121</w:t>
            </w:r>
          </w:p>
        </w:tc>
        <w:tc>
          <w:tcPr>
            <w:tcW w:w="1275" w:type="dxa"/>
            <w:shd w:val="clear" w:color="auto" w:fill="auto"/>
          </w:tcPr>
          <w:p w14:paraId="745B309D">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150,00</w:t>
            </w:r>
          </w:p>
        </w:tc>
        <w:tc>
          <w:tcPr>
            <w:tcW w:w="1276" w:type="dxa"/>
            <w:shd w:val="clear" w:color="auto" w:fill="auto"/>
          </w:tcPr>
          <w:p w14:paraId="6964EAA6">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4.500,00</w:t>
            </w:r>
          </w:p>
        </w:tc>
      </w:tr>
      <w:tr w14:paraId="0C73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69F31701">
            <w:pPr>
              <w:jc w:val="center"/>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30</w:t>
            </w:r>
          </w:p>
        </w:tc>
        <w:tc>
          <w:tcPr>
            <w:tcW w:w="850" w:type="dxa"/>
          </w:tcPr>
          <w:p w14:paraId="2DC67F9E">
            <w:pPr>
              <w:jc w:val="center"/>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4962" w:type="dxa"/>
            <w:shd w:val="clear" w:color="auto" w:fill="auto"/>
          </w:tcPr>
          <w:p w14:paraId="331AACB6">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VIDEOLARINGOSCOPIA S/BIÓPSIA</w:t>
            </w:r>
          </w:p>
        </w:tc>
        <w:tc>
          <w:tcPr>
            <w:tcW w:w="1134" w:type="dxa"/>
          </w:tcPr>
          <w:p w14:paraId="21609391">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30121</w:t>
            </w:r>
          </w:p>
        </w:tc>
        <w:tc>
          <w:tcPr>
            <w:tcW w:w="1275" w:type="dxa"/>
            <w:shd w:val="clear" w:color="auto" w:fill="auto"/>
          </w:tcPr>
          <w:p w14:paraId="1109E62A">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150,00</w:t>
            </w:r>
          </w:p>
        </w:tc>
        <w:tc>
          <w:tcPr>
            <w:tcW w:w="1276" w:type="dxa"/>
            <w:shd w:val="clear" w:color="auto" w:fill="auto"/>
          </w:tcPr>
          <w:p w14:paraId="43CF8D7C">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4.500,00</w:t>
            </w:r>
          </w:p>
        </w:tc>
      </w:tr>
      <w:tr w14:paraId="574DE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49B4FB64">
            <w:pPr>
              <w:jc w:val="center"/>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30</w:t>
            </w:r>
          </w:p>
        </w:tc>
        <w:tc>
          <w:tcPr>
            <w:tcW w:w="850" w:type="dxa"/>
          </w:tcPr>
          <w:p w14:paraId="3F1CFD4D">
            <w:pPr>
              <w:jc w:val="center"/>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4962" w:type="dxa"/>
            <w:shd w:val="clear" w:color="auto" w:fill="auto"/>
          </w:tcPr>
          <w:p w14:paraId="562E41DF">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FIBRONASO LARINGOSCOPIA</w:t>
            </w:r>
          </w:p>
        </w:tc>
        <w:tc>
          <w:tcPr>
            <w:tcW w:w="1134" w:type="dxa"/>
          </w:tcPr>
          <w:p w14:paraId="47A1EC1E">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7374</w:t>
            </w:r>
          </w:p>
        </w:tc>
        <w:tc>
          <w:tcPr>
            <w:tcW w:w="1275" w:type="dxa"/>
            <w:shd w:val="clear" w:color="auto" w:fill="auto"/>
          </w:tcPr>
          <w:p w14:paraId="29EC0827">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308,33</w:t>
            </w:r>
          </w:p>
        </w:tc>
        <w:tc>
          <w:tcPr>
            <w:tcW w:w="1276" w:type="dxa"/>
            <w:shd w:val="clear" w:color="auto" w:fill="auto"/>
          </w:tcPr>
          <w:p w14:paraId="5F017E0F">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9.249,90</w:t>
            </w:r>
          </w:p>
        </w:tc>
      </w:tr>
      <w:tr w14:paraId="51557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61AFA93A">
            <w:pPr>
              <w:jc w:val="center"/>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30</w:t>
            </w:r>
          </w:p>
        </w:tc>
        <w:tc>
          <w:tcPr>
            <w:tcW w:w="850" w:type="dxa"/>
          </w:tcPr>
          <w:p w14:paraId="2AFBF202">
            <w:pPr>
              <w:jc w:val="center"/>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4962" w:type="dxa"/>
            <w:shd w:val="clear" w:color="auto" w:fill="auto"/>
          </w:tcPr>
          <w:p w14:paraId="1E800BB3">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BRONCOSCOPIA C/ BIOPSIA</w:t>
            </w:r>
          </w:p>
        </w:tc>
        <w:tc>
          <w:tcPr>
            <w:tcW w:w="1134" w:type="dxa"/>
          </w:tcPr>
          <w:p w14:paraId="314D84C1">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7447</w:t>
            </w:r>
          </w:p>
        </w:tc>
        <w:tc>
          <w:tcPr>
            <w:tcW w:w="1275" w:type="dxa"/>
            <w:shd w:val="clear" w:color="auto" w:fill="auto"/>
          </w:tcPr>
          <w:p w14:paraId="05EAB8D5">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906,50</w:t>
            </w:r>
          </w:p>
        </w:tc>
        <w:tc>
          <w:tcPr>
            <w:tcW w:w="1276" w:type="dxa"/>
            <w:shd w:val="clear" w:color="auto" w:fill="auto"/>
          </w:tcPr>
          <w:p w14:paraId="18C17941">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27.195,00</w:t>
            </w:r>
          </w:p>
        </w:tc>
      </w:tr>
      <w:tr w14:paraId="1EBF0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57ACCA53">
            <w:pPr>
              <w:jc w:val="center"/>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12</w:t>
            </w:r>
          </w:p>
        </w:tc>
        <w:tc>
          <w:tcPr>
            <w:tcW w:w="850" w:type="dxa"/>
          </w:tcPr>
          <w:p w14:paraId="1ADAAC5E">
            <w:pPr>
              <w:jc w:val="center"/>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4962" w:type="dxa"/>
            <w:shd w:val="clear" w:color="auto" w:fill="auto"/>
          </w:tcPr>
          <w:p w14:paraId="5213604C">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VECTONISTAGMOGRAFIA</w:t>
            </w:r>
          </w:p>
        </w:tc>
        <w:tc>
          <w:tcPr>
            <w:tcW w:w="1134" w:type="dxa"/>
          </w:tcPr>
          <w:p w14:paraId="4C622EC2">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5924</w:t>
            </w:r>
          </w:p>
        </w:tc>
        <w:tc>
          <w:tcPr>
            <w:tcW w:w="1275" w:type="dxa"/>
            <w:shd w:val="clear" w:color="auto" w:fill="auto"/>
          </w:tcPr>
          <w:p w14:paraId="6DA89893">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213,00</w:t>
            </w:r>
          </w:p>
        </w:tc>
        <w:tc>
          <w:tcPr>
            <w:tcW w:w="1276" w:type="dxa"/>
            <w:shd w:val="clear" w:color="auto" w:fill="auto"/>
          </w:tcPr>
          <w:p w14:paraId="77F21FE8">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2.556,00</w:t>
            </w:r>
          </w:p>
        </w:tc>
      </w:tr>
      <w:tr w14:paraId="5E879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2149F4E6">
            <w:pPr>
              <w:jc w:val="right"/>
              <w:textAlignment w:val="top"/>
              <w:rPr>
                <w:rFonts w:ascii="Times New Roman" w:hAnsi="Times New Roman" w:eastAsia="SimSun" w:cs="Times New Roman"/>
                <w:sz w:val="16"/>
                <w:szCs w:val="16"/>
                <w:lang w:val="en-US" w:eastAsia="zh-CN" w:bidi="ar"/>
              </w:rPr>
            </w:pPr>
          </w:p>
        </w:tc>
        <w:tc>
          <w:tcPr>
            <w:tcW w:w="850" w:type="dxa"/>
          </w:tcPr>
          <w:p w14:paraId="2D44EBBB">
            <w:pPr>
              <w:jc w:val="center"/>
              <w:rPr>
                <w:rFonts w:ascii="Times New Roman" w:hAnsi="Times New Roman" w:cs="Times New Roman" w:eastAsiaTheme="minorHAnsi"/>
                <w:sz w:val="16"/>
                <w:szCs w:val="16"/>
                <w:lang w:eastAsia="en-US"/>
              </w:rPr>
            </w:pPr>
          </w:p>
        </w:tc>
        <w:tc>
          <w:tcPr>
            <w:tcW w:w="4962" w:type="dxa"/>
            <w:shd w:val="clear" w:color="auto" w:fill="auto"/>
          </w:tcPr>
          <w:p w14:paraId="4814260C">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TOTAL</w:t>
            </w:r>
          </w:p>
        </w:tc>
        <w:tc>
          <w:tcPr>
            <w:tcW w:w="1134" w:type="dxa"/>
          </w:tcPr>
          <w:p w14:paraId="48046E47">
            <w:pPr>
              <w:pStyle w:val="77"/>
              <w:jc w:val="center"/>
              <w:rPr>
                <w:rFonts w:ascii="Times New Roman" w:hAnsi="Times New Roman" w:eastAsia="SimSun" w:cs="Times New Roman"/>
                <w:sz w:val="16"/>
                <w:szCs w:val="16"/>
                <w:lang w:eastAsia="en-US"/>
              </w:rPr>
            </w:pPr>
          </w:p>
        </w:tc>
        <w:tc>
          <w:tcPr>
            <w:tcW w:w="1275" w:type="dxa"/>
            <w:shd w:val="clear" w:color="auto" w:fill="auto"/>
          </w:tcPr>
          <w:p w14:paraId="6D07846A">
            <w:pPr>
              <w:pStyle w:val="77"/>
              <w:jc w:val="center"/>
              <w:rPr>
                <w:rFonts w:ascii="Times New Roman" w:hAnsi="Times New Roman" w:eastAsia="SimSun" w:cs="Times New Roman"/>
                <w:sz w:val="16"/>
                <w:szCs w:val="16"/>
                <w:lang w:eastAsia="en-US"/>
              </w:rPr>
            </w:pPr>
          </w:p>
        </w:tc>
        <w:tc>
          <w:tcPr>
            <w:tcW w:w="1276" w:type="dxa"/>
            <w:shd w:val="clear" w:color="auto" w:fill="auto"/>
          </w:tcPr>
          <w:p w14:paraId="546FC28E">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103.200,90</w:t>
            </w:r>
          </w:p>
        </w:tc>
      </w:tr>
    </w:tbl>
    <w:p w14:paraId="12FAFAEE">
      <w:pPr>
        <w:jc w:val="both"/>
        <w:rPr>
          <w:rFonts w:eastAsia="Cambria Math"/>
          <w:b/>
          <w:color w:val="0000FF"/>
          <w:sz w:val="18"/>
          <w:szCs w:val="18"/>
        </w:rPr>
      </w:pPr>
    </w:p>
    <w:p w14:paraId="41792A64">
      <w:pPr>
        <w:jc w:val="center"/>
        <w:rPr>
          <w:rFonts w:eastAsia="Cambria Math"/>
          <w:b/>
          <w:bCs/>
          <w:sz w:val="24"/>
          <w:szCs w:val="24"/>
        </w:rPr>
      </w:pPr>
      <w:r>
        <w:rPr>
          <w:rFonts w:eastAsia="Cambria Math"/>
          <w:b/>
          <w:bCs/>
          <w:sz w:val="24"/>
          <w:szCs w:val="24"/>
        </w:rPr>
        <w:t>GRUPO VI</w:t>
      </w:r>
    </w:p>
    <w:p w14:paraId="4B2A8CE5">
      <w:pPr>
        <w:jc w:val="center"/>
        <w:rPr>
          <w:rFonts w:eastAsia="Cambria Math"/>
          <w:bCs/>
          <w:sz w:val="18"/>
          <w:szCs w:val="18"/>
        </w:rPr>
      </w:pPr>
    </w:p>
    <w:tbl>
      <w:tblPr>
        <w:tblStyle w:val="37"/>
        <w:tblW w:w="1020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850"/>
        <w:gridCol w:w="4962"/>
        <w:gridCol w:w="1134"/>
        <w:gridCol w:w="1275"/>
        <w:gridCol w:w="1276"/>
      </w:tblGrid>
      <w:tr w14:paraId="54242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605C256E">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QTD</w:t>
            </w:r>
          </w:p>
        </w:tc>
        <w:tc>
          <w:tcPr>
            <w:tcW w:w="850" w:type="dxa"/>
            <w:shd w:val="clear" w:color="auto" w:fill="auto"/>
          </w:tcPr>
          <w:p w14:paraId="4A14C467">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UNID</w:t>
            </w:r>
          </w:p>
        </w:tc>
        <w:tc>
          <w:tcPr>
            <w:tcW w:w="4962" w:type="dxa"/>
            <w:shd w:val="clear" w:color="auto" w:fill="auto"/>
          </w:tcPr>
          <w:p w14:paraId="19BF7C49">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ESPECIFICAÇÃO</w:t>
            </w:r>
          </w:p>
        </w:tc>
        <w:tc>
          <w:tcPr>
            <w:tcW w:w="1134" w:type="dxa"/>
            <w:shd w:val="clear" w:color="auto" w:fill="auto"/>
          </w:tcPr>
          <w:p w14:paraId="620FC054">
            <w:pPr>
              <w:jc w:val="center"/>
              <w:rPr>
                <w:rFonts w:ascii="Times New Roman" w:hAnsi="Times New Roman" w:eastAsia="Cambria Math" w:cs="Times New Roman"/>
                <w:b/>
                <w:bCs/>
                <w:sz w:val="16"/>
                <w:szCs w:val="16"/>
                <w:lang w:eastAsia="en-US"/>
              </w:rPr>
            </w:pPr>
            <w:r>
              <w:rPr>
                <w:rFonts w:ascii="Times New Roman" w:hAnsi="Times New Roman" w:eastAsia="Cambria Math" w:cs="Times New Roman"/>
                <w:b/>
                <w:bCs/>
                <w:sz w:val="16"/>
                <w:szCs w:val="16"/>
                <w:lang w:eastAsia="en-US"/>
              </w:rPr>
              <w:t>CATMAT</w:t>
            </w:r>
          </w:p>
        </w:tc>
        <w:tc>
          <w:tcPr>
            <w:tcW w:w="1275" w:type="dxa"/>
          </w:tcPr>
          <w:p w14:paraId="11523F1E">
            <w:pPr>
              <w:jc w:val="center"/>
              <w:rPr>
                <w:rFonts w:ascii="Times New Roman" w:hAnsi="Times New Roman" w:eastAsia="SimSun" w:cs="Times New Roman"/>
                <w:sz w:val="16"/>
                <w:szCs w:val="16"/>
                <w:lang w:eastAsia="en-US"/>
              </w:rPr>
            </w:pPr>
            <w:r>
              <w:rPr>
                <w:rFonts w:ascii="Times New Roman" w:hAnsi="Times New Roman" w:eastAsia="Cambria Math" w:cs="Times New Roman"/>
                <w:b/>
                <w:bCs/>
                <w:sz w:val="16"/>
                <w:szCs w:val="16"/>
                <w:lang w:eastAsia="en-US"/>
              </w:rPr>
              <w:t>VALOR UNITARIO</w:t>
            </w:r>
          </w:p>
        </w:tc>
        <w:tc>
          <w:tcPr>
            <w:tcW w:w="1276" w:type="dxa"/>
          </w:tcPr>
          <w:p w14:paraId="1B4C2B41">
            <w:pPr>
              <w:jc w:val="center"/>
              <w:rPr>
                <w:rFonts w:ascii="Times New Roman" w:hAnsi="Times New Roman" w:eastAsia="SimSun" w:cs="Times New Roman"/>
                <w:sz w:val="16"/>
                <w:szCs w:val="16"/>
                <w:lang w:eastAsia="en-US"/>
              </w:rPr>
            </w:pPr>
            <w:r>
              <w:rPr>
                <w:rFonts w:ascii="Times New Roman" w:hAnsi="Times New Roman" w:eastAsia="Cambria Math" w:cs="Times New Roman"/>
                <w:b/>
                <w:bCs/>
                <w:sz w:val="16"/>
                <w:szCs w:val="16"/>
                <w:lang w:eastAsia="en-US"/>
              </w:rPr>
              <w:t>VALOR TOTAL</w:t>
            </w:r>
          </w:p>
        </w:tc>
      </w:tr>
      <w:tr w14:paraId="7FD3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0B49FD53">
            <w:pPr>
              <w:jc w:val="right"/>
              <w:textAlignment w:val="top"/>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15</w:t>
            </w:r>
          </w:p>
        </w:tc>
        <w:tc>
          <w:tcPr>
            <w:tcW w:w="850" w:type="dxa"/>
          </w:tcPr>
          <w:p w14:paraId="308821AF">
            <w:pPr>
              <w:jc w:val="center"/>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4962" w:type="dxa"/>
            <w:shd w:val="clear" w:color="auto" w:fill="auto"/>
          </w:tcPr>
          <w:p w14:paraId="718109D1">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RESSECÇÃO ENDOSCOPICA DE PROSTATA</w:t>
            </w:r>
          </w:p>
        </w:tc>
        <w:tc>
          <w:tcPr>
            <w:tcW w:w="1134" w:type="dxa"/>
          </w:tcPr>
          <w:p w14:paraId="7E628F8F">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12483</w:t>
            </w:r>
          </w:p>
        </w:tc>
        <w:tc>
          <w:tcPr>
            <w:tcW w:w="1275" w:type="dxa"/>
            <w:shd w:val="clear" w:color="auto" w:fill="auto"/>
          </w:tcPr>
          <w:p w14:paraId="262A4BE0">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9.675,79</w:t>
            </w:r>
          </w:p>
        </w:tc>
        <w:tc>
          <w:tcPr>
            <w:tcW w:w="1276" w:type="dxa"/>
            <w:shd w:val="clear" w:color="auto" w:fill="auto"/>
          </w:tcPr>
          <w:p w14:paraId="3FAD8BA5">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145.136,85</w:t>
            </w:r>
          </w:p>
        </w:tc>
      </w:tr>
      <w:tr w14:paraId="3A9EA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5DAA09AA">
            <w:pPr>
              <w:jc w:val="right"/>
              <w:textAlignment w:val="top"/>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15</w:t>
            </w:r>
          </w:p>
        </w:tc>
        <w:tc>
          <w:tcPr>
            <w:tcW w:w="850" w:type="dxa"/>
          </w:tcPr>
          <w:p w14:paraId="5F41B405">
            <w:pPr>
              <w:jc w:val="center"/>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4962" w:type="dxa"/>
            <w:shd w:val="clear" w:color="auto" w:fill="auto"/>
          </w:tcPr>
          <w:p w14:paraId="76A407EB">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RESSECÇÃO ENDOSCOPICA DE BEXIGA</w:t>
            </w:r>
          </w:p>
        </w:tc>
        <w:tc>
          <w:tcPr>
            <w:tcW w:w="1134" w:type="dxa"/>
          </w:tcPr>
          <w:p w14:paraId="0DD0B5FD">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12467</w:t>
            </w:r>
          </w:p>
        </w:tc>
        <w:tc>
          <w:tcPr>
            <w:tcW w:w="1275" w:type="dxa"/>
            <w:shd w:val="clear" w:color="auto" w:fill="auto"/>
          </w:tcPr>
          <w:p w14:paraId="1AE268E1">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12.035,39</w:t>
            </w:r>
          </w:p>
        </w:tc>
        <w:tc>
          <w:tcPr>
            <w:tcW w:w="1276" w:type="dxa"/>
            <w:shd w:val="clear" w:color="auto" w:fill="auto"/>
          </w:tcPr>
          <w:p w14:paraId="7ADE3B87">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180.530,85</w:t>
            </w:r>
          </w:p>
        </w:tc>
      </w:tr>
      <w:tr w14:paraId="317DA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73AB47FE">
            <w:pPr>
              <w:jc w:val="right"/>
              <w:textAlignment w:val="top"/>
              <w:rPr>
                <w:rFonts w:ascii="Times New Roman" w:hAnsi="Times New Roman" w:cs="Times New Roman" w:eastAsiaTheme="minorHAnsi"/>
                <w:sz w:val="16"/>
                <w:szCs w:val="16"/>
                <w:lang w:eastAsia="en-US"/>
              </w:rPr>
            </w:pPr>
          </w:p>
        </w:tc>
        <w:tc>
          <w:tcPr>
            <w:tcW w:w="850" w:type="dxa"/>
          </w:tcPr>
          <w:p w14:paraId="0CF5DA0E">
            <w:pPr>
              <w:pStyle w:val="77"/>
              <w:jc w:val="both"/>
              <w:rPr>
                <w:rFonts w:ascii="Times New Roman" w:hAnsi="Times New Roman" w:eastAsia="SimSun" w:cs="Times New Roman"/>
                <w:sz w:val="16"/>
                <w:szCs w:val="16"/>
                <w:lang w:eastAsia="en-US"/>
              </w:rPr>
            </w:pPr>
          </w:p>
        </w:tc>
        <w:tc>
          <w:tcPr>
            <w:tcW w:w="4962" w:type="dxa"/>
            <w:shd w:val="clear" w:color="auto" w:fill="auto"/>
          </w:tcPr>
          <w:p w14:paraId="4EBB0B73">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TOTAL</w:t>
            </w:r>
          </w:p>
        </w:tc>
        <w:tc>
          <w:tcPr>
            <w:tcW w:w="1134" w:type="dxa"/>
          </w:tcPr>
          <w:p w14:paraId="78B315BD">
            <w:pPr>
              <w:pStyle w:val="77"/>
              <w:jc w:val="center"/>
              <w:rPr>
                <w:rFonts w:ascii="Times New Roman" w:hAnsi="Times New Roman" w:eastAsia="SimSun" w:cs="Times New Roman"/>
                <w:sz w:val="16"/>
                <w:szCs w:val="16"/>
                <w:lang w:eastAsia="en-US"/>
              </w:rPr>
            </w:pPr>
          </w:p>
        </w:tc>
        <w:tc>
          <w:tcPr>
            <w:tcW w:w="1275" w:type="dxa"/>
            <w:shd w:val="clear" w:color="auto" w:fill="auto"/>
          </w:tcPr>
          <w:p w14:paraId="0955E122">
            <w:pPr>
              <w:pStyle w:val="77"/>
              <w:jc w:val="center"/>
              <w:rPr>
                <w:rFonts w:ascii="Times New Roman" w:hAnsi="Times New Roman" w:eastAsia="SimSun" w:cs="Times New Roman"/>
                <w:sz w:val="16"/>
                <w:szCs w:val="16"/>
                <w:lang w:eastAsia="en-US"/>
              </w:rPr>
            </w:pPr>
          </w:p>
        </w:tc>
        <w:tc>
          <w:tcPr>
            <w:tcW w:w="1276" w:type="dxa"/>
            <w:shd w:val="clear" w:color="auto" w:fill="auto"/>
          </w:tcPr>
          <w:p w14:paraId="3EAA975D">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325.667,70</w:t>
            </w:r>
          </w:p>
        </w:tc>
      </w:tr>
    </w:tbl>
    <w:p w14:paraId="61E8AFA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95CD4CB">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195C3A74">
      <w:pPr>
        <w:pStyle w:val="24"/>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023B2B4B">
      <w:pPr>
        <w:pStyle w:val="24"/>
        <w:spacing w:before="0" w:beforeAutospacing="0" w:after="0" w:afterAutospacing="0" w:line="288" w:lineRule="auto"/>
        <w:contextualSpacing/>
        <w:jc w:val="both"/>
        <w:rPr>
          <w:color w:val="000000"/>
        </w:rPr>
      </w:pPr>
      <w:r>
        <w:rPr>
          <w:color w:val="000000"/>
        </w:rPr>
        <w:t> </w:t>
      </w:r>
    </w:p>
    <w:p w14:paraId="32F883BC">
      <w:pPr>
        <w:pStyle w:val="24"/>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02E29294">
      <w:pPr>
        <w:autoSpaceDE w:val="0"/>
        <w:autoSpaceDN w:val="0"/>
        <w:adjustRightInd w:val="0"/>
        <w:spacing w:line="288" w:lineRule="auto"/>
        <w:contextualSpacing/>
        <w:jc w:val="both"/>
        <w:rPr>
          <w:b/>
          <w:color w:val="FF0000"/>
          <w:sz w:val="24"/>
          <w:szCs w:val="24"/>
        </w:rPr>
      </w:pPr>
    </w:p>
    <w:p w14:paraId="491DE2A0">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1A8BEA13">
      <w:pPr>
        <w:autoSpaceDE w:val="0"/>
        <w:autoSpaceDN w:val="0"/>
        <w:adjustRightInd w:val="0"/>
        <w:spacing w:line="288" w:lineRule="auto"/>
        <w:contextualSpacing/>
        <w:jc w:val="both"/>
        <w:rPr>
          <w:bCs/>
          <w:sz w:val="24"/>
          <w:szCs w:val="24"/>
        </w:rPr>
      </w:pPr>
    </w:p>
    <w:p w14:paraId="049F8C22">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7CFB4C9">
      <w:pPr>
        <w:autoSpaceDE w:val="0"/>
        <w:autoSpaceDN w:val="0"/>
        <w:adjustRightInd w:val="0"/>
        <w:spacing w:line="288" w:lineRule="auto"/>
        <w:contextualSpacing/>
        <w:jc w:val="both"/>
        <w:rPr>
          <w:bCs/>
          <w:color w:val="231F20"/>
          <w:sz w:val="24"/>
          <w:szCs w:val="24"/>
        </w:rPr>
      </w:pPr>
    </w:p>
    <w:p w14:paraId="76578B50">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1788657D">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66AA35C3">
      <w:pPr>
        <w:pStyle w:val="99"/>
        <w:spacing w:before="288" w:beforeLines="120" w:after="288" w:afterLines="120" w:line="288" w:lineRule="auto"/>
        <w:ind w:left="0" w:hanging="7"/>
        <w:contextualSpacing/>
        <w:rPr>
          <w:rFonts w:ascii="Times New Roman" w:hAnsi="Times New Roman" w:cs="Times New Roman"/>
          <w:bCs/>
          <w:color w:val="auto"/>
          <w:sz w:val="24"/>
          <w:szCs w:val="24"/>
        </w:rPr>
      </w:pPr>
    </w:p>
    <w:p w14:paraId="2ADD7360">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0C9FF52E">
      <w:pPr>
        <w:pStyle w:val="99"/>
        <w:spacing w:before="288" w:beforeLines="120" w:after="288" w:afterLines="120" w:line="288" w:lineRule="auto"/>
        <w:ind w:left="0" w:firstLine="0"/>
        <w:contextualSpacing/>
        <w:rPr>
          <w:rFonts w:ascii="Times New Roman" w:hAnsi="Times New Roman" w:cs="Times New Roman"/>
          <w:bCs/>
          <w:color w:val="auto"/>
          <w:sz w:val="24"/>
          <w:szCs w:val="24"/>
        </w:rPr>
      </w:pPr>
    </w:p>
    <w:p w14:paraId="6F8DAE3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296253C5">
      <w:pPr>
        <w:pStyle w:val="99"/>
        <w:spacing w:before="288" w:beforeLines="120" w:after="288" w:afterLines="120" w:line="288" w:lineRule="auto"/>
        <w:ind w:left="0" w:firstLine="0"/>
        <w:contextualSpacing/>
        <w:rPr>
          <w:rFonts w:ascii="Times New Roman" w:hAnsi="Times New Roman" w:cs="Times New Roman"/>
          <w:sz w:val="24"/>
          <w:szCs w:val="24"/>
        </w:rPr>
      </w:pPr>
    </w:p>
    <w:p w14:paraId="3C347EEA">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44F5A263">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6"/>
          <w:rFonts w:ascii="Times New Roman" w:hAnsi="Times New Roman" w:cs="Times New Roman" w:eastAsiaTheme="minorHAnsi"/>
          <w:color w:val="auto"/>
          <w:sz w:val="24"/>
          <w:szCs w:val="24"/>
        </w:rPr>
        <w:t>www.gov.br/compras</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1E637F77">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6A1DC75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1375C0B5">
      <w:pPr>
        <w:pStyle w:val="103"/>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276EA0A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5A1598F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999BFA1">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6A59480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7E2DD5E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3F745EE1">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6E68B4B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A3F5A">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3.5 Será reservada cota de 25% (vinte e cinco por cento) para microempresas e empresas de pequeno porte, na forma do art. 48, III, da Lei Complementar n° 123/2006, e do art. 8º do Decreto n.º 42.063, de 06 de outubro de 2009.</w:t>
      </w:r>
    </w:p>
    <w:p w14:paraId="528D3C3B">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F4C89CA">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3.5.1 Na hipótese de não haver vencedor para a cota reservada, esta poderá ser adjudicada ao vencedor da cota principal ou, diante de sua recusa, aos licitantes remanescentes, desde que pratiquem o preço do primeiro colocado da cota principal.</w:t>
      </w:r>
    </w:p>
    <w:p w14:paraId="064EC282">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688AA94">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3.5.2 Se a mesma empresa vencer a cota reservada e a cota principal, a contratação das cotas deverá ocorrer pelo menor preço.</w:t>
      </w:r>
    </w:p>
    <w:p w14:paraId="1404AFD5">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2DA3D79">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3.5.3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5974FC2F">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77FB7DDF">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3.6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0618DC4F">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02C885C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1C0531E">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3.6.1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A419878">
      <w:pPr>
        <w:tabs>
          <w:tab w:val="left" w:pos="1440"/>
        </w:tabs>
        <w:autoSpaceDE w:val="0"/>
        <w:snapToGrid w:val="0"/>
        <w:spacing w:before="288" w:beforeLines="120" w:after="288" w:afterLines="120" w:line="288" w:lineRule="auto"/>
        <w:contextualSpacing/>
        <w:jc w:val="both"/>
        <w:rPr>
          <w:sz w:val="24"/>
          <w:szCs w:val="24"/>
        </w:rPr>
      </w:pPr>
      <w:r>
        <w:rPr>
          <w:sz w:val="24"/>
          <w:szCs w:val="24"/>
        </w:rPr>
        <w:t>3.6.2 Nas contratações com prazo de vigência superior a 1 (um) ano, será considerado o valor anual do contrato.</w:t>
      </w:r>
    </w:p>
    <w:p w14:paraId="3182F3A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3.7 Não poderão disputar esta licitação:</w:t>
      </w:r>
      <w:bookmarkEnd w:id="1"/>
    </w:p>
    <w:p w14:paraId="07CA597D">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3.7.1 aquele que não atenda às condições deste Edital e seu(s) anexo(s);</w:t>
      </w:r>
    </w:p>
    <w:p w14:paraId="78D7C1A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7</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082C7105">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F88863">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3.7.3 autor do anteprojeto, do projeto básico ou do projeto executivo, pessoa física ou jurídica, quando a licitação versar sobre serviços ou fornecimento de bens a ele relacionados;</w:t>
      </w:r>
      <w:bookmarkEnd w:id="2"/>
      <w:bookmarkEnd w:id="4"/>
    </w:p>
    <w:p w14:paraId="789500F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075252F5">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7C452B0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490F4A8">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8067239">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3A58E074">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3.7.6 empresas controladoras, controladas ou coligadas, nos termos da Lei nº 6.404, de 15 de dezembro de 1976, concorrendo entre si;</w:t>
      </w:r>
      <w:bookmarkEnd w:id="7"/>
    </w:p>
    <w:p w14:paraId="7EA7A39E">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03CF0AB">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CE984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6598542F">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3.7.8 agente público do órgão ou entidade licitante, na qualidade de pessoa física ou de representante de pessoa jurídica;</w:t>
      </w:r>
      <w:bookmarkEnd w:id="8"/>
    </w:p>
    <w:p w14:paraId="1FE281A4">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4F944000">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3.7.9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6"/>
          <w:rFonts w:ascii="Times New Roman" w:hAnsi="Times New Roman" w:cs="Times New Roman" w:eastAsiaTheme="minorHAnsi"/>
          <w:color w:val="auto"/>
          <w:sz w:val="24"/>
          <w:szCs w:val="24"/>
        </w:rPr>
        <w:t>§ 1º do art. 9º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5682E86">
      <w:pPr>
        <w:pStyle w:val="103"/>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08CD7B1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3.8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DF7BB8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33E12C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607F1A1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0717E7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3.9.1 Equiparam-se aos autores do projeto as empresas integrantes do mesmo grupo econômico.</w:t>
      </w:r>
    </w:p>
    <w:p w14:paraId="3B0E68DF">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32DA13D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73372CD6">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26C00DD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30E0EEDE">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40387F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528914E8">
      <w:pPr>
        <w:pStyle w:val="99"/>
        <w:spacing w:before="288" w:beforeLines="120" w:after="288" w:afterLines="120" w:line="288" w:lineRule="auto"/>
        <w:ind w:left="0" w:firstLine="0"/>
        <w:contextualSpacing/>
        <w:rPr>
          <w:rFonts w:ascii="Times New Roman" w:hAnsi="Times New Roman" w:cs="Times New Roman"/>
          <w:sz w:val="24"/>
          <w:szCs w:val="24"/>
        </w:rPr>
      </w:pPr>
    </w:p>
    <w:p w14:paraId="6FF3D84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 Será permitida a participação de pessoas jurídicas reunidas em consórcio, observadas as seguintes regras:</w:t>
      </w:r>
    </w:p>
    <w:p w14:paraId="78BE01DF">
      <w:pPr>
        <w:pStyle w:val="99"/>
        <w:spacing w:before="288" w:beforeLines="120" w:after="288" w:afterLines="120" w:line="288" w:lineRule="auto"/>
        <w:ind w:left="0" w:firstLine="0"/>
        <w:contextualSpacing/>
        <w:rPr>
          <w:rFonts w:ascii="Times New Roman" w:hAnsi="Times New Roman" w:cs="Times New Roman"/>
          <w:sz w:val="24"/>
          <w:szCs w:val="24"/>
        </w:rPr>
      </w:pPr>
    </w:p>
    <w:p w14:paraId="2C5ACA9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321BB397">
      <w:pPr>
        <w:tabs>
          <w:tab w:val="left" w:pos="1440"/>
        </w:tabs>
        <w:autoSpaceDE w:val="0"/>
        <w:snapToGrid w:val="0"/>
        <w:spacing w:before="288" w:beforeLines="120" w:after="288" w:afterLines="120" w:line="288" w:lineRule="auto"/>
        <w:contextualSpacing/>
        <w:jc w:val="both"/>
        <w:rPr>
          <w:sz w:val="24"/>
          <w:szCs w:val="24"/>
        </w:rPr>
      </w:pPr>
      <w:r>
        <w:rPr>
          <w:sz w:val="24"/>
          <w:szCs w:val="24"/>
        </w:rPr>
        <w:t>3.12.2 impedimento de a empresa consorciada participar, na mesma licitação, de mais de um consórcio ou de forma isolada;</w:t>
      </w:r>
    </w:p>
    <w:p w14:paraId="6BC5776D">
      <w:pPr>
        <w:tabs>
          <w:tab w:val="left" w:pos="1440"/>
        </w:tabs>
        <w:autoSpaceDE w:val="0"/>
        <w:snapToGrid w:val="0"/>
        <w:spacing w:before="288" w:beforeLines="120" w:after="288" w:afterLines="120" w:line="288" w:lineRule="auto"/>
        <w:contextualSpacing/>
        <w:jc w:val="both"/>
        <w:rPr>
          <w:sz w:val="24"/>
          <w:szCs w:val="24"/>
        </w:rPr>
      </w:pPr>
    </w:p>
    <w:p w14:paraId="11838D0F">
      <w:pPr>
        <w:tabs>
          <w:tab w:val="left" w:pos="1440"/>
        </w:tabs>
        <w:autoSpaceDE w:val="0"/>
        <w:snapToGrid w:val="0"/>
        <w:spacing w:before="288" w:beforeLines="120" w:after="288" w:afterLines="120" w:line="288" w:lineRule="auto"/>
        <w:contextualSpacing/>
        <w:jc w:val="both"/>
        <w:rPr>
          <w:sz w:val="24"/>
          <w:szCs w:val="24"/>
        </w:rPr>
      </w:pPr>
      <w:r>
        <w:rPr>
          <w:sz w:val="24"/>
          <w:szCs w:val="24"/>
        </w:rPr>
        <w:t>3.12.3 o consórcio vencedor, quando for o caso, ficará obrigado a promover a sua constituição e registro antes da celebração do Contrato, nos termos do compromisso firmado conforme item 3.12.1;</w:t>
      </w:r>
    </w:p>
    <w:p w14:paraId="7EC720AF">
      <w:pPr>
        <w:tabs>
          <w:tab w:val="left" w:pos="1440"/>
        </w:tabs>
        <w:autoSpaceDE w:val="0"/>
        <w:snapToGrid w:val="0"/>
        <w:spacing w:before="288" w:beforeLines="120" w:after="288" w:afterLines="120" w:line="288" w:lineRule="auto"/>
        <w:contextualSpacing/>
        <w:jc w:val="both"/>
        <w:rPr>
          <w:sz w:val="24"/>
          <w:szCs w:val="24"/>
        </w:rPr>
      </w:pPr>
    </w:p>
    <w:p w14:paraId="383DC82B">
      <w:pPr>
        <w:tabs>
          <w:tab w:val="left" w:pos="1440"/>
        </w:tabs>
        <w:autoSpaceDE w:val="0"/>
        <w:snapToGrid w:val="0"/>
        <w:spacing w:before="288" w:beforeLines="120" w:after="288" w:afterLines="120" w:line="288" w:lineRule="auto"/>
        <w:contextualSpacing/>
        <w:jc w:val="both"/>
        <w:rPr>
          <w:sz w:val="24"/>
          <w:szCs w:val="24"/>
        </w:rPr>
      </w:pPr>
      <w:r>
        <w:rPr>
          <w:sz w:val="24"/>
          <w:szCs w:val="24"/>
        </w:rPr>
        <w:t>3.12.4 as empresas consorciadas responderão solidariamente pelos atos praticados em consórcio, tanto na fase da licitação quanto na da execução do Contrato;</w:t>
      </w:r>
    </w:p>
    <w:p w14:paraId="3534F75B">
      <w:pPr>
        <w:tabs>
          <w:tab w:val="left" w:pos="1440"/>
        </w:tabs>
        <w:autoSpaceDE w:val="0"/>
        <w:snapToGrid w:val="0"/>
        <w:spacing w:before="288" w:beforeLines="120" w:after="288" w:afterLines="120" w:line="288" w:lineRule="auto"/>
        <w:contextualSpacing/>
        <w:jc w:val="both"/>
        <w:rPr>
          <w:sz w:val="24"/>
          <w:szCs w:val="24"/>
        </w:rPr>
      </w:pPr>
    </w:p>
    <w:p w14:paraId="4C0240D0">
      <w:pPr>
        <w:tabs>
          <w:tab w:val="left" w:pos="1440"/>
        </w:tabs>
        <w:autoSpaceDE w:val="0"/>
        <w:snapToGrid w:val="0"/>
        <w:spacing w:before="288" w:beforeLines="120" w:after="288" w:afterLines="120" w:line="288" w:lineRule="auto"/>
        <w:contextualSpacing/>
        <w:jc w:val="both"/>
        <w:rPr>
          <w:sz w:val="24"/>
          <w:szCs w:val="24"/>
        </w:rPr>
      </w:pPr>
      <w:r>
        <w:rPr>
          <w:sz w:val="24"/>
          <w:szCs w:val="24"/>
        </w:rPr>
        <w:t>3.12.5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D7D54D7">
      <w:pPr>
        <w:pStyle w:val="97"/>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1C2C777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0EF4B38">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2725986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6853B6F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E9E6FD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4F34F2E7">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3D576E7F">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5E36CB29">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6"/>
          <w:rFonts w:ascii="Times New Roman" w:hAnsi="Times New Roman" w:cs="Times New Roman" w:eastAsiaTheme="minorHAnsi"/>
          <w:color w:val="auto"/>
          <w:sz w:val="24"/>
          <w:szCs w:val="24"/>
        </w:rPr>
        <w:t>art. 7°, XXXIII,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771CD99B">
      <w:pPr>
        <w:pStyle w:val="103"/>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28D4F6D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incisos III e IV do art. 1º e no inciso III do art. 5º da Constituição Federal</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0D0F30F7">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1AD61B7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22E7A23B">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4785A8">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71DF37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1B6C8F0A">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2EB824E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6"/>
          <w:rFonts w:ascii="Times New Roman" w:hAnsi="Times New Roman" w:cs="Times New Roman" w:eastAsiaTheme="minorHAnsi"/>
          <w:color w:val="auto"/>
          <w:sz w:val="24"/>
          <w:szCs w:val="24"/>
        </w:rPr>
        <w:t>art. 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696CD3E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0F0A869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6"/>
          <w:rFonts w:ascii="Times New Roman" w:hAnsi="Times New Roman" w:cs="Times New Roman" w:eastAsiaTheme="minorHAnsi"/>
          <w:color w:val="auto"/>
          <w:sz w:val="24"/>
          <w:szCs w:val="24"/>
        </w:rPr>
        <w:t>art. 3° da 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6"/>
          <w:rFonts w:ascii="Times New Roman" w:hAnsi="Times New Roman" w:cs="Times New Roman" w:eastAsiaTheme="minorHAnsi"/>
          <w:color w:val="auto"/>
          <w:sz w:val="24"/>
          <w:szCs w:val="24"/>
        </w:rPr>
        <w:t>arts. 42 a 49</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6"/>
          <w:rFonts w:ascii="Times New Roman" w:hAnsi="Times New Roman" w:cs="Times New Roman" w:eastAsiaTheme="minorHAnsi"/>
          <w:color w:val="auto"/>
          <w:sz w:val="24"/>
          <w:szCs w:val="24"/>
        </w:rPr>
        <w:t>§§ 1º ao 3º do art. 4º da Lei n.º 14.133/2021.</w:t>
      </w:r>
      <w:r>
        <w:rPr>
          <w:rStyle w:val="16"/>
          <w:rFonts w:ascii="Times New Roman" w:hAnsi="Times New Roman" w:cs="Times New Roman" w:eastAsiaTheme="minorHAnsi"/>
          <w:color w:val="auto"/>
          <w:sz w:val="24"/>
          <w:szCs w:val="24"/>
        </w:rPr>
        <w:fldChar w:fldCharType="end"/>
      </w:r>
    </w:p>
    <w:p w14:paraId="21DAD6E8">
      <w:pPr>
        <w:pStyle w:val="103"/>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637339A7">
      <w:pPr>
        <w:pStyle w:val="103"/>
        <w:spacing w:before="288" w:beforeLines="120" w:after="288" w:afterLines="120" w:line="288" w:lineRule="auto"/>
        <w:ind w:left="0" w:firstLine="0"/>
        <w:contextualSpacing/>
        <w:rPr>
          <w:rFonts w:ascii="Times New Roman" w:hAnsi="Times New Roman" w:cs="Times New Roman"/>
          <w:sz w:val="24"/>
          <w:szCs w:val="24"/>
        </w:rPr>
      </w:pPr>
    </w:p>
    <w:p w14:paraId="56779E6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46057E8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5BD322E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DEFFF4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0B20C8B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03C1F03A">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4229945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2BF0E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40C64D2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28991B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A862E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E681E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36120974">
      <w:pPr>
        <w:pStyle w:val="99"/>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6D018A1E">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6F1C9F13">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380F979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p>
    <w:p w14:paraId="49381151">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06FD1B8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3714FDD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3B5B73CE">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3E7676F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61BF7085">
      <w:pPr>
        <w:pStyle w:val="99"/>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084C8965">
      <w:pPr>
        <w:pStyle w:val="97"/>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7B3F8A7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FAF8F22">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1D12E318">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789EDE17">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01BB186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1A437F5">
      <w:pPr>
        <w:pStyle w:val="103"/>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1403743F">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638F4EE0">
      <w:pPr>
        <w:pStyle w:val="103"/>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0BD1C4B8">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09748EA1">
      <w:pPr>
        <w:pStyle w:val="103"/>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57906A6A">
      <w:pPr>
        <w:pStyle w:val="103"/>
        <w:spacing w:line="288" w:lineRule="auto"/>
        <w:ind w:left="0" w:firstLine="0"/>
        <w:contextualSpacing/>
        <w:rPr>
          <w:rFonts w:ascii="Times New Roman" w:hAnsi="Times New Roman" w:cs="Times New Roman"/>
          <w:color w:val="auto"/>
          <w:sz w:val="24"/>
          <w:szCs w:val="24"/>
        </w:rPr>
      </w:pPr>
    </w:p>
    <w:p w14:paraId="5A4F39A0">
      <w:pPr>
        <w:pStyle w:val="103"/>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2C629627">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5D2726A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2023E90">
      <w:pPr>
        <w:pStyle w:val="99"/>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6B27041C">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2D592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665A2547">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2B55136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79D6EF05">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459C9C6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4284853">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6B6122">
      <w:pPr>
        <w:pStyle w:val="99"/>
        <w:spacing w:before="288" w:beforeLines="120" w:after="288" w:afterLines="120" w:line="288" w:lineRule="auto"/>
        <w:ind w:left="0" w:firstLine="0"/>
        <w:contextualSpacing/>
        <w:rPr>
          <w:rFonts w:ascii="Times New Roman" w:hAnsi="Times New Roman" w:cs="Times New Roman"/>
          <w:sz w:val="24"/>
          <w:szCs w:val="24"/>
        </w:rPr>
      </w:pPr>
    </w:p>
    <w:p w14:paraId="0A7A2C0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0BF881E8">
      <w:pPr>
        <w:pStyle w:val="99"/>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579C67F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264C470B">
      <w:pPr>
        <w:pStyle w:val="99"/>
        <w:spacing w:before="288" w:beforeLines="120" w:after="288" w:afterLines="120" w:line="288" w:lineRule="auto"/>
        <w:ind w:left="0" w:firstLine="0"/>
        <w:contextualSpacing/>
        <w:rPr>
          <w:rFonts w:ascii="Times New Roman" w:hAnsi="Times New Roman" w:cs="Times New Roman"/>
          <w:sz w:val="24"/>
          <w:szCs w:val="24"/>
        </w:rPr>
      </w:pPr>
    </w:p>
    <w:p w14:paraId="574E373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art. 71, inciso IX,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6EA8A74B">
      <w:pPr>
        <w:pStyle w:val="97"/>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5726ED8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0B73CCBC">
      <w:pPr>
        <w:pStyle w:val="99"/>
        <w:spacing w:before="288" w:beforeLines="120" w:after="288" w:afterLines="120" w:line="288" w:lineRule="auto"/>
        <w:ind w:left="0" w:firstLine="0"/>
        <w:contextualSpacing/>
        <w:rPr>
          <w:rFonts w:ascii="Times New Roman" w:hAnsi="Times New Roman" w:cs="Times New Roman"/>
          <w:sz w:val="24"/>
          <w:szCs w:val="24"/>
        </w:rPr>
      </w:pPr>
    </w:p>
    <w:p w14:paraId="7481F69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38DE5587">
      <w:pPr>
        <w:pStyle w:val="99"/>
        <w:spacing w:before="288" w:beforeLines="120" w:after="288" w:afterLines="120" w:line="288" w:lineRule="auto"/>
        <w:ind w:left="0" w:firstLine="0"/>
        <w:contextualSpacing/>
        <w:rPr>
          <w:rFonts w:ascii="Times New Roman" w:hAnsi="Times New Roman" w:cs="Times New Roman"/>
          <w:sz w:val="24"/>
          <w:szCs w:val="24"/>
        </w:rPr>
      </w:pPr>
    </w:p>
    <w:p w14:paraId="4483DEF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120D185A">
      <w:pPr>
        <w:pStyle w:val="99"/>
        <w:spacing w:before="288" w:beforeLines="120" w:after="288" w:afterLines="120" w:line="288" w:lineRule="auto"/>
        <w:ind w:left="0" w:firstLine="0"/>
        <w:contextualSpacing/>
        <w:rPr>
          <w:rFonts w:ascii="Times New Roman" w:hAnsi="Times New Roman" w:cs="Times New Roman"/>
          <w:sz w:val="24"/>
          <w:szCs w:val="24"/>
        </w:rPr>
      </w:pPr>
    </w:p>
    <w:p w14:paraId="1B6BE2C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14E7BAF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18FC8B4C">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2B7895DD">
      <w:pPr>
        <w:pStyle w:val="99"/>
        <w:spacing w:before="288" w:beforeLines="120" w:after="288" w:afterLines="120" w:line="288" w:lineRule="auto"/>
        <w:ind w:left="0" w:firstLine="0"/>
        <w:contextualSpacing/>
        <w:rPr>
          <w:rFonts w:ascii="Times New Roman" w:hAnsi="Times New Roman" w:cs="Times New Roman"/>
          <w:sz w:val="24"/>
          <w:szCs w:val="24"/>
        </w:rPr>
      </w:pPr>
    </w:p>
    <w:p w14:paraId="4C19FC0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1BE7647A">
      <w:pPr>
        <w:pStyle w:val="99"/>
        <w:spacing w:before="288" w:beforeLines="120" w:after="288" w:afterLines="120" w:line="288" w:lineRule="auto"/>
        <w:ind w:left="0" w:firstLine="0"/>
        <w:contextualSpacing/>
        <w:rPr>
          <w:rFonts w:ascii="Times New Roman" w:hAnsi="Times New Roman" w:cs="Times New Roman"/>
          <w:sz w:val="24"/>
          <w:szCs w:val="24"/>
        </w:rPr>
      </w:pPr>
    </w:p>
    <w:p w14:paraId="1706696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6C072A8D">
      <w:pPr>
        <w:pStyle w:val="99"/>
        <w:spacing w:before="288" w:beforeLines="120" w:after="288" w:afterLines="120" w:line="288" w:lineRule="auto"/>
        <w:ind w:left="0" w:firstLine="0"/>
        <w:contextualSpacing/>
        <w:rPr>
          <w:rFonts w:ascii="Times New Roman" w:hAnsi="Times New Roman" w:cs="Times New Roman"/>
          <w:sz w:val="24"/>
          <w:szCs w:val="24"/>
        </w:rPr>
      </w:pPr>
    </w:p>
    <w:p w14:paraId="69F846A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74BB5001">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50F92050">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005970E9">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24D57F1">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6C335BFE">
      <w:pPr>
        <w:pStyle w:val="99"/>
        <w:spacing w:before="288" w:beforeLines="120" w:after="288" w:afterLines="120" w:line="288" w:lineRule="auto"/>
        <w:ind w:left="567" w:right="565" w:firstLine="0"/>
        <w:contextualSpacing/>
        <w:rPr>
          <w:rFonts w:ascii="Times New Roman" w:hAnsi="Times New Roman" w:cs="Times New Roman"/>
          <w:sz w:val="24"/>
          <w:szCs w:val="24"/>
        </w:rPr>
      </w:pPr>
    </w:p>
    <w:p w14:paraId="095D044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507978FF">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5F23B5B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77FFEB1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FEB1D50">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9D04A05">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6B4985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09459C2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4E8517F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2F5C36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9567B13">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55BC38E8">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30DFEE2E">
      <w:pPr>
        <w:pStyle w:val="120"/>
        <w:spacing w:line="288" w:lineRule="auto"/>
        <w:ind w:left="567" w:right="565"/>
        <w:contextualSpacing/>
        <w:rPr>
          <w:rFonts w:ascii="Times New Roman" w:hAnsi="Times New Roman" w:cs="Times New Roman"/>
          <w:color w:val="FF0000"/>
          <w:sz w:val="24"/>
          <w:szCs w:val="24"/>
        </w:rPr>
      </w:pPr>
    </w:p>
    <w:bookmarkEnd w:id="24"/>
    <w:p w14:paraId="19C122A5">
      <w:pPr>
        <w:pStyle w:val="120"/>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215AD5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34C90CB7">
      <w:pPr>
        <w:pStyle w:val="99"/>
        <w:spacing w:before="288" w:beforeLines="120" w:after="288" w:afterLines="120" w:line="288" w:lineRule="auto"/>
        <w:ind w:left="0" w:firstLine="0"/>
        <w:contextualSpacing/>
        <w:rPr>
          <w:rFonts w:ascii="Times New Roman" w:hAnsi="Times New Roman" w:cs="Times New Roman"/>
          <w:sz w:val="24"/>
          <w:szCs w:val="24"/>
        </w:rPr>
      </w:pPr>
    </w:p>
    <w:p w14:paraId="1FF989E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432BDF9F">
      <w:pPr>
        <w:pStyle w:val="99"/>
        <w:spacing w:before="288" w:beforeLines="120" w:after="288" w:afterLines="120" w:line="288" w:lineRule="auto"/>
        <w:ind w:left="0" w:firstLine="0"/>
        <w:contextualSpacing/>
        <w:rPr>
          <w:rFonts w:ascii="Times New Roman" w:hAnsi="Times New Roman" w:cs="Times New Roman"/>
          <w:sz w:val="24"/>
          <w:szCs w:val="24"/>
        </w:rPr>
      </w:pPr>
    </w:p>
    <w:p w14:paraId="052EB0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6B455519">
      <w:pPr>
        <w:pStyle w:val="99"/>
        <w:spacing w:before="288" w:beforeLines="120" w:after="288" w:afterLines="120" w:line="288" w:lineRule="auto"/>
        <w:ind w:left="0" w:firstLine="0"/>
        <w:contextualSpacing/>
        <w:rPr>
          <w:rFonts w:ascii="Times New Roman" w:hAnsi="Times New Roman" w:cs="Times New Roman"/>
          <w:sz w:val="24"/>
          <w:szCs w:val="24"/>
        </w:rPr>
      </w:pPr>
    </w:p>
    <w:p w14:paraId="5DDE8F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E2E3F7F">
      <w:pPr>
        <w:pStyle w:val="99"/>
        <w:spacing w:before="288" w:beforeLines="120" w:after="288" w:afterLines="120" w:line="288" w:lineRule="auto"/>
        <w:ind w:left="0" w:firstLine="0"/>
        <w:contextualSpacing/>
        <w:rPr>
          <w:rFonts w:ascii="Times New Roman" w:hAnsi="Times New Roman" w:cs="Times New Roman"/>
          <w:sz w:val="24"/>
          <w:szCs w:val="24"/>
        </w:rPr>
      </w:pPr>
    </w:p>
    <w:p w14:paraId="0F46AFC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25D2011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480B81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6"/>
          <w:rFonts w:ascii="Times New Roman" w:hAnsi="Times New Roman" w:eastAsia="Zurich BT" w:cs="Times New Roman"/>
          <w:color w:val="auto"/>
          <w:sz w:val="24"/>
          <w:szCs w:val="24"/>
        </w:rPr>
        <w:t>arts. 44 e 45 da Lei Complementar nº 123/2006</w:t>
      </w:r>
      <w:r>
        <w:rPr>
          <w:rStyle w:val="16"/>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5923BB19">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ACD9F60">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4D67F1ED">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7B8F8F3">
      <w:pPr>
        <w:pStyle w:val="99"/>
        <w:spacing w:before="288" w:beforeLines="120" w:after="288" w:afterLines="120" w:line="288" w:lineRule="auto"/>
        <w:ind w:left="0" w:right="-2" w:firstLine="0"/>
        <w:contextualSpacing/>
        <w:rPr>
          <w:rFonts w:ascii="Times New Roman" w:hAnsi="Times New Roman" w:cs="Times New Roman"/>
          <w:sz w:val="24"/>
          <w:szCs w:val="24"/>
        </w:rPr>
      </w:pPr>
    </w:p>
    <w:p w14:paraId="7E3352A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11F78CDE">
      <w:pPr>
        <w:pStyle w:val="103"/>
        <w:spacing w:before="288" w:beforeLines="120" w:after="288" w:afterLines="120" w:line="288" w:lineRule="auto"/>
        <w:ind w:left="0" w:firstLine="0"/>
        <w:contextualSpacing/>
        <w:rPr>
          <w:rFonts w:ascii="Times New Roman" w:hAnsi="Times New Roman" w:cs="Times New Roman"/>
          <w:sz w:val="24"/>
          <w:szCs w:val="24"/>
        </w:rPr>
      </w:pPr>
    </w:p>
    <w:p w14:paraId="60E3E834">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24FFEA4">
      <w:pPr>
        <w:pStyle w:val="103"/>
        <w:spacing w:before="288" w:beforeLines="120" w:after="288" w:afterLines="120" w:line="288" w:lineRule="auto"/>
        <w:ind w:left="0" w:firstLine="0"/>
        <w:contextualSpacing/>
        <w:rPr>
          <w:rFonts w:ascii="Times New Roman" w:hAnsi="Times New Roman" w:cs="Times New Roman"/>
          <w:sz w:val="24"/>
          <w:szCs w:val="24"/>
        </w:rPr>
      </w:pPr>
    </w:p>
    <w:p w14:paraId="71E894B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029D569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90ED3B6">
      <w:pPr>
        <w:pStyle w:val="99"/>
        <w:spacing w:before="288" w:beforeLines="120" w:after="288" w:afterLines="120" w:line="288" w:lineRule="auto"/>
        <w:ind w:left="0" w:firstLine="0"/>
        <w:contextualSpacing/>
        <w:rPr>
          <w:rFonts w:ascii="Times New Roman" w:hAnsi="Times New Roman" w:cs="Times New Roman"/>
          <w:sz w:val="24"/>
          <w:szCs w:val="24"/>
        </w:rPr>
      </w:pPr>
    </w:p>
    <w:p w14:paraId="78DCE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4CC5FFC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62F1F3B8">
      <w:pPr>
        <w:pStyle w:val="103"/>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6"/>
          <w:rFonts w:ascii="Times New Roman" w:hAnsi="Times New Roman" w:cs="Times New Roman" w:eastAsiaTheme="minorHAnsi"/>
          <w:color w:val="auto"/>
          <w:sz w:val="24"/>
          <w:szCs w:val="24"/>
          <w:shd w:val="clear" w:color="auto" w:fill="F5F5F5"/>
        </w:rPr>
        <w:t>123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shd w:val="clear" w:color="auto" w:fill="F5F5F5"/>
        </w:rPr>
        <w:t>14.133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71FBACC">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74E25F7">
      <w:pPr>
        <w:pStyle w:val="120"/>
        <w:spacing w:before="288" w:beforeLines="120" w:after="288" w:afterLines="120" w:line="288" w:lineRule="auto"/>
        <w:ind w:left="0"/>
        <w:contextualSpacing/>
        <w:rPr>
          <w:rFonts w:ascii="Times New Roman" w:hAnsi="Times New Roman" w:cs="Times New Roman"/>
          <w:sz w:val="24"/>
          <w:szCs w:val="24"/>
        </w:rPr>
      </w:pPr>
    </w:p>
    <w:p w14:paraId="2C131FF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74BE1926">
      <w:pPr>
        <w:pStyle w:val="120"/>
        <w:spacing w:before="288" w:beforeLines="120" w:after="288" w:afterLines="120" w:line="288" w:lineRule="auto"/>
        <w:ind w:left="0"/>
        <w:contextualSpacing/>
        <w:rPr>
          <w:rFonts w:ascii="Times New Roman" w:hAnsi="Times New Roman" w:cs="Times New Roman"/>
          <w:sz w:val="24"/>
          <w:szCs w:val="24"/>
        </w:rPr>
      </w:pPr>
    </w:p>
    <w:p w14:paraId="3BD7BF8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5EDAF668">
      <w:pPr>
        <w:pStyle w:val="120"/>
        <w:spacing w:before="288" w:beforeLines="120" w:after="288" w:afterLines="120" w:line="288" w:lineRule="auto"/>
        <w:ind w:left="0"/>
        <w:contextualSpacing/>
        <w:rPr>
          <w:rFonts w:ascii="Times New Roman" w:hAnsi="Times New Roman" w:cs="Times New Roman"/>
          <w:sz w:val="24"/>
          <w:szCs w:val="24"/>
        </w:rPr>
      </w:pPr>
    </w:p>
    <w:p w14:paraId="112BCA4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57FAC441">
      <w:pPr>
        <w:pStyle w:val="120"/>
        <w:spacing w:before="288" w:beforeLines="120" w:after="288" w:afterLines="120" w:line="288" w:lineRule="auto"/>
        <w:ind w:left="0"/>
        <w:contextualSpacing/>
        <w:rPr>
          <w:rFonts w:ascii="Times New Roman" w:hAnsi="Times New Roman" w:cs="Times New Roman"/>
          <w:sz w:val="24"/>
          <w:szCs w:val="24"/>
        </w:rPr>
      </w:pPr>
    </w:p>
    <w:p w14:paraId="4A47C4A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3E4F5E9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05EC4AE8">
      <w:pPr>
        <w:pStyle w:val="120"/>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502526A">
      <w:pPr>
        <w:pStyle w:val="120"/>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552085D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5BBAB6E8">
      <w:pPr>
        <w:pStyle w:val="120"/>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507D885">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390A31EB">
      <w:pPr>
        <w:pStyle w:val="120"/>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5729E8C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6"/>
          <w:rFonts w:ascii="Times New Roman" w:hAnsi="Times New Roman" w:cs="Times New Roman"/>
          <w:sz w:val="24"/>
          <w:szCs w:val="24"/>
        </w:rPr>
        <w:t>Lei nº 12.187, de 29 de dezembro de 2009</w:t>
      </w:r>
      <w:r>
        <w:rPr>
          <w:rStyle w:val="16"/>
          <w:rFonts w:ascii="Times New Roman" w:hAnsi="Times New Roman" w:cs="Times New Roman"/>
          <w:sz w:val="24"/>
          <w:szCs w:val="24"/>
        </w:rPr>
        <w:fldChar w:fldCharType="end"/>
      </w:r>
      <w:r>
        <w:rPr>
          <w:rFonts w:ascii="Times New Roman" w:hAnsi="Times New Roman" w:cs="Times New Roman"/>
          <w:sz w:val="24"/>
          <w:szCs w:val="24"/>
        </w:rPr>
        <w:t>.</w:t>
      </w:r>
    </w:p>
    <w:p w14:paraId="7DD3DD0D">
      <w:pPr>
        <w:pStyle w:val="97"/>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43D435D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F22EF65">
      <w:pPr>
        <w:pStyle w:val="99"/>
        <w:spacing w:before="288" w:beforeLines="120" w:after="288" w:afterLines="120" w:line="288" w:lineRule="auto"/>
        <w:ind w:left="0" w:firstLine="0"/>
        <w:contextualSpacing/>
        <w:rPr>
          <w:rFonts w:ascii="Times New Roman" w:hAnsi="Times New Roman" w:cs="Times New Roman"/>
          <w:sz w:val="24"/>
          <w:szCs w:val="24"/>
        </w:rPr>
      </w:pPr>
    </w:p>
    <w:p w14:paraId="3A46D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49E2029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7E8A11B3">
      <w:pPr>
        <w:pStyle w:val="103"/>
        <w:spacing w:before="288" w:beforeLines="120" w:after="288" w:afterLines="120" w:line="288" w:lineRule="auto"/>
        <w:ind w:left="0" w:firstLine="0"/>
        <w:contextualSpacing/>
        <w:rPr>
          <w:rFonts w:ascii="Times New Roman" w:hAnsi="Times New Roman" w:cs="Times New Roman"/>
          <w:sz w:val="24"/>
          <w:szCs w:val="24"/>
        </w:rPr>
      </w:pPr>
    </w:p>
    <w:p w14:paraId="11D5FE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599A2BC4">
      <w:pPr>
        <w:pStyle w:val="103"/>
        <w:spacing w:before="288" w:beforeLines="120" w:after="288" w:afterLines="120" w:line="288" w:lineRule="auto"/>
        <w:ind w:left="0" w:firstLine="0"/>
        <w:contextualSpacing/>
        <w:rPr>
          <w:rFonts w:ascii="Times New Roman" w:hAnsi="Times New Roman" w:cs="Times New Roman"/>
          <w:sz w:val="24"/>
          <w:szCs w:val="24"/>
        </w:rPr>
      </w:pPr>
    </w:p>
    <w:p w14:paraId="0A8DE44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007A7A98">
      <w:pPr>
        <w:pStyle w:val="103"/>
        <w:spacing w:before="288" w:beforeLines="120" w:after="288" w:afterLines="120" w:line="288" w:lineRule="auto"/>
        <w:ind w:left="0" w:firstLine="0"/>
        <w:contextualSpacing/>
        <w:rPr>
          <w:rFonts w:ascii="Times New Roman" w:hAnsi="Times New Roman" w:cs="Times New Roman"/>
          <w:sz w:val="24"/>
          <w:szCs w:val="24"/>
        </w:rPr>
      </w:pPr>
    </w:p>
    <w:p w14:paraId="75BDB8B0">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0A631CD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17574971">
      <w:pPr>
        <w:pStyle w:val="99"/>
        <w:spacing w:before="288" w:beforeLines="120" w:after="288" w:afterLines="120" w:line="288" w:lineRule="auto"/>
        <w:ind w:left="0" w:firstLine="0"/>
        <w:contextualSpacing/>
        <w:rPr>
          <w:rFonts w:ascii="Times New Roman" w:hAnsi="Times New Roman" w:cs="Times New Roman"/>
          <w:sz w:val="24"/>
          <w:szCs w:val="24"/>
        </w:rPr>
      </w:pPr>
    </w:p>
    <w:p w14:paraId="0AA930E5">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7C5878D">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0FEDF535">
      <w:pPr>
        <w:pStyle w:val="103"/>
        <w:spacing w:before="288" w:beforeLines="120" w:after="288" w:afterLines="120" w:line="288" w:lineRule="auto"/>
        <w:ind w:left="0" w:firstLine="0"/>
        <w:contextualSpacing/>
        <w:rPr>
          <w:rFonts w:ascii="Times New Roman" w:hAnsi="Times New Roman" w:cs="Times New Roman"/>
          <w:sz w:val="24"/>
          <w:szCs w:val="24"/>
        </w:rPr>
      </w:pPr>
    </w:p>
    <w:p w14:paraId="36E4A295">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C3E0E09">
      <w:pPr>
        <w:pStyle w:val="103"/>
        <w:spacing w:before="288" w:beforeLines="120" w:after="288" w:afterLines="120" w:line="288" w:lineRule="auto"/>
        <w:ind w:left="0" w:firstLine="0"/>
        <w:contextualSpacing/>
        <w:rPr>
          <w:rFonts w:ascii="Times New Roman" w:hAnsi="Times New Roman" w:cs="Times New Roman"/>
          <w:sz w:val="24"/>
          <w:szCs w:val="24"/>
        </w:rPr>
      </w:pPr>
    </w:p>
    <w:p w14:paraId="73AD5C4A">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5CBA67CF">
      <w:pPr>
        <w:pStyle w:val="103"/>
        <w:spacing w:before="288" w:beforeLines="120" w:after="288" w:afterLines="120" w:line="288" w:lineRule="auto"/>
        <w:ind w:left="0" w:firstLine="0"/>
        <w:contextualSpacing/>
        <w:rPr>
          <w:rFonts w:ascii="Times New Roman" w:hAnsi="Times New Roman" w:cs="Times New Roman"/>
          <w:sz w:val="24"/>
          <w:szCs w:val="24"/>
        </w:rPr>
      </w:pPr>
    </w:p>
    <w:p w14:paraId="762D63D0">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465B06D1">
      <w:pPr>
        <w:pStyle w:val="103"/>
        <w:spacing w:before="288" w:beforeLines="120" w:after="288" w:afterLines="120" w:line="288" w:lineRule="auto"/>
        <w:ind w:left="0" w:firstLine="0"/>
        <w:contextualSpacing/>
        <w:rPr>
          <w:rFonts w:ascii="Times New Roman" w:hAnsi="Times New Roman" w:cs="Times New Roman"/>
          <w:sz w:val="24"/>
          <w:szCs w:val="24"/>
        </w:rPr>
      </w:pPr>
    </w:p>
    <w:p w14:paraId="2D215B44">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73B70349">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4F060194">
      <w:pPr>
        <w:pStyle w:val="99"/>
        <w:spacing w:before="288" w:beforeLines="120" w:after="288" w:afterLines="120" w:line="288" w:lineRule="auto"/>
        <w:ind w:left="0" w:firstLine="0"/>
        <w:contextualSpacing/>
        <w:rPr>
          <w:rFonts w:ascii="Times New Roman" w:hAnsi="Times New Roman" w:cs="Times New Roman"/>
          <w:sz w:val="24"/>
          <w:szCs w:val="24"/>
        </w:rPr>
      </w:pPr>
    </w:p>
    <w:p w14:paraId="3477608F">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62C026F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00A3A37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20C35FAE">
      <w:pPr>
        <w:pStyle w:val="120"/>
        <w:spacing w:before="288" w:beforeLines="120" w:after="288" w:afterLines="120" w:line="288" w:lineRule="auto"/>
        <w:ind w:left="0"/>
        <w:contextualSpacing/>
        <w:rPr>
          <w:rFonts w:ascii="Times New Roman" w:hAnsi="Times New Roman" w:cs="Times New Roman"/>
          <w:sz w:val="24"/>
          <w:szCs w:val="24"/>
        </w:rPr>
      </w:pPr>
    </w:p>
    <w:p w14:paraId="023A605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148DDB0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21197F32">
      <w:pPr>
        <w:pStyle w:val="99"/>
        <w:spacing w:before="288" w:beforeLines="120" w:after="288" w:afterLines="120" w:line="288" w:lineRule="auto"/>
        <w:ind w:left="0" w:firstLine="0"/>
        <w:contextualSpacing/>
        <w:rPr>
          <w:rFonts w:ascii="Times New Roman" w:hAnsi="Times New Roman" w:cs="Times New Roman"/>
          <w:sz w:val="24"/>
          <w:szCs w:val="24"/>
        </w:rPr>
      </w:pPr>
    </w:p>
    <w:p w14:paraId="6A315E7E">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302E83F">
      <w:pPr>
        <w:pStyle w:val="99"/>
        <w:spacing w:before="288" w:beforeLines="120" w:after="288" w:afterLines="120" w:line="288" w:lineRule="auto"/>
        <w:ind w:left="0" w:firstLine="0"/>
        <w:contextualSpacing/>
        <w:rPr>
          <w:rFonts w:ascii="Times New Roman" w:hAnsi="Times New Roman" w:cs="Times New Roman"/>
          <w:sz w:val="24"/>
          <w:szCs w:val="24"/>
        </w:rPr>
      </w:pPr>
    </w:p>
    <w:p w14:paraId="21947A3A">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821C588">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22A3E7AC">
      <w:pPr>
        <w:pStyle w:val="103"/>
        <w:spacing w:before="288" w:beforeLines="120" w:after="288" w:afterLines="120" w:line="288" w:lineRule="auto"/>
        <w:ind w:left="0" w:firstLine="0"/>
        <w:contextualSpacing/>
        <w:rPr>
          <w:rFonts w:ascii="Times New Roman" w:hAnsi="Times New Roman" w:cs="Times New Roman"/>
          <w:sz w:val="24"/>
          <w:szCs w:val="24"/>
        </w:rPr>
      </w:pPr>
    </w:p>
    <w:p w14:paraId="04FB6F3B">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3CE6D152">
      <w:pPr>
        <w:pStyle w:val="99"/>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7DF91B0A">
      <w:pPr>
        <w:pStyle w:val="99"/>
        <w:spacing w:before="288" w:beforeLines="120" w:after="288" w:afterLines="120" w:line="288" w:lineRule="auto"/>
        <w:ind w:left="0" w:firstLine="0"/>
        <w:contextualSpacing/>
        <w:rPr>
          <w:rFonts w:ascii="Times New Roman" w:hAnsi="Times New Roman" w:cs="Times New Roman"/>
          <w:sz w:val="24"/>
          <w:szCs w:val="24"/>
        </w:rPr>
      </w:pPr>
    </w:p>
    <w:p w14:paraId="588F502F">
      <w:pPr>
        <w:pStyle w:val="99"/>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6"/>
          <w:rFonts w:ascii="Times New Roman" w:hAnsi="Times New Roman" w:cs="Times New Roman" w:eastAsiaTheme="minorHAnsi"/>
          <w:color w:val="auto"/>
          <w:sz w:val="24"/>
          <w:szCs w:val="24"/>
        </w:rPr>
        <w:t>art. 14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0D03F72A">
      <w:pPr>
        <w:pStyle w:val="61"/>
        <w:spacing w:before="288" w:beforeLines="120" w:after="288" w:afterLines="120" w:line="288" w:lineRule="auto"/>
        <w:ind w:left="0"/>
        <w:jc w:val="both"/>
        <w:rPr>
          <w:sz w:val="24"/>
          <w:szCs w:val="24"/>
          <w:lang w:eastAsia="ar-SA"/>
        </w:rPr>
      </w:pPr>
      <w:r>
        <w:rPr>
          <w:sz w:val="24"/>
          <w:szCs w:val="24"/>
          <w:lang w:eastAsia="ar-SA"/>
        </w:rPr>
        <w:t xml:space="preserve">a) SICAF;  </w:t>
      </w:r>
    </w:p>
    <w:p w14:paraId="6C2DC2CC">
      <w:pPr>
        <w:pStyle w:val="61"/>
        <w:spacing w:before="288" w:beforeLines="120" w:after="288" w:afterLines="120" w:line="288" w:lineRule="auto"/>
        <w:ind w:left="0"/>
        <w:jc w:val="both"/>
        <w:rPr>
          <w:sz w:val="24"/>
          <w:szCs w:val="24"/>
          <w:lang w:eastAsia="ar-SA"/>
        </w:rPr>
      </w:pPr>
    </w:p>
    <w:p w14:paraId="32970352">
      <w:pPr>
        <w:pStyle w:val="61"/>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6"/>
          <w:rFonts w:eastAsiaTheme="minorHAnsi"/>
          <w:sz w:val="24"/>
          <w:szCs w:val="24"/>
          <w:lang w:eastAsia="ar-SA"/>
        </w:rPr>
        <w:t>https://www.portaltransparencia.gov.br/sancoes/ceis</w:t>
      </w:r>
      <w:r>
        <w:rPr>
          <w:rStyle w:val="16"/>
          <w:rFonts w:eastAsiaTheme="minorHAnsi"/>
          <w:sz w:val="24"/>
          <w:szCs w:val="24"/>
          <w:lang w:eastAsia="ar-SA"/>
        </w:rPr>
        <w:fldChar w:fldCharType="end"/>
      </w:r>
      <w:r>
        <w:rPr>
          <w:sz w:val="24"/>
          <w:szCs w:val="24"/>
          <w:lang w:eastAsia="ar-SA"/>
        </w:rPr>
        <w:t xml:space="preserve">); </w:t>
      </w:r>
    </w:p>
    <w:p w14:paraId="66673A54">
      <w:pPr>
        <w:pStyle w:val="61"/>
        <w:spacing w:before="288" w:beforeLines="120" w:after="288" w:afterLines="120" w:line="288" w:lineRule="auto"/>
        <w:ind w:left="0"/>
        <w:jc w:val="both"/>
        <w:rPr>
          <w:sz w:val="24"/>
          <w:szCs w:val="24"/>
          <w:lang w:eastAsia="ar-SA"/>
        </w:rPr>
      </w:pPr>
    </w:p>
    <w:p w14:paraId="213584AE">
      <w:pPr>
        <w:pStyle w:val="61"/>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1D2FCAB9">
      <w:pPr>
        <w:pStyle w:val="61"/>
        <w:spacing w:before="288" w:beforeLines="120" w:after="288" w:afterLines="120" w:line="288" w:lineRule="auto"/>
        <w:ind w:left="0"/>
        <w:jc w:val="both"/>
        <w:rPr>
          <w:sz w:val="24"/>
          <w:szCs w:val="24"/>
          <w:lang w:eastAsia="ar-SA"/>
        </w:rPr>
      </w:pPr>
    </w:p>
    <w:p w14:paraId="4D80E7EF">
      <w:pPr>
        <w:pStyle w:val="61"/>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6"/>
          <w:rFonts w:eastAsiaTheme="minorHAnsi"/>
          <w:sz w:val="24"/>
          <w:szCs w:val="24"/>
          <w:lang w:eastAsia="ar-SA"/>
        </w:rPr>
        <w:t>https://www.portaltransparencia.gov.br/sancoes/cnep</w:t>
      </w:r>
      <w:r>
        <w:rPr>
          <w:rStyle w:val="16"/>
          <w:rFonts w:eastAsiaTheme="minorHAnsi"/>
          <w:sz w:val="24"/>
          <w:szCs w:val="24"/>
          <w:lang w:eastAsia="ar-SA"/>
        </w:rPr>
        <w:fldChar w:fldCharType="end"/>
      </w:r>
      <w:r>
        <w:rPr>
          <w:sz w:val="24"/>
          <w:szCs w:val="24"/>
          <w:lang w:eastAsia="ar-SA"/>
        </w:rPr>
        <w:t>);</w:t>
      </w:r>
    </w:p>
    <w:p w14:paraId="654E95A9">
      <w:pPr>
        <w:pStyle w:val="61"/>
        <w:spacing w:before="288" w:beforeLines="120" w:after="288" w:afterLines="120" w:line="288" w:lineRule="auto"/>
        <w:ind w:left="0"/>
        <w:jc w:val="both"/>
        <w:rPr>
          <w:sz w:val="24"/>
          <w:szCs w:val="24"/>
          <w:lang w:eastAsia="ar-SA"/>
        </w:rPr>
      </w:pPr>
    </w:p>
    <w:p w14:paraId="12D06C6F">
      <w:pPr>
        <w:pStyle w:val="61"/>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60DC9159">
      <w:pPr>
        <w:pStyle w:val="61"/>
        <w:spacing w:before="288" w:beforeLines="120" w:after="288" w:afterLines="120" w:line="288" w:lineRule="auto"/>
        <w:ind w:left="0"/>
        <w:jc w:val="both"/>
        <w:rPr>
          <w:sz w:val="24"/>
          <w:szCs w:val="24"/>
          <w:lang w:eastAsia="ar-SA"/>
        </w:rPr>
      </w:pPr>
    </w:p>
    <w:p w14:paraId="08C0F7ED">
      <w:pPr>
        <w:pStyle w:val="61"/>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6DF3E47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40915B63">
      <w:pPr>
        <w:pStyle w:val="97"/>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236BC60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6"/>
          <w:rFonts w:ascii="Times New Roman" w:hAnsi="Times New Roman" w:cs="Times New Roman" w:eastAsiaTheme="minorHAnsi"/>
          <w:color w:val="auto"/>
          <w:sz w:val="24"/>
          <w:szCs w:val="24"/>
        </w:rPr>
        <w:t>art. 12 da Lei nº 8.429/1992</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7897AA17">
      <w:pPr>
        <w:pStyle w:val="99"/>
        <w:spacing w:before="288" w:beforeLines="120" w:after="288" w:afterLines="120" w:line="288" w:lineRule="auto"/>
        <w:ind w:left="0" w:firstLine="0"/>
        <w:contextualSpacing/>
        <w:rPr>
          <w:rFonts w:ascii="Times New Roman" w:hAnsi="Times New Roman" w:cs="Times New Roman"/>
          <w:sz w:val="24"/>
          <w:szCs w:val="24"/>
        </w:rPr>
      </w:pPr>
    </w:p>
    <w:p w14:paraId="6D65281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5CC0F92A">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72239A3E">
      <w:pPr>
        <w:pStyle w:val="103"/>
        <w:spacing w:before="288" w:beforeLines="120" w:after="288" w:afterLines="120" w:line="288" w:lineRule="auto"/>
        <w:ind w:left="0" w:firstLine="0"/>
        <w:contextualSpacing/>
        <w:rPr>
          <w:rFonts w:ascii="Times New Roman" w:hAnsi="Times New Roman" w:cs="Times New Roman"/>
          <w:sz w:val="24"/>
          <w:szCs w:val="24"/>
        </w:rPr>
      </w:pPr>
    </w:p>
    <w:p w14:paraId="5AE1427E">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0EC0D34A">
      <w:pPr>
        <w:pStyle w:val="103"/>
        <w:spacing w:before="288" w:beforeLines="120" w:after="288" w:afterLines="120" w:line="288" w:lineRule="auto"/>
        <w:ind w:left="0" w:firstLine="0"/>
        <w:contextualSpacing/>
        <w:rPr>
          <w:rFonts w:ascii="Times New Roman" w:hAnsi="Times New Roman" w:cs="Times New Roman"/>
          <w:sz w:val="24"/>
          <w:szCs w:val="24"/>
        </w:rPr>
      </w:pPr>
    </w:p>
    <w:p w14:paraId="1676667F">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5746DAD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54467FF6">
      <w:pPr>
        <w:pStyle w:val="99"/>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2FA7E4FF">
      <w:pPr>
        <w:pStyle w:val="99"/>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5708E24D">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0ADE91BF">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178A03D6">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24C1EC1B">
      <w:pPr>
        <w:pStyle w:val="103"/>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3E8B8699">
      <w:pPr>
        <w:pStyle w:val="99"/>
        <w:spacing w:before="57" w:beforeLines="24" w:after="57" w:afterLines="24" w:line="288" w:lineRule="auto"/>
        <w:ind w:left="0" w:firstLine="0"/>
        <w:contextualSpacing/>
        <w:rPr>
          <w:rFonts w:ascii="Times New Roman" w:hAnsi="Times New Roman" w:cs="Times New Roman"/>
          <w:sz w:val="24"/>
          <w:szCs w:val="24"/>
        </w:rPr>
      </w:pPr>
    </w:p>
    <w:p w14:paraId="09B77DA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5F5CB3AE">
      <w:pPr>
        <w:pStyle w:val="99"/>
        <w:spacing w:before="57" w:beforeLines="24" w:after="57" w:afterLines="24" w:line="288" w:lineRule="auto"/>
        <w:ind w:left="0" w:firstLine="0"/>
        <w:contextualSpacing/>
        <w:rPr>
          <w:rFonts w:ascii="Times New Roman" w:hAnsi="Times New Roman" w:cs="Times New Roman"/>
          <w:sz w:val="24"/>
          <w:szCs w:val="24"/>
        </w:rPr>
      </w:pPr>
    </w:p>
    <w:p w14:paraId="0265FAA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1D4D5D04">
      <w:pPr>
        <w:pStyle w:val="99"/>
        <w:spacing w:before="57" w:beforeLines="24" w:after="57" w:afterLines="24" w:line="288" w:lineRule="auto"/>
        <w:ind w:left="0" w:firstLine="0"/>
        <w:contextualSpacing/>
        <w:rPr>
          <w:rFonts w:ascii="Times New Roman" w:hAnsi="Times New Roman" w:cs="Times New Roman"/>
          <w:sz w:val="24"/>
          <w:szCs w:val="24"/>
        </w:rPr>
      </w:pPr>
    </w:p>
    <w:p w14:paraId="3BF62A7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6DC7D0B3">
      <w:pPr>
        <w:pStyle w:val="99"/>
        <w:spacing w:before="57" w:beforeLines="24" w:after="57" w:afterLines="24" w:line="288" w:lineRule="auto"/>
        <w:ind w:left="0" w:firstLine="0"/>
        <w:contextualSpacing/>
        <w:rPr>
          <w:rFonts w:ascii="Times New Roman" w:hAnsi="Times New Roman" w:cs="Times New Roman"/>
          <w:sz w:val="24"/>
          <w:szCs w:val="24"/>
        </w:rPr>
      </w:pPr>
    </w:p>
    <w:p w14:paraId="259E4915">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44666D64">
      <w:pPr>
        <w:pStyle w:val="99"/>
        <w:spacing w:before="57" w:beforeLines="24" w:after="57" w:afterLines="24" w:line="288" w:lineRule="auto"/>
        <w:ind w:left="0" w:firstLine="0"/>
        <w:contextualSpacing/>
        <w:rPr>
          <w:rFonts w:ascii="Times New Roman" w:hAnsi="Times New Roman" w:cs="Times New Roman"/>
          <w:sz w:val="24"/>
          <w:szCs w:val="24"/>
        </w:rPr>
      </w:pPr>
    </w:p>
    <w:p w14:paraId="287F691A">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3AEFC0C5">
      <w:pPr>
        <w:pStyle w:val="103"/>
        <w:spacing w:before="57" w:beforeLines="24" w:after="57" w:afterLines="24" w:line="288" w:lineRule="auto"/>
        <w:ind w:left="0" w:firstLine="0"/>
        <w:contextualSpacing/>
        <w:rPr>
          <w:rFonts w:ascii="Times New Roman" w:hAnsi="Times New Roman" w:cs="Times New Roman"/>
          <w:sz w:val="24"/>
          <w:szCs w:val="24"/>
        </w:rPr>
      </w:pPr>
    </w:p>
    <w:p w14:paraId="1AC3137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8CF9F04">
      <w:pPr>
        <w:pStyle w:val="99"/>
        <w:spacing w:before="57" w:beforeLines="24" w:after="57" w:afterLines="24" w:line="288" w:lineRule="auto"/>
        <w:ind w:left="0" w:firstLine="0"/>
        <w:contextualSpacing/>
        <w:rPr>
          <w:rFonts w:ascii="Times New Roman" w:hAnsi="Times New Roman" w:cs="Times New Roman"/>
          <w:sz w:val="24"/>
          <w:szCs w:val="24"/>
        </w:rPr>
      </w:pPr>
    </w:p>
    <w:p w14:paraId="601438EA">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02D84865">
      <w:pPr>
        <w:pStyle w:val="99"/>
        <w:spacing w:before="57" w:beforeLines="24" w:after="57" w:afterLines="24" w:line="288" w:lineRule="auto"/>
        <w:ind w:left="0" w:firstLine="0"/>
        <w:contextualSpacing/>
        <w:rPr>
          <w:rFonts w:ascii="Times New Roman" w:hAnsi="Times New Roman" w:cs="Times New Roman"/>
          <w:sz w:val="24"/>
          <w:szCs w:val="24"/>
        </w:rPr>
      </w:pPr>
    </w:p>
    <w:p w14:paraId="3E5E06E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383CDA2A">
      <w:pPr>
        <w:pStyle w:val="99"/>
        <w:spacing w:before="57" w:beforeLines="24" w:after="57" w:afterLines="24" w:line="288" w:lineRule="auto"/>
        <w:ind w:left="0" w:firstLine="0"/>
        <w:contextualSpacing/>
        <w:rPr>
          <w:rFonts w:ascii="Times New Roman" w:hAnsi="Times New Roman" w:cs="Times New Roman"/>
          <w:sz w:val="24"/>
          <w:szCs w:val="24"/>
        </w:rPr>
      </w:pPr>
    </w:p>
    <w:p w14:paraId="118A57D9">
      <w:pPr>
        <w:pStyle w:val="99"/>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0358EA77">
      <w:pPr>
        <w:pStyle w:val="99"/>
        <w:spacing w:before="57" w:beforeLines="24" w:after="57" w:afterLines="24" w:line="288" w:lineRule="auto"/>
        <w:ind w:left="0" w:firstLine="0"/>
        <w:contextualSpacing/>
        <w:rPr>
          <w:rFonts w:ascii="Times New Roman" w:hAnsi="Times New Roman" w:cs="Times New Roman"/>
          <w:color w:val="auto"/>
          <w:sz w:val="24"/>
          <w:szCs w:val="24"/>
        </w:rPr>
      </w:pPr>
    </w:p>
    <w:p w14:paraId="0527876A">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5882991D">
      <w:pPr>
        <w:pStyle w:val="103"/>
        <w:spacing w:before="57" w:beforeLines="24" w:after="57" w:afterLines="24" w:line="288" w:lineRule="auto"/>
        <w:ind w:left="0" w:firstLine="0"/>
        <w:contextualSpacing/>
        <w:rPr>
          <w:rFonts w:ascii="Times New Roman" w:hAnsi="Times New Roman" w:cs="Times New Roman"/>
          <w:color w:val="auto"/>
          <w:sz w:val="24"/>
          <w:szCs w:val="24"/>
        </w:rPr>
      </w:pPr>
    </w:p>
    <w:p w14:paraId="2538E2CD">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12619037">
      <w:pPr>
        <w:pStyle w:val="103"/>
        <w:spacing w:before="57" w:beforeLines="24" w:after="57" w:afterLines="24" w:line="288" w:lineRule="auto"/>
        <w:ind w:left="0" w:firstLine="0"/>
        <w:contextualSpacing/>
        <w:rPr>
          <w:rFonts w:ascii="Times New Roman" w:hAnsi="Times New Roman" w:cs="Times New Roman"/>
          <w:sz w:val="24"/>
          <w:szCs w:val="24"/>
        </w:rPr>
      </w:pPr>
    </w:p>
    <w:p w14:paraId="43E65B3B">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7746CAA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1DA9D1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6ACAB0B6">
      <w:pPr>
        <w:pStyle w:val="99"/>
        <w:spacing w:before="57" w:beforeLines="24" w:after="57" w:afterLines="24" w:line="288" w:lineRule="auto"/>
        <w:ind w:left="0" w:firstLine="0"/>
        <w:contextualSpacing/>
        <w:rPr>
          <w:rFonts w:ascii="Times New Roman" w:hAnsi="Times New Roman" w:cs="Times New Roman"/>
          <w:sz w:val="24"/>
          <w:szCs w:val="24"/>
        </w:rPr>
      </w:pPr>
    </w:p>
    <w:p w14:paraId="7CEA191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3BD1ABF9">
      <w:pPr>
        <w:pStyle w:val="99"/>
        <w:spacing w:before="57" w:beforeLines="24" w:after="57" w:afterLines="24" w:line="288" w:lineRule="auto"/>
        <w:ind w:left="0" w:firstLine="0"/>
        <w:contextualSpacing/>
        <w:rPr>
          <w:rFonts w:ascii="Times New Roman" w:hAnsi="Times New Roman" w:cs="Times New Roman"/>
          <w:sz w:val="24"/>
          <w:szCs w:val="24"/>
        </w:rPr>
      </w:pPr>
    </w:p>
    <w:p w14:paraId="75BF4BD7">
      <w:pPr>
        <w:pStyle w:val="99"/>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46CD75E2">
      <w:pPr>
        <w:pStyle w:val="99"/>
        <w:spacing w:before="57" w:beforeLines="24" w:after="57" w:afterLines="24" w:line="288" w:lineRule="auto"/>
        <w:ind w:left="0" w:firstLine="0"/>
        <w:contextualSpacing/>
        <w:rPr>
          <w:rFonts w:ascii="Times New Roman" w:hAnsi="Times New Roman" w:cs="Times New Roman"/>
          <w:sz w:val="24"/>
          <w:szCs w:val="24"/>
        </w:rPr>
      </w:pPr>
    </w:p>
    <w:bookmarkEnd w:id="31"/>
    <w:p w14:paraId="533045D4">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7DF3B0FA">
      <w:pPr>
        <w:pStyle w:val="99"/>
        <w:spacing w:before="57" w:beforeLines="24" w:after="57" w:afterLines="24" w:line="288" w:lineRule="auto"/>
        <w:ind w:left="0" w:firstLine="0"/>
        <w:contextualSpacing/>
        <w:rPr>
          <w:rFonts w:ascii="Times New Roman" w:hAnsi="Times New Roman" w:cs="Times New Roman"/>
          <w:sz w:val="24"/>
          <w:szCs w:val="24"/>
        </w:rPr>
      </w:pPr>
    </w:p>
    <w:p w14:paraId="08D9544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14838343">
      <w:pPr>
        <w:pStyle w:val="103"/>
        <w:spacing w:before="57" w:beforeLines="24" w:after="57" w:afterLines="24" w:line="288" w:lineRule="auto"/>
        <w:ind w:left="0" w:firstLine="0"/>
        <w:contextualSpacing/>
        <w:rPr>
          <w:rFonts w:ascii="Times New Roman" w:hAnsi="Times New Roman" w:cs="Times New Roman"/>
          <w:sz w:val="24"/>
          <w:szCs w:val="24"/>
        </w:rPr>
      </w:pPr>
    </w:p>
    <w:p w14:paraId="144F55C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429B05EB">
      <w:pPr>
        <w:pStyle w:val="103"/>
        <w:spacing w:before="57" w:beforeLines="24" w:after="57" w:afterLines="24" w:line="288" w:lineRule="auto"/>
        <w:ind w:left="0" w:firstLine="0"/>
        <w:contextualSpacing/>
        <w:rPr>
          <w:rFonts w:ascii="Times New Roman" w:hAnsi="Times New Roman" w:cs="Times New Roman"/>
          <w:sz w:val="24"/>
          <w:szCs w:val="24"/>
        </w:rPr>
      </w:pPr>
    </w:p>
    <w:p w14:paraId="503ED28D">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5203E52">
      <w:pPr>
        <w:pStyle w:val="99"/>
        <w:spacing w:before="57" w:beforeLines="24" w:after="57" w:afterLines="24" w:line="288" w:lineRule="auto"/>
        <w:ind w:left="0" w:firstLine="0"/>
        <w:contextualSpacing/>
        <w:rPr>
          <w:rFonts w:ascii="Times New Roman" w:hAnsi="Times New Roman" w:cs="Times New Roman"/>
          <w:sz w:val="24"/>
          <w:szCs w:val="24"/>
        </w:rPr>
      </w:pPr>
    </w:p>
    <w:p w14:paraId="11039420">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51565C47">
      <w:pPr>
        <w:pStyle w:val="103"/>
        <w:spacing w:before="57" w:beforeLines="24" w:after="57" w:afterLines="24" w:line="288" w:lineRule="auto"/>
        <w:ind w:left="0" w:firstLine="0"/>
        <w:contextualSpacing/>
        <w:rPr>
          <w:rFonts w:ascii="Times New Roman" w:hAnsi="Times New Roman" w:cs="Times New Roman"/>
          <w:sz w:val="24"/>
          <w:szCs w:val="24"/>
        </w:rPr>
      </w:pPr>
    </w:p>
    <w:p w14:paraId="791EE2A9">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30EA698D">
      <w:pPr>
        <w:spacing w:line="288" w:lineRule="auto"/>
        <w:contextualSpacing/>
        <w:jc w:val="both"/>
        <w:rPr>
          <w:color w:val="000000"/>
          <w:sz w:val="24"/>
          <w:szCs w:val="24"/>
        </w:rPr>
      </w:pPr>
    </w:p>
    <w:p w14:paraId="2BE01F50">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501E18C7">
      <w:pPr>
        <w:pStyle w:val="101"/>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2DA9668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56CF39E2">
      <w:pPr>
        <w:pStyle w:val="99"/>
        <w:spacing w:before="288" w:beforeLines="120" w:after="288" w:afterLines="120" w:line="288" w:lineRule="auto"/>
        <w:ind w:left="0" w:firstLine="0"/>
        <w:contextualSpacing/>
        <w:rPr>
          <w:rFonts w:ascii="Times New Roman" w:hAnsi="Times New Roman" w:cs="Times New Roman"/>
          <w:sz w:val="24"/>
          <w:szCs w:val="24"/>
        </w:rPr>
      </w:pPr>
    </w:p>
    <w:p w14:paraId="66EC821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1A46C6C1">
      <w:pPr>
        <w:pStyle w:val="99"/>
        <w:spacing w:before="288" w:beforeLines="120" w:after="288" w:afterLines="120" w:line="288" w:lineRule="auto"/>
        <w:ind w:left="0" w:firstLine="0"/>
        <w:contextualSpacing/>
        <w:rPr>
          <w:rFonts w:ascii="Times New Roman" w:hAnsi="Times New Roman" w:cs="Times New Roman"/>
          <w:sz w:val="24"/>
          <w:szCs w:val="24"/>
        </w:rPr>
      </w:pPr>
    </w:p>
    <w:p w14:paraId="2843A8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469AFD7D">
      <w:pPr>
        <w:pStyle w:val="99"/>
        <w:spacing w:before="288" w:beforeLines="120" w:after="288" w:afterLines="120" w:line="288" w:lineRule="auto"/>
        <w:ind w:left="0" w:firstLine="0"/>
        <w:contextualSpacing/>
        <w:rPr>
          <w:rFonts w:ascii="Times New Roman" w:hAnsi="Times New Roman" w:cs="Times New Roman"/>
          <w:sz w:val="24"/>
          <w:szCs w:val="24"/>
        </w:rPr>
      </w:pPr>
    </w:p>
    <w:p w14:paraId="42FB748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43B17F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0B7E275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01B7F87F">
      <w:pPr>
        <w:pStyle w:val="99"/>
        <w:spacing w:before="57" w:beforeLines="24" w:after="57" w:afterLines="24" w:line="288" w:lineRule="auto"/>
        <w:ind w:left="0" w:firstLine="0"/>
        <w:contextualSpacing/>
        <w:rPr>
          <w:rFonts w:ascii="Times New Roman" w:hAnsi="Times New Roman" w:cs="Times New Roman"/>
          <w:sz w:val="24"/>
          <w:szCs w:val="24"/>
        </w:rPr>
      </w:pPr>
    </w:p>
    <w:p w14:paraId="09C4C2F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5C78DC6B">
      <w:pPr>
        <w:pStyle w:val="103"/>
        <w:spacing w:before="57" w:beforeLines="24" w:after="57" w:afterLines="24" w:line="288" w:lineRule="auto"/>
        <w:ind w:left="0" w:firstLine="0"/>
        <w:contextualSpacing/>
        <w:rPr>
          <w:rFonts w:ascii="Times New Roman" w:hAnsi="Times New Roman" w:cs="Times New Roman"/>
          <w:sz w:val="24"/>
          <w:szCs w:val="24"/>
        </w:rPr>
      </w:pPr>
    </w:p>
    <w:p w14:paraId="23ACDF69">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3A0394F0">
      <w:pPr>
        <w:pStyle w:val="103"/>
        <w:spacing w:before="57" w:beforeLines="24" w:after="57" w:afterLines="24" w:line="288" w:lineRule="auto"/>
        <w:ind w:left="0" w:firstLine="0"/>
        <w:contextualSpacing/>
        <w:rPr>
          <w:rFonts w:ascii="Times New Roman" w:hAnsi="Times New Roman" w:cs="Times New Roman"/>
          <w:sz w:val="24"/>
          <w:szCs w:val="24"/>
        </w:rPr>
      </w:pPr>
    </w:p>
    <w:p w14:paraId="36759434">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57C360A3">
      <w:pPr>
        <w:pStyle w:val="103"/>
        <w:spacing w:before="57" w:beforeLines="24" w:after="57" w:afterLines="24" w:line="288" w:lineRule="auto"/>
        <w:ind w:left="0" w:firstLine="0"/>
        <w:contextualSpacing/>
        <w:rPr>
          <w:rFonts w:ascii="Times New Roman" w:hAnsi="Times New Roman" w:cs="Times New Roman"/>
          <w:sz w:val="24"/>
          <w:szCs w:val="24"/>
        </w:rPr>
      </w:pPr>
    </w:p>
    <w:p w14:paraId="7D5F2D92">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47642A82">
      <w:pPr>
        <w:pStyle w:val="103"/>
        <w:spacing w:before="57" w:beforeLines="24" w:after="57" w:afterLines="24" w:line="288" w:lineRule="auto"/>
        <w:ind w:left="0" w:firstLine="0"/>
        <w:contextualSpacing/>
        <w:rPr>
          <w:rFonts w:ascii="Times New Roman" w:hAnsi="Times New Roman" w:cs="Times New Roman"/>
          <w:sz w:val="24"/>
          <w:szCs w:val="24"/>
        </w:rPr>
      </w:pPr>
    </w:p>
    <w:p w14:paraId="68BF896D">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17081063">
      <w:pPr>
        <w:pStyle w:val="103"/>
        <w:spacing w:before="57" w:beforeLines="24" w:after="57" w:afterLines="24" w:line="288" w:lineRule="auto"/>
        <w:ind w:left="0" w:firstLine="0"/>
        <w:contextualSpacing/>
        <w:rPr>
          <w:rFonts w:ascii="Times New Roman" w:hAnsi="Times New Roman" w:cs="Times New Roman"/>
          <w:sz w:val="24"/>
          <w:szCs w:val="24"/>
        </w:rPr>
      </w:pPr>
    </w:p>
    <w:p w14:paraId="2B696E1F">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06B27208">
      <w:pPr>
        <w:pStyle w:val="103"/>
        <w:spacing w:before="57" w:beforeLines="24" w:after="57" w:afterLines="24" w:line="288" w:lineRule="auto"/>
        <w:ind w:left="0" w:firstLine="0"/>
        <w:contextualSpacing/>
        <w:rPr>
          <w:rFonts w:ascii="Times New Roman" w:hAnsi="Times New Roman" w:cs="Times New Roman"/>
          <w:sz w:val="24"/>
          <w:szCs w:val="24"/>
        </w:rPr>
      </w:pPr>
    </w:p>
    <w:p w14:paraId="06CD5D6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0F85BAC6">
      <w:pPr>
        <w:pStyle w:val="99"/>
        <w:spacing w:before="57" w:beforeLines="24" w:after="57" w:afterLines="24" w:line="288" w:lineRule="auto"/>
        <w:ind w:left="0" w:firstLine="0"/>
        <w:contextualSpacing/>
        <w:rPr>
          <w:rFonts w:ascii="Times New Roman" w:hAnsi="Times New Roman" w:cs="Times New Roman"/>
          <w:sz w:val="24"/>
          <w:szCs w:val="24"/>
        </w:rPr>
      </w:pPr>
    </w:p>
    <w:p w14:paraId="185AFCC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75A0E0CB">
      <w:pPr>
        <w:pStyle w:val="99"/>
        <w:spacing w:before="57" w:beforeLines="24" w:after="57" w:afterLines="24" w:line="288" w:lineRule="auto"/>
        <w:ind w:left="0" w:firstLine="0"/>
        <w:contextualSpacing/>
        <w:rPr>
          <w:rFonts w:ascii="Times New Roman" w:hAnsi="Times New Roman" w:cs="Times New Roman"/>
          <w:sz w:val="24"/>
          <w:szCs w:val="24"/>
        </w:rPr>
      </w:pPr>
    </w:p>
    <w:p w14:paraId="37DCBEE9">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2A94D187">
      <w:pPr>
        <w:pStyle w:val="99"/>
        <w:spacing w:before="57" w:beforeLines="24" w:after="57" w:afterLines="24" w:line="288" w:lineRule="auto"/>
        <w:ind w:left="0" w:firstLine="0"/>
        <w:contextualSpacing/>
        <w:rPr>
          <w:rFonts w:ascii="Times New Roman" w:hAnsi="Times New Roman" w:cs="Times New Roman"/>
          <w:sz w:val="24"/>
          <w:szCs w:val="24"/>
        </w:rPr>
      </w:pPr>
    </w:p>
    <w:p w14:paraId="2A36FC90">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1A83F5F5">
      <w:pPr>
        <w:pStyle w:val="97"/>
        <w:spacing w:before="0" w:beforeAutospacing="0" w:after="0" w:afterAutospacing="0" w:line="288" w:lineRule="auto"/>
        <w:contextualSpacing/>
        <w:jc w:val="both"/>
        <w:rPr>
          <w:rFonts w:eastAsia="Calibri"/>
          <w:b/>
          <w:bCs/>
          <w:lang w:eastAsia="en-US"/>
        </w:rPr>
      </w:pPr>
    </w:p>
    <w:p w14:paraId="537F8315">
      <w:pPr>
        <w:spacing w:line="288" w:lineRule="auto"/>
        <w:contextualSpacing/>
        <w:jc w:val="both"/>
        <w:rPr>
          <w:b/>
          <w:bCs/>
          <w:sz w:val="24"/>
          <w:szCs w:val="24"/>
        </w:rPr>
      </w:pPr>
      <w:r>
        <w:rPr>
          <w:b/>
          <w:bCs/>
          <w:sz w:val="24"/>
          <w:szCs w:val="24"/>
        </w:rPr>
        <w:t>10. DO ENCERRAMENTO DA LICITAÇÃO</w:t>
      </w:r>
    </w:p>
    <w:p w14:paraId="5DD4969E">
      <w:pPr>
        <w:spacing w:line="288" w:lineRule="auto"/>
        <w:contextualSpacing/>
        <w:jc w:val="both"/>
        <w:rPr>
          <w:sz w:val="24"/>
          <w:szCs w:val="24"/>
        </w:rPr>
      </w:pPr>
    </w:p>
    <w:p w14:paraId="3FA30B02">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6CEA1CDF">
      <w:pPr>
        <w:pStyle w:val="97"/>
        <w:spacing w:before="0" w:beforeAutospacing="0" w:after="0" w:afterAutospacing="0" w:line="288" w:lineRule="auto"/>
        <w:contextualSpacing/>
        <w:jc w:val="both"/>
        <w:rPr>
          <w:rFonts w:eastAsia="Calibri"/>
          <w:b/>
          <w:bCs/>
          <w:lang w:eastAsia="en-US"/>
        </w:rPr>
      </w:pPr>
    </w:p>
    <w:p w14:paraId="6C628C59">
      <w:pPr>
        <w:pStyle w:val="97"/>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1BAF1D8F">
      <w:pPr>
        <w:pStyle w:val="97"/>
        <w:spacing w:before="0" w:beforeAutospacing="0" w:after="0" w:afterAutospacing="0" w:line="288" w:lineRule="auto"/>
        <w:contextualSpacing/>
        <w:jc w:val="both"/>
        <w:rPr>
          <w:rFonts w:eastAsia="Calibri"/>
          <w:lang w:eastAsia="en-US"/>
        </w:rPr>
      </w:pPr>
    </w:p>
    <w:p w14:paraId="280DA7BB">
      <w:pPr>
        <w:pStyle w:val="97"/>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2EE86DED">
      <w:pPr>
        <w:pStyle w:val="97"/>
        <w:spacing w:before="0" w:beforeAutospacing="0" w:after="0" w:afterAutospacing="0" w:line="288" w:lineRule="auto"/>
        <w:contextualSpacing/>
        <w:jc w:val="both"/>
      </w:pPr>
    </w:p>
    <w:p w14:paraId="25CDF165">
      <w:pPr>
        <w:pStyle w:val="97"/>
        <w:spacing w:before="0" w:beforeAutospacing="0" w:after="0" w:afterAutospacing="0" w:line="288" w:lineRule="auto"/>
        <w:contextualSpacing/>
        <w:jc w:val="both"/>
      </w:pPr>
      <w:r>
        <w:t>11.1.1 O prazo para assinatura da Ata poderá ser prorrogado uma vez, por igual período, desde que:</w:t>
      </w:r>
    </w:p>
    <w:p w14:paraId="68B2706D">
      <w:pPr>
        <w:pStyle w:val="97"/>
        <w:spacing w:before="0" w:beforeAutospacing="0" w:after="0" w:afterAutospacing="0" w:line="288" w:lineRule="auto"/>
        <w:contextualSpacing/>
        <w:jc w:val="both"/>
      </w:pPr>
    </w:p>
    <w:p w14:paraId="20900368">
      <w:pPr>
        <w:pStyle w:val="97"/>
        <w:spacing w:before="0" w:beforeAutospacing="0" w:after="0" w:afterAutospacing="0" w:line="288" w:lineRule="auto"/>
        <w:contextualSpacing/>
        <w:jc w:val="both"/>
      </w:pPr>
      <w:r>
        <w:t>a) a solicitação seja justificada pelo licitante melhor classificado e apresentada dentro do prazo; e</w:t>
      </w:r>
    </w:p>
    <w:p w14:paraId="4FDF5F48">
      <w:pPr>
        <w:pStyle w:val="97"/>
        <w:spacing w:before="0" w:beforeAutospacing="0" w:after="0" w:afterAutospacing="0" w:line="288" w:lineRule="auto"/>
        <w:contextualSpacing/>
        <w:jc w:val="both"/>
      </w:pPr>
    </w:p>
    <w:p w14:paraId="47573754">
      <w:pPr>
        <w:pStyle w:val="97"/>
        <w:spacing w:before="0" w:beforeAutospacing="0" w:after="0" w:afterAutospacing="0" w:line="288" w:lineRule="auto"/>
        <w:contextualSpacing/>
        <w:jc w:val="both"/>
      </w:pPr>
      <w:r>
        <w:t>b) a justificativa apresentada seja aceita pela Administração.</w:t>
      </w:r>
    </w:p>
    <w:p w14:paraId="77F27A1D">
      <w:pPr>
        <w:pStyle w:val="97"/>
        <w:spacing w:before="0" w:beforeAutospacing="0" w:after="0" w:afterAutospacing="0" w:line="288" w:lineRule="auto"/>
        <w:contextualSpacing/>
        <w:jc w:val="both"/>
      </w:pPr>
    </w:p>
    <w:p w14:paraId="2C439A41">
      <w:pPr>
        <w:pStyle w:val="97"/>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388182DC">
      <w:pPr>
        <w:pStyle w:val="97"/>
        <w:spacing w:before="0" w:beforeAutospacing="0" w:after="0" w:afterAutospacing="0" w:line="288" w:lineRule="auto"/>
        <w:contextualSpacing/>
        <w:jc w:val="both"/>
      </w:pPr>
    </w:p>
    <w:p w14:paraId="5B860431">
      <w:pPr>
        <w:pStyle w:val="97"/>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3F5BB693">
      <w:pPr>
        <w:pStyle w:val="97"/>
        <w:spacing w:before="0" w:beforeAutospacing="0" w:after="0" w:afterAutospacing="0" w:line="288" w:lineRule="auto"/>
        <w:contextualSpacing/>
        <w:jc w:val="both"/>
      </w:pPr>
    </w:p>
    <w:p w14:paraId="3C77F906">
      <w:pPr>
        <w:pStyle w:val="97"/>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619929ED">
      <w:pPr>
        <w:pStyle w:val="97"/>
        <w:spacing w:before="0" w:beforeAutospacing="0" w:after="0" w:afterAutospacing="0" w:line="288" w:lineRule="auto"/>
        <w:contextualSpacing/>
        <w:jc w:val="both"/>
      </w:pPr>
    </w:p>
    <w:p w14:paraId="4BEA65A1">
      <w:pPr>
        <w:pStyle w:val="97"/>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7A49A6FA">
      <w:pPr>
        <w:pStyle w:val="97"/>
        <w:spacing w:before="0" w:beforeAutospacing="0" w:after="0" w:afterAutospacing="0" w:line="288" w:lineRule="auto"/>
        <w:contextualSpacing/>
        <w:jc w:val="both"/>
      </w:pPr>
    </w:p>
    <w:p w14:paraId="7697CEAF">
      <w:pPr>
        <w:pStyle w:val="97"/>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38E1182B">
      <w:pPr>
        <w:pStyle w:val="97"/>
        <w:spacing w:before="0" w:beforeAutospacing="0" w:after="0" w:afterAutospacing="0" w:line="288" w:lineRule="auto"/>
        <w:contextualSpacing/>
        <w:jc w:val="both"/>
      </w:pPr>
    </w:p>
    <w:p w14:paraId="2E69088E">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0E7A0EC0">
      <w:pPr>
        <w:autoSpaceDE w:val="0"/>
        <w:autoSpaceDN w:val="0"/>
        <w:adjustRightInd w:val="0"/>
        <w:spacing w:line="288" w:lineRule="auto"/>
        <w:contextualSpacing/>
        <w:jc w:val="both"/>
        <w:rPr>
          <w:color w:val="231F20"/>
          <w:sz w:val="24"/>
          <w:szCs w:val="24"/>
        </w:rPr>
      </w:pPr>
    </w:p>
    <w:p w14:paraId="7B948316">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0B75CAB2">
      <w:pPr>
        <w:autoSpaceDE w:val="0"/>
        <w:autoSpaceDN w:val="0"/>
        <w:adjustRightInd w:val="0"/>
        <w:spacing w:line="288" w:lineRule="auto"/>
        <w:contextualSpacing/>
        <w:jc w:val="both"/>
        <w:rPr>
          <w:sz w:val="24"/>
          <w:szCs w:val="24"/>
        </w:rPr>
      </w:pPr>
    </w:p>
    <w:p w14:paraId="40EDD120">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7E7C96E2">
      <w:pPr>
        <w:autoSpaceDE w:val="0"/>
        <w:autoSpaceDN w:val="0"/>
        <w:adjustRightInd w:val="0"/>
        <w:spacing w:line="288" w:lineRule="auto"/>
        <w:contextualSpacing/>
        <w:jc w:val="both"/>
        <w:rPr>
          <w:sz w:val="24"/>
          <w:szCs w:val="24"/>
        </w:rPr>
      </w:pPr>
    </w:p>
    <w:p w14:paraId="0CB54947">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21C8CEEF">
      <w:pPr>
        <w:autoSpaceDE w:val="0"/>
        <w:autoSpaceDN w:val="0"/>
        <w:adjustRightInd w:val="0"/>
        <w:spacing w:line="288" w:lineRule="auto"/>
        <w:contextualSpacing/>
        <w:jc w:val="both"/>
        <w:rPr>
          <w:sz w:val="24"/>
          <w:szCs w:val="24"/>
        </w:rPr>
      </w:pPr>
    </w:p>
    <w:p w14:paraId="2FB76BC2">
      <w:pPr>
        <w:pStyle w:val="97"/>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2AADCF83">
      <w:pPr>
        <w:pStyle w:val="97"/>
        <w:spacing w:before="0" w:beforeAutospacing="0" w:after="0" w:afterAutospacing="0" w:line="288" w:lineRule="auto"/>
        <w:contextualSpacing/>
        <w:jc w:val="both"/>
      </w:pPr>
    </w:p>
    <w:p w14:paraId="68FEACDA">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0D3A265A">
      <w:pPr>
        <w:autoSpaceDE w:val="0"/>
        <w:autoSpaceDN w:val="0"/>
        <w:adjustRightInd w:val="0"/>
        <w:spacing w:line="288" w:lineRule="auto"/>
        <w:contextualSpacing/>
        <w:jc w:val="both"/>
        <w:rPr>
          <w:b/>
          <w:bCs/>
          <w:color w:val="231F20"/>
          <w:sz w:val="24"/>
          <w:szCs w:val="24"/>
        </w:rPr>
      </w:pPr>
    </w:p>
    <w:p w14:paraId="0ADE078A">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02D3FF7F">
      <w:pPr>
        <w:autoSpaceDE w:val="0"/>
        <w:autoSpaceDN w:val="0"/>
        <w:adjustRightInd w:val="0"/>
        <w:spacing w:line="288" w:lineRule="auto"/>
        <w:contextualSpacing/>
        <w:jc w:val="both"/>
        <w:rPr>
          <w:color w:val="231F20"/>
          <w:sz w:val="24"/>
          <w:szCs w:val="24"/>
        </w:rPr>
      </w:pPr>
    </w:p>
    <w:p w14:paraId="19FD4DC2">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259CBBCF">
      <w:pPr>
        <w:autoSpaceDE w:val="0"/>
        <w:autoSpaceDN w:val="0"/>
        <w:adjustRightInd w:val="0"/>
        <w:spacing w:line="288" w:lineRule="auto"/>
        <w:contextualSpacing/>
        <w:jc w:val="both"/>
        <w:rPr>
          <w:color w:val="231F20"/>
          <w:sz w:val="24"/>
          <w:szCs w:val="24"/>
        </w:rPr>
      </w:pPr>
    </w:p>
    <w:p w14:paraId="08DDC4C0">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3ED1B757">
      <w:pPr>
        <w:autoSpaceDE w:val="0"/>
        <w:autoSpaceDN w:val="0"/>
        <w:adjustRightInd w:val="0"/>
        <w:spacing w:line="288" w:lineRule="auto"/>
        <w:contextualSpacing/>
        <w:jc w:val="both"/>
        <w:rPr>
          <w:color w:val="231F20"/>
          <w:sz w:val="24"/>
          <w:szCs w:val="24"/>
        </w:rPr>
      </w:pPr>
    </w:p>
    <w:p w14:paraId="0E736A49">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7CC138A6">
      <w:pPr>
        <w:autoSpaceDE w:val="0"/>
        <w:autoSpaceDN w:val="0"/>
        <w:adjustRightInd w:val="0"/>
        <w:spacing w:line="288" w:lineRule="auto"/>
        <w:contextualSpacing/>
        <w:jc w:val="both"/>
        <w:rPr>
          <w:sz w:val="24"/>
          <w:szCs w:val="24"/>
        </w:rPr>
      </w:pPr>
    </w:p>
    <w:p w14:paraId="1BA7391C">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7946A3F0">
      <w:pPr>
        <w:autoSpaceDE w:val="0"/>
        <w:autoSpaceDN w:val="0"/>
        <w:adjustRightInd w:val="0"/>
        <w:spacing w:line="288" w:lineRule="auto"/>
        <w:contextualSpacing/>
        <w:jc w:val="both"/>
        <w:rPr>
          <w:sz w:val="24"/>
          <w:szCs w:val="24"/>
        </w:rPr>
      </w:pPr>
    </w:p>
    <w:p w14:paraId="260C13F1">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865D1CD">
      <w:pPr>
        <w:autoSpaceDE w:val="0"/>
        <w:autoSpaceDN w:val="0"/>
        <w:adjustRightInd w:val="0"/>
        <w:spacing w:line="288" w:lineRule="auto"/>
        <w:contextualSpacing/>
        <w:jc w:val="both"/>
        <w:rPr>
          <w:sz w:val="24"/>
          <w:szCs w:val="24"/>
        </w:rPr>
      </w:pPr>
    </w:p>
    <w:p w14:paraId="352E89BA">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5667FC2">
      <w:pPr>
        <w:autoSpaceDE w:val="0"/>
        <w:autoSpaceDN w:val="0"/>
        <w:adjustRightInd w:val="0"/>
        <w:spacing w:line="288" w:lineRule="auto"/>
        <w:contextualSpacing/>
        <w:jc w:val="both"/>
        <w:rPr>
          <w:sz w:val="24"/>
          <w:szCs w:val="24"/>
        </w:rPr>
      </w:pPr>
    </w:p>
    <w:p w14:paraId="5840117D">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CEBC459">
      <w:pPr>
        <w:pStyle w:val="97"/>
        <w:spacing w:before="0" w:beforeAutospacing="0" w:after="0" w:afterAutospacing="0" w:line="288" w:lineRule="auto"/>
        <w:contextualSpacing/>
        <w:jc w:val="both"/>
      </w:pPr>
      <w:r>
        <w:t xml:space="preserve"> </w:t>
      </w:r>
    </w:p>
    <w:p w14:paraId="6BD85F4C">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66CCE60F">
      <w:pPr>
        <w:spacing w:line="288" w:lineRule="auto"/>
        <w:contextualSpacing/>
        <w:jc w:val="both"/>
        <w:rPr>
          <w:sz w:val="24"/>
          <w:szCs w:val="24"/>
        </w:rPr>
      </w:pPr>
    </w:p>
    <w:p w14:paraId="5DA2CC9A">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49901326">
      <w:pPr>
        <w:pStyle w:val="97"/>
        <w:spacing w:before="0" w:beforeAutospacing="0" w:after="0" w:afterAutospacing="0" w:line="288" w:lineRule="auto"/>
        <w:contextualSpacing/>
        <w:jc w:val="both"/>
        <w:rPr>
          <w:rFonts w:asciiTheme="minorHAnsi" w:hAnsiTheme="minorHAnsi" w:cstheme="minorHAnsi"/>
        </w:rPr>
      </w:pPr>
    </w:p>
    <w:p w14:paraId="373B8587">
      <w:pPr>
        <w:pStyle w:val="97"/>
        <w:spacing w:before="0" w:beforeAutospacing="0" w:after="0" w:afterAutospacing="0" w:line="288" w:lineRule="auto"/>
        <w:contextualSpacing/>
        <w:jc w:val="both"/>
      </w:pPr>
      <w:r>
        <w:rPr>
          <w:b/>
          <w:bCs/>
        </w:rPr>
        <w:t>12. FORMAÇÃO DO CADASTRO DE RESERVA</w:t>
      </w:r>
    </w:p>
    <w:p w14:paraId="017E5507">
      <w:pPr>
        <w:pStyle w:val="97"/>
        <w:spacing w:before="0" w:beforeAutospacing="0" w:after="0" w:afterAutospacing="0" w:line="288" w:lineRule="auto"/>
        <w:contextualSpacing/>
        <w:jc w:val="both"/>
      </w:pPr>
    </w:p>
    <w:p w14:paraId="66909DDF">
      <w:pPr>
        <w:pStyle w:val="97"/>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550553EC">
      <w:pPr>
        <w:pStyle w:val="97"/>
        <w:spacing w:before="0" w:beforeAutospacing="0" w:after="0" w:afterAutospacing="0" w:line="288" w:lineRule="auto"/>
        <w:contextualSpacing/>
        <w:jc w:val="both"/>
      </w:pPr>
    </w:p>
    <w:p w14:paraId="487156DB">
      <w:pPr>
        <w:pStyle w:val="97"/>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3F1DEC65">
      <w:pPr>
        <w:pStyle w:val="97"/>
        <w:spacing w:before="0" w:beforeAutospacing="0" w:after="0" w:afterAutospacing="0" w:line="288" w:lineRule="auto"/>
        <w:contextualSpacing/>
        <w:jc w:val="both"/>
      </w:pPr>
    </w:p>
    <w:p w14:paraId="7A02BA8D">
      <w:pPr>
        <w:pStyle w:val="97"/>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55BBA796">
      <w:pPr>
        <w:pStyle w:val="97"/>
        <w:spacing w:before="0" w:beforeAutospacing="0" w:after="0" w:afterAutospacing="0" w:line="288" w:lineRule="auto"/>
        <w:contextualSpacing/>
        <w:jc w:val="both"/>
      </w:pPr>
    </w:p>
    <w:p w14:paraId="1B1902C8">
      <w:pPr>
        <w:pStyle w:val="97"/>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298C6B9A">
      <w:pPr>
        <w:pStyle w:val="97"/>
        <w:spacing w:before="0" w:beforeAutospacing="0" w:after="0" w:afterAutospacing="0" w:line="288" w:lineRule="auto"/>
        <w:contextualSpacing/>
        <w:jc w:val="both"/>
      </w:pPr>
    </w:p>
    <w:p w14:paraId="0B08CE96">
      <w:pPr>
        <w:pStyle w:val="97"/>
        <w:spacing w:before="0" w:beforeAutospacing="0" w:after="0" w:afterAutospacing="0" w:line="288" w:lineRule="auto"/>
        <w:contextualSpacing/>
        <w:jc w:val="both"/>
      </w:pPr>
      <w:r>
        <w:t xml:space="preserve">12.2.2 os proponentes que mantiverem sua proposta original. </w:t>
      </w:r>
    </w:p>
    <w:p w14:paraId="6BEA0996">
      <w:pPr>
        <w:autoSpaceDE w:val="0"/>
        <w:autoSpaceDN w:val="0"/>
        <w:adjustRightInd w:val="0"/>
        <w:spacing w:line="288" w:lineRule="auto"/>
        <w:contextualSpacing/>
        <w:jc w:val="both"/>
        <w:rPr>
          <w:color w:val="231F20"/>
          <w:sz w:val="24"/>
          <w:szCs w:val="24"/>
        </w:rPr>
      </w:pPr>
    </w:p>
    <w:p w14:paraId="0C7EA912">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7228C877">
      <w:pPr>
        <w:autoSpaceDE w:val="0"/>
        <w:autoSpaceDN w:val="0"/>
        <w:adjustRightInd w:val="0"/>
        <w:spacing w:line="288" w:lineRule="auto"/>
        <w:contextualSpacing/>
        <w:jc w:val="both"/>
        <w:rPr>
          <w:color w:val="231F20"/>
          <w:sz w:val="24"/>
          <w:szCs w:val="24"/>
        </w:rPr>
      </w:pPr>
    </w:p>
    <w:p w14:paraId="219F6E86">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7C5FD6BB">
      <w:pPr>
        <w:autoSpaceDE w:val="0"/>
        <w:autoSpaceDN w:val="0"/>
        <w:adjustRightInd w:val="0"/>
        <w:spacing w:line="288" w:lineRule="auto"/>
        <w:contextualSpacing/>
        <w:jc w:val="both"/>
        <w:rPr>
          <w:color w:val="231F20"/>
          <w:sz w:val="24"/>
          <w:szCs w:val="24"/>
        </w:rPr>
      </w:pPr>
    </w:p>
    <w:p w14:paraId="03BDABCA">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1E740E92">
      <w:pPr>
        <w:pStyle w:val="97"/>
        <w:spacing w:before="0" w:beforeAutospacing="0" w:after="0" w:afterAutospacing="0" w:line="288" w:lineRule="auto"/>
        <w:contextualSpacing/>
        <w:jc w:val="both"/>
        <w:rPr>
          <w:rFonts w:eastAsia="Calibri"/>
          <w:lang w:eastAsia="en-US"/>
        </w:rPr>
      </w:pPr>
    </w:p>
    <w:p w14:paraId="655FB4A1">
      <w:pPr>
        <w:pStyle w:val="97"/>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23A16A2B">
      <w:pPr>
        <w:pStyle w:val="97"/>
        <w:spacing w:before="0" w:beforeAutospacing="0" w:after="0" w:afterAutospacing="0" w:line="288" w:lineRule="auto"/>
        <w:contextualSpacing/>
        <w:jc w:val="both"/>
        <w:rPr>
          <w:rFonts w:eastAsia="Arial"/>
        </w:rPr>
      </w:pPr>
    </w:p>
    <w:p w14:paraId="0272B9C2">
      <w:pPr>
        <w:pStyle w:val="97"/>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064CFB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25B3348">
      <w:pPr>
        <w:pStyle w:val="99"/>
        <w:spacing w:before="288" w:beforeLines="120" w:after="288" w:afterLines="120" w:line="288" w:lineRule="auto"/>
        <w:ind w:left="0" w:firstLine="0"/>
        <w:contextualSpacing/>
        <w:rPr>
          <w:rFonts w:ascii="Times New Roman" w:hAnsi="Times New Roman" w:cs="Times New Roman"/>
          <w:sz w:val="24"/>
          <w:szCs w:val="24"/>
        </w:rPr>
      </w:pPr>
    </w:p>
    <w:p w14:paraId="0FCB209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7EAD6045">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5C533219">
      <w:pPr>
        <w:pStyle w:val="99"/>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7EB5CCCF">
      <w:pPr>
        <w:pStyle w:val="99"/>
        <w:spacing w:before="288" w:beforeLines="120" w:after="288" w:afterLines="120" w:line="288" w:lineRule="auto"/>
        <w:ind w:left="0" w:firstLine="0"/>
        <w:contextualSpacing/>
        <w:rPr>
          <w:rFonts w:ascii="Times New Roman" w:hAnsi="Times New Roman" w:cs="Times New Roman"/>
          <w:sz w:val="24"/>
          <w:szCs w:val="24"/>
        </w:rPr>
      </w:pPr>
    </w:p>
    <w:p w14:paraId="1F7F185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69D56DE3">
      <w:pPr>
        <w:pStyle w:val="99"/>
        <w:spacing w:before="288" w:beforeLines="120" w:after="288" w:afterLines="120" w:line="288" w:lineRule="auto"/>
        <w:ind w:left="0" w:firstLine="0"/>
        <w:contextualSpacing/>
        <w:rPr>
          <w:rFonts w:ascii="Times New Roman" w:hAnsi="Times New Roman" w:cs="Times New Roman"/>
          <w:sz w:val="24"/>
          <w:szCs w:val="24"/>
        </w:rPr>
      </w:pPr>
    </w:p>
    <w:p w14:paraId="3BE584B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6F2145DB">
      <w:pPr>
        <w:pStyle w:val="97"/>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A81D98B">
      <w:pPr>
        <w:pStyle w:val="97"/>
        <w:spacing w:before="0" w:beforeAutospacing="0" w:after="0" w:afterAutospacing="0" w:line="288" w:lineRule="auto"/>
        <w:contextualSpacing/>
        <w:jc w:val="both"/>
        <w:rPr>
          <w:rFonts w:eastAsia="Calibri"/>
          <w:lang w:eastAsia="en-US"/>
        </w:rPr>
      </w:pPr>
    </w:p>
    <w:p w14:paraId="1283946C">
      <w:pPr>
        <w:pStyle w:val="97"/>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CE1AE6D">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58ED7878">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29336A8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3489F20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B174A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3789DEDC">
      <w:pPr>
        <w:pStyle w:val="99"/>
        <w:spacing w:before="288" w:beforeLines="120" w:after="288" w:afterLines="120" w:line="288" w:lineRule="auto"/>
        <w:ind w:left="4537" w:right="565" w:firstLine="0"/>
        <w:contextualSpacing/>
        <w:rPr>
          <w:rFonts w:ascii="Times New Roman" w:hAnsi="Times New Roman" w:cs="Times New Roman"/>
          <w:sz w:val="24"/>
          <w:szCs w:val="24"/>
        </w:rPr>
      </w:pPr>
    </w:p>
    <w:p w14:paraId="3F377FEE">
      <w:pPr>
        <w:pStyle w:val="99"/>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4F33976A">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0944A211">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290A1083">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02283D1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5CBD855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6DB0FB2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399EE50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1FC4EE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60F7A32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173A96BD">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3DB5916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7997CD7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4FB35A0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2E909C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7CC9EC52">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697C13A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5809DB7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D35EF4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6929385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6D63D26C">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298C717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0BEADD2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4C329D4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4CC84F2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3B92A63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03FFC4F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063496B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2A86D9E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12622A38">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5AFA5BC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519F5B9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6989DDE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691331F9">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207100BD">
      <w:pPr>
        <w:pStyle w:val="97"/>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4CCB1264">
      <w:pPr>
        <w:pStyle w:val="97"/>
        <w:spacing w:before="0" w:beforeAutospacing="0" w:after="0" w:afterAutospacing="0" w:line="288" w:lineRule="auto"/>
        <w:contextualSpacing/>
        <w:jc w:val="both"/>
        <w:rPr>
          <w:rFonts w:eastAsia="Calibri"/>
          <w:b/>
          <w:bCs/>
          <w:lang w:eastAsia="en-US"/>
        </w:rPr>
      </w:pPr>
    </w:p>
    <w:p w14:paraId="12079C62">
      <w:pPr>
        <w:spacing w:line="360" w:lineRule="auto"/>
        <w:jc w:val="both"/>
      </w:pPr>
      <w:r>
        <w:rPr>
          <w:sz w:val="24"/>
          <w:szCs w:val="24"/>
        </w:rPr>
        <w:t>16.1 O pagamento será efetuado até o 15º (décimo quinto) dia do mês subsequente ao da prestação do serviço, mediante crédito em conta corrente, após liberação da respectiva Nota Fiscal/Fatura, devidamente atestada pelo setor competente, que deverá vir acompanhada de ordem de serviço, relatório detalhado dos serviços efetuados e das peças substituídas.</w:t>
      </w:r>
      <w:r>
        <w:t xml:space="preserve"> </w:t>
      </w:r>
    </w:p>
    <w:p w14:paraId="70363E72">
      <w:pPr>
        <w:pStyle w:val="97"/>
        <w:spacing w:before="0" w:beforeAutospacing="0" w:after="0" w:afterAutospacing="0" w:line="288" w:lineRule="auto"/>
        <w:contextualSpacing/>
        <w:jc w:val="both"/>
        <w:rPr>
          <w:rFonts w:eastAsia="Calibri"/>
          <w:lang w:eastAsia="en-US"/>
        </w:rPr>
      </w:pPr>
    </w:p>
    <w:p w14:paraId="6C0695B2">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53A9B849">
      <w:pPr>
        <w:pStyle w:val="99"/>
        <w:spacing w:before="0" w:after="0" w:line="288" w:lineRule="auto"/>
        <w:ind w:left="0" w:firstLine="0"/>
        <w:contextualSpacing/>
        <w:rPr>
          <w:rFonts w:ascii="Times New Roman" w:hAnsi="Times New Roman" w:cs="Times New Roman"/>
          <w:sz w:val="24"/>
          <w:szCs w:val="24"/>
        </w:rPr>
      </w:pPr>
    </w:p>
    <w:p w14:paraId="310FB4A4">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91D58A">
      <w:pPr>
        <w:pStyle w:val="99"/>
        <w:spacing w:after="0" w:line="288" w:lineRule="auto"/>
        <w:ind w:left="0" w:firstLine="0"/>
        <w:contextualSpacing/>
        <w:rPr>
          <w:rFonts w:ascii="Times New Roman" w:hAnsi="Times New Roman" w:cs="Times New Roman"/>
          <w:color w:val="auto"/>
          <w:sz w:val="24"/>
          <w:szCs w:val="24"/>
        </w:rPr>
      </w:pPr>
    </w:p>
    <w:p w14:paraId="6FB9E06D">
      <w:pPr>
        <w:pStyle w:val="99"/>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8E3B8DF">
      <w:pPr>
        <w:pStyle w:val="99"/>
        <w:spacing w:after="0" w:line="288" w:lineRule="auto"/>
        <w:ind w:left="0" w:firstLine="0"/>
        <w:contextualSpacing/>
        <w:rPr>
          <w:rFonts w:ascii="Times New Roman" w:hAnsi="Times New Roman" w:cs="Times New Roman"/>
          <w:sz w:val="24"/>
          <w:szCs w:val="24"/>
        </w:rPr>
      </w:pPr>
    </w:p>
    <w:p w14:paraId="633825D7">
      <w:pPr>
        <w:pStyle w:val="97"/>
        <w:spacing w:before="0" w:beforeAutospacing="0" w:after="0" w:afterAutospacing="0" w:line="288" w:lineRule="auto"/>
        <w:contextualSpacing/>
        <w:jc w:val="both"/>
      </w:pPr>
      <w:r>
        <w:rPr>
          <w:rFonts w:eastAsia="Calibri"/>
          <w:b/>
          <w:bCs/>
          <w:lang w:eastAsia="en-US"/>
        </w:rPr>
        <w:t xml:space="preserve">18. REAJUSTE </w:t>
      </w:r>
    </w:p>
    <w:p w14:paraId="7C10995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23D7C8EB">
      <w:pPr>
        <w:pStyle w:val="99"/>
        <w:spacing w:before="288" w:beforeLines="120" w:after="288" w:afterLines="120" w:line="288" w:lineRule="auto"/>
        <w:ind w:left="0" w:firstLine="0"/>
        <w:contextualSpacing/>
        <w:rPr>
          <w:rFonts w:ascii="Times New Roman" w:hAnsi="Times New Roman" w:cs="Times New Roman"/>
          <w:sz w:val="24"/>
          <w:szCs w:val="24"/>
        </w:rPr>
      </w:pPr>
    </w:p>
    <w:p w14:paraId="2843B4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486766D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0897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5E075C45">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B6BB76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4E68D42C">
      <w:pPr>
        <w:pStyle w:val="99"/>
        <w:spacing w:before="288" w:beforeLines="120" w:after="288" w:afterLines="120" w:line="288" w:lineRule="auto"/>
        <w:ind w:left="0" w:firstLine="0"/>
        <w:contextualSpacing/>
        <w:rPr>
          <w:rFonts w:ascii="Times New Roman" w:hAnsi="Times New Roman" w:cs="Times New Roman"/>
          <w:color w:val="FF0000"/>
          <w:sz w:val="24"/>
          <w:szCs w:val="24"/>
        </w:rPr>
      </w:pPr>
      <w:bookmarkStart w:id="34" w:name="_Hlk153284733"/>
    </w:p>
    <w:bookmarkEnd w:id="34"/>
    <w:p w14:paraId="26A0745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49B73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0ABA90BB">
      <w:pPr>
        <w:pStyle w:val="99"/>
        <w:spacing w:before="288" w:beforeLines="120" w:after="288" w:afterLines="120" w:line="288" w:lineRule="auto"/>
        <w:ind w:left="0" w:firstLine="0"/>
        <w:contextualSpacing/>
        <w:rPr>
          <w:rFonts w:ascii="Times New Roman" w:hAnsi="Times New Roman" w:cs="Times New Roman"/>
          <w:sz w:val="24"/>
          <w:szCs w:val="24"/>
        </w:rPr>
      </w:pPr>
    </w:p>
    <w:p w14:paraId="324F1C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200E7174">
      <w:pPr>
        <w:pStyle w:val="99"/>
        <w:spacing w:before="288" w:beforeLines="120" w:after="288" w:afterLines="120" w:line="288" w:lineRule="auto"/>
        <w:ind w:left="0" w:firstLine="0"/>
        <w:contextualSpacing/>
        <w:rPr>
          <w:rFonts w:ascii="Times New Roman" w:hAnsi="Times New Roman" w:cs="Times New Roman"/>
          <w:sz w:val="24"/>
          <w:szCs w:val="24"/>
        </w:rPr>
      </w:pPr>
    </w:p>
    <w:p w14:paraId="65232D1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118646F8">
      <w:pPr>
        <w:pStyle w:val="99"/>
        <w:spacing w:before="288" w:beforeLines="120" w:after="288" w:afterLines="120" w:line="288" w:lineRule="auto"/>
        <w:ind w:left="0" w:firstLine="0"/>
        <w:contextualSpacing/>
        <w:rPr>
          <w:rFonts w:ascii="Times New Roman" w:hAnsi="Times New Roman" w:cs="Times New Roman"/>
          <w:sz w:val="24"/>
          <w:szCs w:val="24"/>
        </w:rPr>
      </w:pPr>
    </w:p>
    <w:p w14:paraId="675D499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00DE3514">
      <w:pPr>
        <w:pStyle w:val="99"/>
        <w:spacing w:before="288" w:beforeLines="120" w:after="288" w:afterLines="120" w:line="288" w:lineRule="auto"/>
        <w:ind w:left="0" w:firstLine="0"/>
        <w:contextualSpacing/>
        <w:rPr>
          <w:rFonts w:ascii="Times New Roman" w:hAnsi="Times New Roman" w:cs="Times New Roman"/>
          <w:sz w:val="24"/>
          <w:szCs w:val="24"/>
        </w:rPr>
      </w:pPr>
    </w:p>
    <w:p w14:paraId="67A6EB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099FA02F">
      <w:pPr>
        <w:pStyle w:val="99"/>
        <w:spacing w:before="288" w:beforeLines="120" w:after="288" w:afterLines="120" w:line="288" w:lineRule="auto"/>
        <w:ind w:left="0" w:firstLine="0"/>
        <w:contextualSpacing/>
        <w:rPr>
          <w:rFonts w:ascii="Times New Roman" w:hAnsi="Times New Roman" w:cs="Times New Roman"/>
          <w:sz w:val="24"/>
          <w:szCs w:val="24"/>
        </w:rPr>
      </w:pPr>
    </w:p>
    <w:p w14:paraId="4BD0EA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28CB23D1">
      <w:pPr>
        <w:pStyle w:val="99"/>
        <w:spacing w:before="288" w:beforeLines="120" w:after="288" w:afterLines="120" w:line="288" w:lineRule="auto"/>
        <w:ind w:left="0" w:firstLine="0"/>
        <w:contextualSpacing/>
        <w:rPr>
          <w:rFonts w:ascii="Times New Roman" w:hAnsi="Times New Roman" w:cs="Times New Roman"/>
          <w:sz w:val="24"/>
          <w:szCs w:val="24"/>
        </w:rPr>
      </w:pPr>
    </w:p>
    <w:p w14:paraId="1429CE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22EDCD6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7EDDBF6">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B1C234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2182AD32">
      <w:pPr>
        <w:pStyle w:val="99"/>
        <w:spacing w:before="288" w:beforeLines="120" w:after="288" w:afterLines="120" w:line="288" w:lineRule="auto"/>
        <w:ind w:left="0" w:firstLine="0"/>
        <w:contextualSpacing/>
        <w:rPr>
          <w:rFonts w:ascii="Times New Roman" w:hAnsi="Times New Roman" w:cs="Times New Roman"/>
          <w:sz w:val="24"/>
          <w:szCs w:val="24"/>
        </w:rPr>
      </w:pPr>
    </w:p>
    <w:p w14:paraId="2D3B0C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4D590425">
      <w:pPr>
        <w:pStyle w:val="99"/>
        <w:spacing w:before="288" w:beforeLines="120" w:after="288" w:afterLines="120" w:line="288" w:lineRule="auto"/>
        <w:ind w:left="0" w:firstLine="0"/>
        <w:contextualSpacing/>
        <w:rPr>
          <w:rFonts w:ascii="Times New Roman" w:hAnsi="Times New Roman" w:cs="Times New Roman"/>
          <w:sz w:val="24"/>
          <w:szCs w:val="24"/>
        </w:rPr>
      </w:pPr>
    </w:p>
    <w:p w14:paraId="6B00E90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1CF815AC">
      <w:pPr>
        <w:pStyle w:val="99"/>
        <w:spacing w:before="288" w:beforeLines="120" w:after="288" w:afterLines="120" w:line="288" w:lineRule="auto"/>
        <w:ind w:left="0" w:firstLine="0"/>
        <w:contextualSpacing/>
        <w:rPr>
          <w:rFonts w:ascii="Times New Roman" w:hAnsi="Times New Roman" w:cs="Times New Roman"/>
          <w:sz w:val="24"/>
          <w:szCs w:val="24"/>
        </w:rPr>
      </w:pPr>
    </w:p>
    <w:p w14:paraId="74642B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41E38496">
      <w:pPr>
        <w:pStyle w:val="97"/>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4A677E4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p>
    <w:p w14:paraId="6BD8EE36">
      <w:pPr>
        <w:pStyle w:val="97"/>
        <w:spacing w:before="0" w:beforeAutospacing="0" w:after="0" w:afterAutospacing="0" w:line="288" w:lineRule="auto"/>
        <w:contextualSpacing/>
        <w:jc w:val="both"/>
        <w:rPr>
          <w:rFonts w:eastAsia="Cambria Math"/>
          <w:b/>
        </w:rPr>
      </w:pPr>
      <w:r>
        <w:rPr>
          <w:rFonts w:eastAsia="Calibri"/>
          <w:b/>
          <w:bCs/>
          <w:lang w:eastAsia="en-US"/>
        </w:rPr>
        <w:t xml:space="preserve">20. </w:t>
      </w:r>
      <w:r>
        <w:rPr>
          <w:rFonts w:eastAsia="Cambria Math"/>
          <w:b/>
        </w:rPr>
        <w:t>RECEBIMENTO E CRITÉRIO DE ACEITAÇÃO</w:t>
      </w:r>
    </w:p>
    <w:p w14:paraId="289AA03D">
      <w:pPr>
        <w:pStyle w:val="24"/>
        <w:spacing w:line="360" w:lineRule="auto"/>
        <w:jc w:val="both"/>
      </w:pPr>
      <w:r>
        <w:t xml:space="preserve">20.1 A empresa responsável pela execução dos serviços objeto desta licitação deverá possuir </w:t>
      </w:r>
      <w:r>
        <w:rPr>
          <w:rStyle w:val="11"/>
          <w:b w:val="0"/>
        </w:rPr>
        <w:t>instalações próprias ou posto de coleta situado em até 200 KM [duzentos] quilômetros</w:t>
      </w:r>
      <w:r>
        <w:t xml:space="preserve"> da sede do órgão contratante. </w:t>
      </w:r>
    </w:p>
    <w:p w14:paraId="4F020353">
      <w:pPr>
        <w:pStyle w:val="24"/>
        <w:spacing w:line="360" w:lineRule="auto"/>
        <w:jc w:val="both"/>
      </w:pPr>
      <w:r>
        <w:t xml:space="preserve">20.2 A definição de um raio máximo de quilometragem para a realização dos exames objetiva garantir a adequada prestação do serviço, assegurando </w:t>
      </w:r>
      <w:r>
        <w:rPr>
          <w:rStyle w:val="11"/>
          <w:b w:val="0"/>
        </w:rPr>
        <w:t>rapidez no atendimento</w:t>
      </w:r>
      <w:r>
        <w:t xml:space="preserve">, </w:t>
      </w:r>
      <w:r>
        <w:rPr>
          <w:rStyle w:val="11"/>
          <w:b w:val="0"/>
        </w:rPr>
        <w:t>segurança do paciente e a economicidade.</w:t>
      </w:r>
    </w:p>
    <w:p w14:paraId="1B4665B7">
      <w:pPr>
        <w:pStyle w:val="24"/>
        <w:spacing w:line="360" w:lineRule="auto"/>
        <w:jc w:val="both"/>
      </w:pPr>
      <w:r>
        <w:t>20.3 Considerando que deslocamentos extensos podem gerar atrasos, custos adicionais de transporte, dificuldades logísticas, risco ao paciente – especialmente em casos que demandam monitoramento ou jejum prolongado – e aumento da probabilidade de faltas ou reagendamentos, torna-se necessário estabelecer um limite geográfico para a execução dos exames.</w:t>
      </w:r>
    </w:p>
    <w:p w14:paraId="76B8D9CB">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20.4 O raio definido atende aos princípios da </w:t>
      </w:r>
      <w:r>
        <w:rPr>
          <w:rStyle w:val="11"/>
          <w:rFonts w:ascii="Times New Roman" w:hAnsi="Times New Roman" w:cs="Times New Roman"/>
          <w:b w:val="0"/>
          <w:sz w:val="24"/>
          <w:szCs w:val="24"/>
        </w:rPr>
        <w:t>eficiência</w:t>
      </w:r>
      <w:r>
        <w:rPr>
          <w:rFonts w:ascii="Times New Roman" w:hAnsi="Times New Roman" w:cs="Times New Roman"/>
          <w:sz w:val="24"/>
          <w:szCs w:val="24"/>
        </w:rPr>
        <w:t xml:space="preserve">, da </w:t>
      </w:r>
      <w:r>
        <w:rPr>
          <w:rStyle w:val="11"/>
          <w:rFonts w:ascii="Times New Roman" w:hAnsi="Times New Roman" w:cs="Times New Roman"/>
          <w:b w:val="0"/>
          <w:sz w:val="24"/>
          <w:szCs w:val="24"/>
        </w:rPr>
        <w:t>economicidade</w:t>
      </w:r>
      <w:r>
        <w:rPr>
          <w:rFonts w:ascii="Times New Roman" w:hAnsi="Times New Roman" w:cs="Times New Roman"/>
          <w:sz w:val="24"/>
          <w:szCs w:val="24"/>
        </w:rPr>
        <w:t xml:space="preserve"> e da </w:t>
      </w:r>
      <w:r>
        <w:rPr>
          <w:rStyle w:val="11"/>
          <w:rFonts w:ascii="Times New Roman" w:hAnsi="Times New Roman" w:cs="Times New Roman"/>
          <w:b w:val="0"/>
          <w:sz w:val="24"/>
          <w:szCs w:val="24"/>
        </w:rPr>
        <w:t>razoabilidade</w:t>
      </w:r>
      <w:r>
        <w:rPr>
          <w:rFonts w:ascii="Times New Roman" w:hAnsi="Times New Roman" w:cs="Times New Roman"/>
          <w:sz w:val="24"/>
          <w:szCs w:val="24"/>
        </w:rPr>
        <w:t>, garantindo que os pacientes tenham acesso rápido a  realização de exames diversos - Diagnostico por Imagem, reduzindo o tempo de resposta e evitando prejuízos à assistência.</w:t>
      </w:r>
    </w:p>
    <w:p w14:paraId="2C88496B">
      <w:pPr>
        <w:pStyle w:val="74"/>
        <w:spacing w:line="360" w:lineRule="auto"/>
        <w:jc w:val="both"/>
        <w:rPr>
          <w:rFonts w:ascii="Times New Roman" w:hAnsi="Times New Roman" w:cs="Times New Roman"/>
          <w:color w:val="auto"/>
        </w:rPr>
      </w:pPr>
    </w:p>
    <w:p w14:paraId="03754D57">
      <w:pPr>
        <w:pStyle w:val="74"/>
        <w:spacing w:line="360" w:lineRule="auto"/>
        <w:jc w:val="both"/>
        <w:rPr>
          <w:rFonts w:ascii="Times New Roman" w:hAnsi="Times New Roman" w:cs="Times New Roman"/>
          <w:color w:val="auto"/>
        </w:rPr>
      </w:pPr>
      <w:r>
        <w:rPr>
          <w:rFonts w:ascii="Times New Roman" w:hAnsi="Times New Roman" w:cs="Times New Roman"/>
          <w:color w:val="auto"/>
        </w:rPr>
        <w:t>20.5 O licitante deve realizar a prestação de serviço de acordo com as necessidades da Secretaria Municipal de Saúde, conforme condições, quantidades, exigências e estimativas a serem estabelecidas neste instrumento.</w:t>
      </w:r>
    </w:p>
    <w:p w14:paraId="3D646252">
      <w:pPr>
        <w:pStyle w:val="74"/>
        <w:spacing w:line="360" w:lineRule="auto"/>
        <w:jc w:val="both"/>
        <w:rPr>
          <w:rFonts w:ascii="Times New Roman" w:hAnsi="Times New Roman" w:cs="Times New Roman"/>
          <w:color w:val="auto"/>
        </w:rPr>
      </w:pPr>
    </w:p>
    <w:p w14:paraId="4624B050">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20.6 O contratado deverá assumir a responsabilidade por todas as providências e obrigações estabelecidas na legislação específica sobre a qualidade e especificação dos exames que serão executados. </w:t>
      </w:r>
    </w:p>
    <w:p w14:paraId="246B4981">
      <w:pPr>
        <w:pStyle w:val="74"/>
        <w:spacing w:line="360" w:lineRule="auto"/>
        <w:jc w:val="both"/>
        <w:rPr>
          <w:rFonts w:ascii="Times New Roman" w:hAnsi="Times New Roman" w:cs="Times New Roman"/>
          <w:color w:val="auto"/>
        </w:rPr>
      </w:pPr>
    </w:p>
    <w:p w14:paraId="088CBF43">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20.7 O contratado deverá executar diretamente o objeto, não podendo transferir a responsabilidade pelo objeto demandado para nenhuma outra empresa ou instituição de qualquer natureza. </w:t>
      </w:r>
    </w:p>
    <w:p w14:paraId="486BC756">
      <w:pPr>
        <w:pStyle w:val="74"/>
        <w:spacing w:line="360" w:lineRule="auto"/>
        <w:jc w:val="both"/>
        <w:rPr>
          <w:rFonts w:ascii="Times New Roman" w:hAnsi="Times New Roman" w:cs="Times New Roman"/>
          <w:color w:val="auto"/>
        </w:rPr>
      </w:pPr>
    </w:p>
    <w:p w14:paraId="1A922AC9">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20.8 O contratado deverá prestar todos os esclarecimentos técnicos que lhe forem solicitados, relacionados com as características dos procedimentos realizados. </w:t>
      </w:r>
    </w:p>
    <w:p w14:paraId="74801265">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arcar com todas as despesas, diretas ou indiretas, sem qualquer ônus para a municipalidade. </w:t>
      </w:r>
    </w:p>
    <w:p w14:paraId="71D40563">
      <w:pPr>
        <w:pStyle w:val="74"/>
        <w:spacing w:line="360" w:lineRule="auto"/>
        <w:jc w:val="both"/>
        <w:rPr>
          <w:rFonts w:ascii="Times New Roman" w:hAnsi="Times New Roman" w:cs="Times New Roman"/>
          <w:color w:val="auto"/>
        </w:rPr>
      </w:pPr>
    </w:p>
    <w:p w14:paraId="704EA16D">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20.9 O contratado deverá repetir procedimentos às suas próprias custas para correção de falhas verificadas, principalmente na hipótese de aquisição do objeto em desacordo com as condições pactuadas. </w:t>
      </w:r>
    </w:p>
    <w:p w14:paraId="64CD68A1">
      <w:pPr>
        <w:pStyle w:val="74"/>
        <w:spacing w:line="360" w:lineRule="auto"/>
        <w:jc w:val="both"/>
        <w:rPr>
          <w:rFonts w:ascii="Times New Roman" w:hAnsi="Times New Roman" w:cs="Times New Roman"/>
          <w:color w:val="auto"/>
        </w:rPr>
      </w:pPr>
    </w:p>
    <w:p w14:paraId="678E9EC1">
      <w:pPr>
        <w:spacing w:line="288" w:lineRule="auto"/>
        <w:contextualSpacing/>
        <w:jc w:val="both"/>
        <w:rPr>
          <w:b/>
          <w:bCs/>
          <w:sz w:val="24"/>
          <w:szCs w:val="24"/>
        </w:rPr>
      </w:pPr>
      <w:r>
        <w:rPr>
          <w:b/>
          <w:bCs/>
          <w:sz w:val="24"/>
          <w:szCs w:val="24"/>
        </w:rPr>
        <w:t>21. DAS INFRAÇÕES ADMINISTRATIVAS E SANÇÕES</w:t>
      </w:r>
    </w:p>
    <w:p w14:paraId="656D347E">
      <w:pPr>
        <w:spacing w:line="288" w:lineRule="auto"/>
        <w:contextualSpacing/>
        <w:jc w:val="both"/>
        <w:rPr>
          <w:sz w:val="24"/>
          <w:szCs w:val="24"/>
        </w:rPr>
      </w:pPr>
    </w:p>
    <w:p w14:paraId="2983B292">
      <w:pPr>
        <w:spacing w:line="288" w:lineRule="auto"/>
        <w:contextualSpacing/>
        <w:jc w:val="both"/>
        <w:rPr>
          <w:color w:val="000000"/>
          <w:sz w:val="24"/>
          <w:szCs w:val="24"/>
        </w:rPr>
      </w:pPr>
      <w:r>
        <w:rPr>
          <w:color w:val="000000"/>
          <w:sz w:val="24"/>
          <w:szCs w:val="24"/>
        </w:rPr>
        <w:t>21.1 Constitui infração administrativa, a prática, pelo licitante ou contratado, das seguintes condutas previstas no art. 155 da Lei nº 14.133/2021:</w:t>
      </w:r>
    </w:p>
    <w:p w14:paraId="3C665AFD">
      <w:pPr>
        <w:spacing w:line="288" w:lineRule="auto"/>
        <w:contextualSpacing/>
        <w:jc w:val="both"/>
        <w:rPr>
          <w:color w:val="000000"/>
          <w:sz w:val="24"/>
          <w:szCs w:val="24"/>
        </w:rPr>
      </w:pPr>
    </w:p>
    <w:p w14:paraId="3DBD6E7B">
      <w:pPr>
        <w:spacing w:line="288" w:lineRule="auto"/>
        <w:contextualSpacing/>
        <w:jc w:val="both"/>
        <w:rPr>
          <w:sz w:val="24"/>
          <w:szCs w:val="24"/>
        </w:rPr>
      </w:pPr>
      <w:bookmarkStart w:id="35" w:name="_Hlk183789048"/>
      <w:r>
        <w:rPr>
          <w:color w:val="000000"/>
          <w:sz w:val="24"/>
          <w:szCs w:val="24"/>
        </w:rPr>
        <w:t>2</w:t>
      </w:r>
      <w:bookmarkEnd w:id="35"/>
      <w:r>
        <w:rPr>
          <w:color w:val="000000"/>
          <w:sz w:val="24"/>
          <w:szCs w:val="24"/>
        </w:rPr>
        <w:t>1.1.1 dar causa à inexecução parcial do contrato</w:t>
      </w:r>
      <w:r>
        <w:rPr>
          <w:sz w:val="24"/>
          <w:szCs w:val="24"/>
        </w:rPr>
        <w:t>;</w:t>
      </w:r>
    </w:p>
    <w:p w14:paraId="274444F8">
      <w:pPr>
        <w:spacing w:line="288" w:lineRule="auto"/>
        <w:contextualSpacing/>
        <w:jc w:val="both"/>
        <w:rPr>
          <w:sz w:val="24"/>
          <w:szCs w:val="24"/>
        </w:rPr>
      </w:pPr>
    </w:p>
    <w:p w14:paraId="0116A13C">
      <w:pPr>
        <w:spacing w:line="288" w:lineRule="auto"/>
        <w:contextualSpacing/>
        <w:jc w:val="both"/>
        <w:rPr>
          <w:sz w:val="24"/>
          <w:szCs w:val="24"/>
        </w:rPr>
      </w:pPr>
      <w:r>
        <w:rPr>
          <w:color w:val="000000"/>
          <w:sz w:val="24"/>
          <w:szCs w:val="24"/>
        </w:rPr>
        <w:t>21.1.2 dar causa à inexecução parcial do contrato que cause grave dano à Administração, ao funcionamento dos serviços públicos ou ao interesse coletivo;</w:t>
      </w:r>
    </w:p>
    <w:p w14:paraId="5C3424AE">
      <w:pPr>
        <w:spacing w:line="288" w:lineRule="auto"/>
        <w:contextualSpacing/>
        <w:jc w:val="both"/>
        <w:rPr>
          <w:color w:val="000000"/>
          <w:sz w:val="24"/>
          <w:szCs w:val="24"/>
        </w:rPr>
      </w:pPr>
    </w:p>
    <w:p w14:paraId="577015A8">
      <w:pPr>
        <w:spacing w:after="160" w:line="288" w:lineRule="auto"/>
        <w:contextualSpacing/>
        <w:jc w:val="both"/>
        <w:rPr>
          <w:sz w:val="24"/>
          <w:szCs w:val="24"/>
        </w:rPr>
      </w:pPr>
      <w:r>
        <w:rPr>
          <w:color w:val="000000"/>
          <w:sz w:val="24"/>
          <w:szCs w:val="24"/>
        </w:rPr>
        <w:t>21.1.3 dar causa à inexecução total do contrato;</w:t>
      </w:r>
    </w:p>
    <w:p w14:paraId="01FBA94C">
      <w:pPr>
        <w:spacing w:line="288" w:lineRule="auto"/>
        <w:contextualSpacing/>
        <w:jc w:val="both"/>
        <w:rPr>
          <w:color w:val="000000"/>
          <w:sz w:val="24"/>
          <w:szCs w:val="24"/>
        </w:rPr>
      </w:pPr>
    </w:p>
    <w:p w14:paraId="2E9A853A">
      <w:pPr>
        <w:spacing w:line="288" w:lineRule="auto"/>
        <w:contextualSpacing/>
        <w:jc w:val="both"/>
        <w:rPr>
          <w:sz w:val="24"/>
          <w:szCs w:val="24"/>
        </w:rPr>
      </w:pPr>
      <w:r>
        <w:rPr>
          <w:color w:val="000000"/>
          <w:sz w:val="24"/>
          <w:szCs w:val="24"/>
        </w:rPr>
        <w:t xml:space="preserve">21.1.4 deixar de entregar a documentação exigida para o certame ou não entregar qualquer documento que tenha sido solicitado pelo Pregoeiro durante o certame; </w:t>
      </w:r>
    </w:p>
    <w:p w14:paraId="78F5D9E3">
      <w:pPr>
        <w:spacing w:line="288" w:lineRule="auto"/>
        <w:contextualSpacing/>
        <w:jc w:val="both"/>
        <w:rPr>
          <w:color w:val="000000"/>
          <w:sz w:val="24"/>
          <w:szCs w:val="24"/>
        </w:rPr>
      </w:pPr>
    </w:p>
    <w:p w14:paraId="0AB4C5D1">
      <w:pPr>
        <w:spacing w:line="288" w:lineRule="auto"/>
        <w:contextualSpacing/>
        <w:jc w:val="both"/>
        <w:rPr>
          <w:color w:val="000000"/>
          <w:sz w:val="24"/>
          <w:szCs w:val="24"/>
        </w:rPr>
      </w:pPr>
      <w:r>
        <w:rPr>
          <w:color w:val="000000"/>
          <w:sz w:val="24"/>
          <w:szCs w:val="24"/>
        </w:rPr>
        <w:t>21.1.5 não manter a proposta, salvo em decorrência de fato superveniente devidamente justificado, em especial quando:</w:t>
      </w:r>
    </w:p>
    <w:p w14:paraId="5415893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21</w:t>
      </w:r>
      <w:r>
        <w:rPr>
          <w:rFonts w:ascii="Times New Roman" w:hAnsi="Times New Roman" w:cs="Times New Roman"/>
          <w:sz w:val="24"/>
          <w:szCs w:val="24"/>
        </w:rPr>
        <w:t xml:space="preserve">.1.5.1 não enviar a proposta adequada ao último lance ofertado ou após a negociação; </w:t>
      </w:r>
    </w:p>
    <w:p w14:paraId="593DD5DA">
      <w:pPr>
        <w:pStyle w:val="120"/>
        <w:spacing w:before="288" w:beforeLines="120" w:after="288" w:afterLines="120" w:line="288" w:lineRule="auto"/>
        <w:ind w:left="0"/>
        <w:contextualSpacing/>
        <w:rPr>
          <w:rFonts w:ascii="Times New Roman" w:hAnsi="Times New Roman" w:cs="Times New Roman"/>
          <w:sz w:val="24"/>
          <w:szCs w:val="24"/>
        </w:rPr>
      </w:pPr>
    </w:p>
    <w:p w14:paraId="3441E1FD">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21</w:t>
      </w:r>
      <w:r>
        <w:rPr>
          <w:rFonts w:ascii="Times New Roman" w:hAnsi="Times New Roman" w:cs="Times New Roman"/>
          <w:sz w:val="24"/>
          <w:szCs w:val="24"/>
        </w:rPr>
        <w:t xml:space="preserve">.1.5.2 recusar-se a enviar o detalhamento da proposta quando exigível; </w:t>
      </w:r>
    </w:p>
    <w:p w14:paraId="5E877FEC">
      <w:pPr>
        <w:pStyle w:val="120"/>
        <w:spacing w:before="288" w:beforeLines="120" w:after="288" w:afterLines="120" w:line="288" w:lineRule="auto"/>
        <w:ind w:left="0"/>
        <w:contextualSpacing/>
        <w:rPr>
          <w:rFonts w:ascii="Times New Roman" w:hAnsi="Times New Roman" w:cs="Times New Roman"/>
          <w:sz w:val="24"/>
          <w:szCs w:val="24"/>
        </w:rPr>
      </w:pPr>
    </w:p>
    <w:p w14:paraId="0F4378D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21.1.5.3 pedir para ser desclassificado quando encerrada a etapa competitiva; </w:t>
      </w:r>
    </w:p>
    <w:p w14:paraId="2A7FD6D4">
      <w:pPr>
        <w:pStyle w:val="120"/>
        <w:spacing w:before="288" w:beforeLines="120" w:after="288" w:afterLines="120" w:line="288" w:lineRule="auto"/>
        <w:ind w:left="0"/>
        <w:contextualSpacing/>
        <w:rPr>
          <w:rFonts w:ascii="Times New Roman" w:hAnsi="Times New Roman" w:cs="Times New Roman"/>
          <w:sz w:val="24"/>
          <w:szCs w:val="24"/>
        </w:rPr>
      </w:pPr>
    </w:p>
    <w:p w14:paraId="05614D2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21.1.5.4 deixar de apresentar amostra; ou</w:t>
      </w:r>
    </w:p>
    <w:p w14:paraId="00D86A65">
      <w:pPr>
        <w:pStyle w:val="120"/>
        <w:spacing w:before="288" w:beforeLines="120" w:after="288" w:afterLines="120" w:line="288" w:lineRule="auto"/>
        <w:ind w:left="0"/>
        <w:contextualSpacing/>
        <w:rPr>
          <w:rFonts w:ascii="Times New Roman" w:hAnsi="Times New Roman" w:cs="Times New Roman"/>
          <w:sz w:val="24"/>
          <w:szCs w:val="24"/>
        </w:rPr>
      </w:pPr>
    </w:p>
    <w:p w14:paraId="097646CA">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21.1.5.5 apresentar proposta ou amostra em desacordo com as especificações do instrumento convocatório; </w:t>
      </w:r>
    </w:p>
    <w:p w14:paraId="1986594D">
      <w:pPr>
        <w:spacing w:line="288" w:lineRule="auto"/>
        <w:contextualSpacing/>
        <w:jc w:val="both"/>
        <w:rPr>
          <w:color w:val="000000"/>
          <w:sz w:val="24"/>
          <w:szCs w:val="24"/>
        </w:rPr>
      </w:pPr>
      <w:r>
        <w:rPr>
          <w:color w:val="000000"/>
          <w:sz w:val="24"/>
          <w:szCs w:val="24"/>
        </w:rPr>
        <w:t>21.1.6 não celebrar o contrato ou não entregar a documentação exigida para a contratação, quando convocado dentro do prazo de validade de sua proposta;</w:t>
      </w:r>
    </w:p>
    <w:p w14:paraId="521C9A81">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21.1.6.1 recusar-se, sem justificativa, a assinar o contrato ou a ata de registro de preço, ou a aceitar ou retirar o instrumento equivalente no prazo estabelecido pela Administração;</w:t>
      </w:r>
    </w:p>
    <w:p w14:paraId="2E60198C">
      <w:pPr>
        <w:spacing w:line="288" w:lineRule="auto"/>
        <w:contextualSpacing/>
        <w:jc w:val="both"/>
        <w:rPr>
          <w:color w:val="000000"/>
          <w:sz w:val="24"/>
          <w:szCs w:val="24"/>
        </w:rPr>
      </w:pPr>
      <w:r>
        <w:rPr>
          <w:color w:val="000000"/>
          <w:sz w:val="24"/>
          <w:szCs w:val="24"/>
        </w:rPr>
        <w:t>21.1.7 ensejar o retardamento da execução ou da entrega do objeto da contratação sem motivo justificado;</w:t>
      </w:r>
    </w:p>
    <w:p w14:paraId="37C0E760">
      <w:pPr>
        <w:spacing w:line="288" w:lineRule="auto"/>
        <w:contextualSpacing/>
        <w:jc w:val="both"/>
        <w:rPr>
          <w:color w:val="000000"/>
          <w:sz w:val="24"/>
          <w:szCs w:val="24"/>
        </w:rPr>
      </w:pPr>
    </w:p>
    <w:p w14:paraId="7E792DB4">
      <w:pPr>
        <w:spacing w:line="288" w:lineRule="auto"/>
        <w:contextualSpacing/>
        <w:jc w:val="both"/>
        <w:rPr>
          <w:color w:val="000000"/>
          <w:sz w:val="24"/>
          <w:szCs w:val="24"/>
        </w:rPr>
      </w:pPr>
      <w:r>
        <w:rPr>
          <w:color w:val="000000"/>
          <w:sz w:val="24"/>
          <w:szCs w:val="24"/>
        </w:rPr>
        <w:t>21.1.8 apresentar declaração ou documentação falsa exigida para o certame ou prestar declaração falsa durante o certame ou a execução do contrato;</w:t>
      </w:r>
    </w:p>
    <w:p w14:paraId="09DB5ECF">
      <w:pPr>
        <w:spacing w:line="288" w:lineRule="auto"/>
        <w:contextualSpacing/>
        <w:jc w:val="both"/>
        <w:rPr>
          <w:rFonts w:eastAsia="Arial"/>
          <w:color w:val="000000"/>
          <w:sz w:val="24"/>
          <w:szCs w:val="24"/>
        </w:rPr>
      </w:pPr>
    </w:p>
    <w:p w14:paraId="3FD0EDF6">
      <w:pPr>
        <w:spacing w:line="288" w:lineRule="auto"/>
        <w:contextualSpacing/>
        <w:jc w:val="both"/>
        <w:rPr>
          <w:color w:val="000000"/>
          <w:sz w:val="24"/>
          <w:szCs w:val="24"/>
        </w:rPr>
      </w:pPr>
      <w:r>
        <w:rPr>
          <w:color w:val="000000"/>
          <w:sz w:val="24"/>
          <w:szCs w:val="24"/>
        </w:rPr>
        <w:t>21.1.9 fraudar o certame ou praticar ato fraudulento na execução do contrato;</w:t>
      </w:r>
    </w:p>
    <w:p w14:paraId="4D45CA23">
      <w:pPr>
        <w:spacing w:line="288" w:lineRule="auto"/>
        <w:contextualSpacing/>
        <w:jc w:val="both"/>
        <w:rPr>
          <w:color w:val="000000"/>
          <w:sz w:val="24"/>
          <w:szCs w:val="24"/>
        </w:rPr>
      </w:pPr>
      <w:r>
        <w:rPr>
          <w:color w:val="000000"/>
          <w:sz w:val="24"/>
          <w:szCs w:val="24"/>
        </w:rPr>
        <w:t> </w:t>
      </w:r>
    </w:p>
    <w:p w14:paraId="09687D68">
      <w:pPr>
        <w:spacing w:line="288" w:lineRule="auto"/>
        <w:contextualSpacing/>
        <w:jc w:val="both"/>
        <w:rPr>
          <w:color w:val="000000"/>
          <w:sz w:val="24"/>
          <w:szCs w:val="24"/>
        </w:rPr>
      </w:pPr>
      <w:r>
        <w:rPr>
          <w:color w:val="000000"/>
          <w:sz w:val="24"/>
          <w:szCs w:val="24"/>
        </w:rPr>
        <w:t>21.1.10 comportar-se de modo inidôneo ou cometer fraude de qualquer natureza, em especial quando:</w:t>
      </w:r>
    </w:p>
    <w:p w14:paraId="089FA65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21.1.10.1 agir em conluio ou em desconformidade com a lei; </w:t>
      </w:r>
    </w:p>
    <w:p w14:paraId="6FBD5435">
      <w:pPr>
        <w:pStyle w:val="120"/>
        <w:spacing w:before="288" w:beforeLines="120" w:after="288" w:afterLines="120" w:line="288" w:lineRule="auto"/>
        <w:ind w:left="0"/>
        <w:contextualSpacing/>
        <w:rPr>
          <w:rFonts w:ascii="Times New Roman" w:hAnsi="Times New Roman" w:cs="Times New Roman"/>
          <w:sz w:val="24"/>
          <w:szCs w:val="24"/>
        </w:rPr>
      </w:pPr>
    </w:p>
    <w:p w14:paraId="4D54781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21.1.10.2 induzir deliberadamente a erro no julgamento; </w:t>
      </w:r>
    </w:p>
    <w:p w14:paraId="3C8F76CD">
      <w:pPr>
        <w:pStyle w:val="120"/>
        <w:spacing w:before="288" w:beforeLines="120" w:after="288" w:afterLines="120" w:line="288" w:lineRule="auto"/>
        <w:ind w:left="0"/>
        <w:contextualSpacing/>
        <w:rPr>
          <w:rFonts w:ascii="Times New Roman" w:hAnsi="Times New Roman" w:cs="Times New Roman"/>
          <w:sz w:val="24"/>
          <w:szCs w:val="24"/>
        </w:rPr>
      </w:pPr>
    </w:p>
    <w:p w14:paraId="66CD60A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21.1.10.3 apresentar amostra falsificada ou deteriorada; </w:t>
      </w:r>
    </w:p>
    <w:p w14:paraId="7001B9C3">
      <w:pPr>
        <w:pStyle w:val="120"/>
        <w:spacing w:before="288" w:beforeLines="120" w:after="288" w:afterLines="120" w:line="288" w:lineRule="auto"/>
        <w:ind w:left="0"/>
        <w:contextualSpacing/>
        <w:rPr>
          <w:rFonts w:ascii="Times New Roman" w:hAnsi="Times New Roman" w:cs="Times New Roman"/>
          <w:sz w:val="24"/>
          <w:szCs w:val="24"/>
        </w:rPr>
      </w:pPr>
    </w:p>
    <w:p w14:paraId="0D40588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21.1.10.4 apresentar declaração falsa quanto às condições de participação ou quanto ao enquadramento como ME/EPP; </w:t>
      </w:r>
    </w:p>
    <w:p w14:paraId="789172C8">
      <w:pPr>
        <w:spacing w:line="288" w:lineRule="auto"/>
        <w:contextualSpacing/>
        <w:jc w:val="both"/>
        <w:rPr>
          <w:color w:val="000000"/>
          <w:sz w:val="24"/>
          <w:szCs w:val="24"/>
        </w:rPr>
      </w:pPr>
      <w:r>
        <w:rPr>
          <w:sz w:val="24"/>
          <w:szCs w:val="24"/>
        </w:rPr>
        <w:t>21</w:t>
      </w:r>
      <w:r>
        <w:rPr>
          <w:color w:val="000000"/>
          <w:sz w:val="24"/>
          <w:szCs w:val="24"/>
        </w:rPr>
        <w:t>.1.11 praticar atos ilícitos com vistas a frustrar os objetivos do certame;</w:t>
      </w:r>
    </w:p>
    <w:p w14:paraId="7EED5BE3">
      <w:pPr>
        <w:spacing w:line="288" w:lineRule="auto"/>
        <w:contextualSpacing/>
        <w:jc w:val="both"/>
        <w:rPr>
          <w:color w:val="000000"/>
          <w:sz w:val="24"/>
          <w:szCs w:val="24"/>
        </w:rPr>
      </w:pPr>
    </w:p>
    <w:p w14:paraId="72EB0FC5">
      <w:pPr>
        <w:spacing w:line="288" w:lineRule="auto"/>
        <w:contextualSpacing/>
        <w:jc w:val="both"/>
        <w:rPr>
          <w:rStyle w:val="16"/>
          <w:rFonts w:eastAsiaTheme="minorHAnsi"/>
          <w:color w:val="000000"/>
          <w:sz w:val="24"/>
          <w:szCs w:val="24"/>
        </w:rPr>
      </w:pPr>
      <w:r>
        <w:rPr>
          <w:sz w:val="24"/>
          <w:szCs w:val="24"/>
        </w:rPr>
        <w:t>21</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EC8DF98">
      <w:pPr>
        <w:spacing w:line="288" w:lineRule="auto"/>
        <w:contextualSpacing/>
        <w:jc w:val="both"/>
        <w:rPr>
          <w:sz w:val="24"/>
          <w:szCs w:val="24"/>
        </w:rPr>
      </w:pPr>
    </w:p>
    <w:p w14:paraId="3B369AC4">
      <w:pPr>
        <w:spacing w:line="288" w:lineRule="auto"/>
        <w:contextualSpacing/>
        <w:jc w:val="both"/>
        <w:rPr>
          <w:sz w:val="24"/>
          <w:szCs w:val="24"/>
        </w:rPr>
      </w:pPr>
      <w:r>
        <w:rPr>
          <w:sz w:val="24"/>
          <w:szCs w:val="24"/>
        </w:rPr>
        <w:t xml:space="preserve">21.2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38DC3529">
      <w:pPr>
        <w:spacing w:line="288" w:lineRule="auto"/>
        <w:contextualSpacing/>
        <w:jc w:val="both"/>
        <w:rPr>
          <w:sz w:val="24"/>
          <w:szCs w:val="24"/>
        </w:rPr>
      </w:pPr>
    </w:p>
    <w:p w14:paraId="72F02535">
      <w:pPr>
        <w:spacing w:line="288" w:lineRule="auto"/>
        <w:contextualSpacing/>
        <w:jc w:val="both"/>
        <w:rPr>
          <w:sz w:val="24"/>
          <w:szCs w:val="24"/>
        </w:rPr>
      </w:pPr>
      <w:r>
        <w:rPr>
          <w:sz w:val="24"/>
          <w:szCs w:val="24"/>
        </w:rPr>
        <w:t>21.2.1 Advertência, prevista no art. 156, I, § 2º, da Lei nº 14.133/2021, pela infração descrita no item 21.1.1, de menor potencial ofensivo, quando não se justificar a imposição de penalidade mais grave.</w:t>
      </w:r>
    </w:p>
    <w:p w14:paraId="01D04EC1">
      <w:pPr>
        <w:spacing w:line="288" w:lineRule="auto"/>
        <w:contextualSpacing/>
        <w:jc w:val="both"/>
        <w:rPr>
          <w:sz w:val="24"/>
          <w:szCs w:val="24"/>
        </w:rPr>
      </w:pPr>
    </w:p>
    <w:p w14:paraId="2F69F631">
      <w:pPr>
        <w:spacing w:line="288" w:lineRule="auto"/>
        <w:contextualSpacing/>
        <w:jc w:val="both"/>
        <w:rPr>
          <w:sz w:val="24"/>
          <w:szCs w:val="24"/>
        </w:rPr>
      </w:pPr>
      <w:r>
        <w:rPr>
          <w:sz w:val="24"/>
          <w:szCs w:val="24"/>
        </w:rPr>
        <w:t xml:space="preserve">21.2.2 Multa administrativa, prevista no art. 156, II, § 3º, da Lei nº 14.133/2021, pela infração dos subitens 21.1.1 a 21.1.12,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0F167280">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21</w:t>
      </w:r>
      <w:r>
        <w:rPr>
          <w:sz w:val="24"/>
          <w:szCs w:val="24"/>
        </w:rPr>
        <w:t xml:space="preserve">.1.1, incidente sobre o valor anual do Contrato; </w:t>
      </w:r>
    </w:p>
    <w:p w14:paraId="6B33418F">
      <w:pPr>
        <w:spacing w:line="288" w:lineRule="auto"/>
        <w:contextualSpacing/>
        <w:jc w:val="both"/>
        <w:rPr>
          <w:sz w:val="24"/>
          <w:szCs w:val="24"/>
        </w:rPr>
      </w:pPr>
      <w:r>
        <w:rPr>
          <w:sz w:val="24"/>
          <w:szCs w:val="24"/>
        </w:rPr>
        <w:t>b) multa de 0,5% a 15%, nos casos das infrações previstas nos subitens 21.1.2 a 21.1.7, incidente sobre o valor anual do Contrato;</w:t>
      </w:r>
    </w:p>
    <w:p w14:paraId="2866F978">
      <w:pPr>
        <w:spacing w:line="288" w:lineRule="auto"/>
        <w:contextualSpacing/>
        <w:jc w:val="both"/>
        <w:rPr>
          <w:sz w:val="24"/>
          <w:szCs w:val="24"/>
        </w:rPr>
      </w:pPr>
      <w:r>
        <w:rPr>
          <w:sz w:val="24"/>
          <w:szCs w:val="24"/>
        </w:rPr>
        <w:t>c) multa de 5% a 30%, nos casos das infrações previstas nos subitens 20.1.8 a 20.1.12, incidente sobre o valor anual do Contrato;</w:t>
      </w:r>
    </w:p>
    <w:p w14:paraId="117D4770">
      <w:pPr>
        <w:pStyle w:val="24"/>
        <w:spacing w:before="225" w:line="288" w:lineRule="auto"/>
        <w:contextualSpacing/>
        <w:jc w:val="both"/>
        <w:rPr>
          <w:color w:val="000000"/>
        </w:rPr>
      </w:pPr>
      <w:r>
        <w:t>21.2.2.1 Na hipótese de a infração ser cometida antes da celebração do Contrato, a base de cálculo da multa do item 20.2.2 será o valor anual estimado da contratação.</w:t>
      </w:r>
    </w:p>
    <w:p w14:paraId="0E2A5B2C">
      <w:pPr>
        <w:spacing w:line="288" w:lineRule="auto"/>
        <w:contextualSpacing/>
        <w:jc w:val="both"/>
        <w:rPr>
          <w:sz w:val="24"/>
          <w:szCs w:val="24"/>
        </w:rPr>
      </w:pPr>
      <w:r>
        <w:rPr>
          <w:sz w:val="24"/>
          <w:szCs w:val="24"/>
        </w:rPr>
        <w:t>21.2.2.2 Em caso de reincidência, o valor total das multas administrativas aplicadas não poderá exceder o limite de 30% (trinta por cento) sobre o valor total do Contrato.</w:t>
      </w:r>
    </w:p>
    <w:p w14:paraId="09F86567">
      <w:pPr>
        <w:spacing w:line="288" w:lineRule="auto"/>
        <w:contextualSpacing/>
        <w:jc w:val="both"/>
        <w:rPr>
          <w:sz w:val="24"/>
          <w:szCs w:val="24"/>
        </w:rPr>
      </w:pPr>
    </w:p>
    <w:p w14:paraId="1956DFA9">
      <w:pPr>
        <w:spacing w:line="288" w:lineRule="auto"/>
        <w:contextualSpacing/>
        <w:jc w:val="both"/>
        <w:rPr>
          <w:sz w:val="24"/>
          <w:szCs w:val="24"/>
        </w:rPr>
      </w:pPr>
      <w:r>
        <w:rPr>
          <w:sz w:val="24"/>
          <w:szCs w:val="24"/>
        </w:rPr>
        <w:t xml:space="preserve">21.2.2.3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21.13.</w:t>
      </w:r>
    </w:p>
    <w:p w14:paraId="34CF158F">
      <w:pPr>
        <w:spacing w:line="288" w:lineRule="auto"/>
        <w:contextualSpacing/>
        <w:jc w:val="both"/>
        <w:rPr>
          <w:sz w:val="24"/>
          <w:szCs w:val="24"/>
        </w:rPr>
      </w:pPr>
    </w:p>
    <w:p w14:paraId="077AED83">
      <w:pPr>
        <w:spacing w:line="288" w:lineRule="auto"/>
        <w:contextualSpacing/>
        <w:jc w:val="both"/>
        <w:rPr>
          <w:sz w:val="24"/>
          <w:szCs w:val="24"/>
        </w:rPr>
      </w:pPr>
      <w:r>
        <w:rPr>
          <w:sz w:val="24"/>
          <w:szCs w:val="24"/>
        </w:rPr>
        <w:t>21.2.2.4 A penalidade de multa pode ser aplicada cumulativamente com as demais sanções, na forma do art. 156, § 7º, da Lei nº 14.133/2021.</w:t>
      </w:r>
    </w:p>
    <w:p w14:paraId="11F676E9">
      <w:pPr>
        <w:spacing w:line="288" w:lineRule="auto"/>
        <w:contextualSpacing/>
        <w:jc w:val="both"/>
        <w:rPr>
          <w:sz w:val="24"/>
          <w:szCs w:val="24"/>
        </w:rPr>
      </w:pPr>
    </w:p>
    <w:p w14:paraId="373C8497">
      <w:pPr>
        <w:spacing w:line="288" w:lineRule="auto"/>
        <w:contextualSpacing/>
        <w:jc w:val="both"/>
        <w:rPr>
          <w:color w:val="000000"/>
          <w:sz w:val="24"/>
          <w:szCs w:val="24"/>
        </w:rPr>
      </w:pPr>
      <w:r>
        <w:rPr>
          <w:sz w:val="24"/>
          <w:szCs w:val="24"/>
        </w:rPr>
        <w:t>21</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21</w:t>
      </w:r>
      <w:r>
        <w:rPr>
          <w:color w:val="000000"/>
          <w:sz w:val="24"/>
          <w:szCs w:val="24"/>
        </w:rPr>
        <w:t>.1.2 a 21.1.7, quando não se justificar a imposição de penalidade mais grave, e impedirá o responsável de licitar ou contratar no âmbito da Administração Pública direta e indireta do Estado, pelo prazo máximo de 3 (três) anos;</w:t>
      </w:r>
    </w:p>
    <w:p w14:paraId="27B75452">
      <w:pPr>
        <w:spacing w:line="288" w:lineRule="auto"/>
        <w:contextualSpacing/>
        <w:jc w:val="both"/>
        <w:rPr>
          <w:rFonts w:eastAsia="Arial"/>
          <w:color w:val="000000"/>
          <w:sz w:val="24"/>
          <w:szCs w:val="24"/>
        </w:rPr>
      </w:pPr>
    </w:p>
    <w:p w14:paraId="3F2AA1DC">
      <w:pPr>
        <w:spacing w:line="288" w:lineRule="auto"/>
        <w:contextualSpacing/>
        <w:jc w:val="both"/>
        <w:rPr>
          <w:sz w:val="24"/>
          <w:szCs w:val="24"/>
        </w:rPr>
      </w:pPr>
      <w:r>
        <w:rPr>
          <w:sz w:val="24"/>
          <w:szCs w:val="24"/>
        </w:rPr>
        <w:t>21</w:t>
      </w:r>
      <w:r>
        <w:rPr>
          <w:color w:val="000000"/>
          <w:sz w:val="24"/>
          <w:szCs w:val="24"/>
        </w:rPr>
        <w:t>.2.4 Declaração de inidoneidade para licitar ou contratar, prevista no a</w:t>
      </w:r>
      <w:r>
        <w:rPr>
          <w:rStyle w:val="118"/>
          <w:rFonts w:ascii="Times New Roman" w:hAnsi="Times New Roman" w:eastAsia="Calibri" w:cs="Times New Roman"/>
        </w:rPr>
        <w:t xml:space="preserve">rt. 156, IV, § 5º, da Lei nº 14.133/2021, </w:t>
      </w:r>
      <w:r>
        <w:rPr>
          <w:color w:val="000000"/>
          <w:sz w:val="24"/>
          <w:szCs w:val="24"/>
        </w:rPr>
        <w:t>nos casos relacionados nos subitens 21.1.8 a 21.1.12,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6190471E">
      <w:pPr>
        <w:spacing w:line="288" w:lineRule="auto"/>
        <w:contextualSpacing/>
        <w:jc w:val="both"/>
        <w:rPr>
          <w:sz w:val="24"/>
          <w:szCs w:val="24"/>
        </w:rPr>
      </w:pPr>
    </w:p>
    <w:p w14:paraId="77052DB3">
      <w:pPr>
        <w:spacing w:line="288" w:lineRule="auto"/>
        <w:contextualSpacing/>
        <w:jc w:val="both"/>
        <w:rPr>
          <w:sz w:val="24"/>
          <w:szCs w:val="24"/>
        </w:rPr>
      </w:pPr>
      <w:r>
        <w:rPr>
          <w:sz w:val="24"/>
          <w:szCs w:val="24"/>
        </w:rPr>
        <w:t>21.3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1CB72A22">
      <w:pPr>
        <w:spacing w:line="288" w:lineRule="auto"/>
        <w:contextualSpacing/>
        <w:jc w:val="both"/>
        <w:rPr>
          <w:sz w:val="24"/>
          <w:szCs w:val="24"/>
        </w:rPr>
      </w:pPr>
    </w:p>
    <w:p w14:paraId="39D828CD">
      <w:pPr>
        <w:spacing w:line="288" w:lineRule="auto"/>
        <w:contextualSpacing/>
        <w:jc w:val="both"/>
        <w:rPr>
          <w:sz w:val="24"/>
          <w:szCs w:val="24"/>
        </w:rPr>
      </w:pPr>
      <w:r>
        <w:rPr>
          <w:sz w:val="24"/>
          <w:szCs w:val="24"/>
        </w:rPr>
        <w:t>21.3.1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34A22122">
      <w:pPr>
        <w:spacing w:line="288" w:lineRule="auto"/>
        <w:contextualSpacing/>
        <w:jc w:val="both"/>
        <w:rPr>
          <w:sz w:val="24"/>
          <w:szCs w:val="24"/>
        </w:rPr>
      </w:pPr>
    </w:p>
    <w:p w14:paraId="4ADDD4F7">
      <w:pPr>
        <w:spacing w:line="288" w:lineRule="auto"/>
        <w:contextualSpacing/>
        <w:jc w:val="both"/>
        <w:rPr>
          <w:sz w:val="24"/>
          <w:szCs w:val="24"/>
        </w:rPr>
      </w:pPr>
      <w:r>
        <w:rPr>
          <w:sz w:val="24"/>
          <w:szCs w:val="24"/>
        </w:rPr>
        <w:t>21.3.2 O atraso superior a 25 (vinte e cinco) dias no cumprimento da obrigação prevista no item 20.3.1 autoriza a Administração a promover a rescisão contratual por descumprimento ou cumprimento irregular de suas cláusulas.</w:t>
      </w:r>
    </w:p>
    <w:p w14:paraId="3B3FE9BD">
      <w:pPr>
        <w:spacing w:line="288" w:lineRule="auto"/>
        <w:contextualSpacing/>
        <w:jc w:val="both"/>
        <w:rPr>
          <w:sz w:val="24"/>
          <w:szCs w:val="24"/>
        </w:rPr>
      </w:pPr>
    </w:p>
    <w:p w14:paraId="1DF6C19E">
      <w:pPr>
        <w:spacing w:line="288" w:lineRule="auto"/>
        <w:contextualSpacing/>
        <w:jc w:val="both"/>
        <w:rPr>
          <w:sz w:val="24"/>
          <w:szCs w:val="24"/>
        </w:rPr>
      </w:pPr>
      <w:r>
        <w:rPr>
          <w:sz w:val="24"/>
          <w:szCs w:val="24"/>
        </w:rPr>
        <w:t>21.3.3 A aplicação de multa de mora não impedirá que a Administração a converta em compensatória e promova a extinção unilateral do Contrato com a aplicação cumulada de outras sanções previstas no Contrato.</w:t>
      </w:r>
    </w:p>
    <w:p w14:paraId="1E6E8897">
      <w:pPr>
        <w:spacing w:line="288" w:lineRule="auto"/>
        <w:contextualSpacing/>
        <w:jc w:val="both"/>
        <w:rPr>
          <w:sz w:val="24"/>
          <w:szCs w:val="24"/>
        </w:rPr>
      </w:pPr>
    </w:p>
    <w:p w14:paraId="117AD98E">
      <w:pPr>
        <w:spacing w:line="288" w:lineRule="auto"/>
        <w:contextualSpacing/>
        <w:jc w:val="both"/>
        <w:rPr>
          <w:sz w:val="24"/>
          <w:szCs w:val="24"/>
        </w:rPr>
      </w:pPr>
      <w:r>
        <w:rPr>
          <w:sz w:val="24"/>
          <w:szCs w:val="24"/>
        </w:rPr>
        <w:t>21.4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30F8E81D">
      <w:pPr>
        <w:spacing w:line="288" w:lineRule="auto"/>
        <w:contextualSpacing/>
        <w:jc w:val="both"/>
        <w:rPr>
          <w:b/>
          <w:bCs/>
          <w:color w:val="FF0000"/>
          <w:sz w:val="24"/>
          <w:szCs w:val="24"/>
        </w:rPr>
      </w:pPr>
    </w:p>
    <w:p w14:paraId="57ED7DF8">
      <w:pPr>
        <w:spacing w:line="288" w:lineRule="auto"/>
        <w:contextualSpacing/>
        <w:jc w:val="both"/>
        <w:rPr>
          <w:sz w:val="24"/>
          <w:szCs w:val="24"/>
        </w:rPr>
      </w:pPr>
      <w:r>
        <w:rPr>
          <w:sz w:val="24"/>
          <w:szCs w:val="24"/>
        </w:rPr>
        <w:t>21.4.1 A multa compensatória, isoladamente aplicada ou quando somada ao valor da multa moratória convertida, não poderá exceder o limite previsto no art. 412 do Código Civil, ou seja, o valor da obrigação principal.</w:t>
      </w:r>
    </w:p>
    <w:p w14:paraId="4D068057">
      <w:pPr>
        <w:spacing w:line="288" w:lineRule="auto"/>
        <w:contextualSpacing/>
        <w:jc w:val="both"/>
        <w:rPr>
          <w:sz w:val="24"/>
          <w:szCs w:val="24"/>
        </w:rPr>
      </w:pPr>
    </w:p>
    <w:p w14:paraId="0D765D01">
      <w:pPr>
        <w:spacing w:line="288" w:lineRule="auto"/>
        <w:contextualSpacing/>
        <w:jc w:val="both"/>
        <w:rPr>
          <w:sz w:val="24"/>
          <w:szCs w:val="24"/>
        </w:rPr>
      </w:pPr>
      <w:r>
        <w:rPr>
          <w:sz w:val="24"/>
          <w:szCs w:val="24"/>
        </w:rPr>
        <w:t xml:space="preserve">21.5 Na aplicação das sanções serão considerados os seguintes requisitos, previstos no art. </w:t>
      </w:r>
      <w:r>
        <w:rPr>
          <w:rStyle w:val="118"/>
          <w:rFonts w:ascii="Times New Roman" w:hAnsi="Times New Roman" w:eastAsia="Calibri" w:cs="Times New Roman"/>
        </w:rPr>
        <w:t>156, § 1º, incisos I a V, da Lei nº 14.133/2021</w:t>
      </w:r>
      <w:r>
        <w:rPr>
          <w:sz w:val="24"/>
          <w:szCs w:val="24"/>
        </w:rPr>
        <w:t>:</w:t>
      </w:r>
    </w:p>
    <w:p w14:paraId="10DAA936">
      <w:pPr>
        <w:spacing w:line="288" w:lineRule="auto"/>
        <w:contextualSpacing/>
        <w:jc w:val="both"/>
        <w:rPr>
          <w:sz w:val="24"/>
          <w:szCs w:val="24"/>
        </w:rPr>
      </w:pPr>
      <w:r>
        <w:rPr>
          <w:sz w:val="24"/>
          <w:szCs w:val="24"/>
        </w:rPr>
        <w:t>21.5.1 a natureza e a gravidade da infração cometida;</w:t>
      </w:r>
    </w:p>
    <w:p w14:paraId="2F9A38C9">
      <w:pPr>
        <w:spacing w:line="288" w:lineRule="auto"/>
        <w:contextualSpacing/>
        <w:jc w:val="both"/>
        <w:rPr>
          <w:sz w:val="24"/>
          <w:szCs w:val="24"/>
        </w:rPr>
      </w:pPr>
      <w:r>
        <w:rPr>
          <w:sz w:val="24"/>
          <w:szCs w:val="24"/>
        </w:rPr>
        <w:t>21.5.2 as peculiaridades do caso concreto;</w:t>
      </w:r>
    </w:p>
    <w:p w14:paraId="4A814B63">
      <w:pPr>
        <w:spacing w:line="288" w:lineRule="auto"/>
        <w:contextualSpacing/>
        <w:jc w:val="both"/>
        <w:rPr>
          <w:sz w:val="24"/>
          <w:szCs w:val="24"/>
        </w:rPr>
      </w:pPr>
      <w:r>
        <w:rPr>
          <w:sz w:val="24"/>
          <w:szCs w:val="24"/>
        </w:rPr>
        <w:t>21.5.3 as circunstâncias agravantes ou atenuantes;</w:t>
      </w:r>
    </w:p>
    <w:p w14:paraId="5D360308">
      <w:pPr>
        <w:spacing w:line="288" w:lineRule="auto"/>
        <w:contextualSpacing/>
        <w:jc w:val="both"/>
        <w:rPr>
          <w:sz w:val="24"/>
          <w:szCs w:val="24"/>
        </w:rPr>
      </w:pPr>
      <w:r>
        <w:rPr>
          <w:sz w:val="24"/>
          <w:szCs w:val="24"/>
        </w:rPr>
        <w:t>21.5.4 os danos que dela provierem para a Administração Pública;</w:t>
      </w:r>
    </w:p>
    <w:p w14:paraId="7C1F4396">
      <w:pPr>
        <w:spacing w:line="288" w:lineRule="auto"/>
        <w:contextualSpacing/>
        <w:jc w:val="both"/>
        <w:rPr>
          <w:sz w:val="24"/>
          <w:szCs w:val="24"/>
        </w:rPr>
      </w:pPr>
      <w:r>
        <w:rPr>
          <w:sz w:val="24"/>
          <w:szCs w:val="24"/>
        </w:rPr>
        <w:t>21.5.5 a implantação ou o aperfeiçoamento de programa de integridade, conforme normas e orientações dos órgãos de controle.</w:t>
      </w:r>
    </w:p>
    <w:p w14:paraId="5670D118">
      <w:pPr>
        <w:spacing w:line="288" w:lineRule="auto"/>
        <w:contextualSpacing/>
        <w:jc w:val="both"/>
        <w:rPr>
          <w:sz w:val="24"/>
          <w:szCs w:val="24"/>
        </w:rPr>
      </w:pPr>
    </w:p>
    <w:p w14:paraId="41126C72">
      <w:pPr>
        <w:spacing w:line="288" w:lineRule="auto"/>
        <w:contextualSpacing/>
        <w:jc w:val="both"/>
        <w:rPr>
          <w:sz w:val="24"/>
          <w:szCs w:val="24"/>
        </w:rPr>
      </w:pPr>
      <w:r>
        <w:rPr>
          <w:sz w:val="24"/>
          <w:szCs w:val="24"/>
        </w:rPr>
        <w:t xml:space="preserve">21.6 A imposição das penalidades é de competência exclusiva do órgão ou entidade contratante, sendo competentes para sua aplicação: </w:t>
      </w:r>
    </w:p>
    <w:p w14:paraId="7AD72C60">
      <w:pPr>
        <w:spacing w:line="288" w:lineRule="auto"/>
        <w:contextualSpacing/>
        <w:jc w:val="both"/>
        <w:rPr>
          <w:sz w:val="24"/>
          <w:szCs w:val="24"/>
        </w:rPr>
      </w:pPr>
      <w:r>
        <w:rPr>
          <w:sz w:val="24"/>
          <w:szCs w:val="24"/>
        </w:rPr>
        <w:t>a) as sanções previstas nos itens 21.2.1, 21.2.2 e 21.2.3 serão impostas pelo Ordenador de Despesa;</w:t>
      </w:r>
    </w:p>
    <w:p w14:paraId="2BCE4C59">
      <w:pPr>
        <w:spacing w:line="288" w:lineRule="auto"/>
        <w:contextualSpacing/>
        <w:jc w:val="both"/>
        <w:rPr>
          <w:sz w:val="24"/>
          <w:szCs w:val="24"/>
        </w:rPr>
      </w:pPr>
      <w:r>
        <w:rPr>
          <w:sz w:val="24"/>
          <w:szCs w:val="24"/>
        </w:rPr>
        <w:t xml:space="preserve">b) a aplicação da sanção prevista no item 21.2.4, na forma do art. </w:t>
      </w:r>
      <w:r>
        <w:rPr>
          <w:rStyle w:val="118"/>
          <w:rFonts w:ascii="Times New Roman" w:hAnsi="Times New Roman" w:eastAsia="Calibri" w:cs="Times New Roman"/>
        </w:rPr>
        <w:t>156, § 6º, I, da Lei nº 14.133/2021,</w:t>
      </w:r>
      <w:r>
        <w:rPr>
          <w:sz w:val="24"/>
          <w:szCs w:val="24"/>
        </w:rPr>
        <w:t xml:space="preserve"> é de competência exclusiva:</w:t>
      </w:r>
    </w:p>
    <w:p w14:paraId="2453B459">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A3A6EC8">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6EB8CE30">
      <w:pPr>
        <w:spacing w:line="288" w:lineRule="auto"/>
        <w:contextualSpacing/>
        <w:jc w:val="both"/>
        <w:rPr>
          <w:sz w:val="24"/>
          <w:szCs w:val="24"/>
        </w:rPr>
      </w:pPr>
    </w:p>
    <w:p w14:paraId="42CAF7FB">
      <w:pPr>
        <w:spacing w:line="288" w:lineRule="auto"/>
        <w:contextualSpacing/>
        <w:jc w:val="both"/>
        <w:rPr>
          <w:sz w:val="24"/>
          <w:szCs w:val="24"/>
        </w:rPr>
      </w:pPr>
      <w:r>
        <w:rPr>
          <w:sz w:val="24"/>
          <w:szCs w:val="24"/>
        </w:rPr>
        <w:t>21.7 A aplicação de quaisquer das penalidades administrativas realizar-se-á em processo administrativo que assegurará o contraditório e a ampla defesa ao licitante ou contratado, devendo ser observado o procedimento previsto na Lei nº 14.133/2021.</w:t>
      </w:r>
    </w:p>
    <w:p w14:paraId="7F982B6D">
      <w:pPr>
        <w:spacing w:line="288" w:lineRule="auto"/>
        <w:contextualSpacing/>
        <w:jc w:val="both"/>
        <w:rPr>
          <w:sz w:val="24"/>
          <w:szCs w:val="24"/>
        </w:rPr>
      </w:pPr>
    </w:p>
    <w:p w14:paraId="0BC6ED3C">
      <w:pPr>
        <w:spacing w:line="288" w:lineRule="auto"/>
        <w:contextualSpacing/>
        <w:jc w:val="both"/>
        <w:rPr>
          <w:sz w:val="24"/>
          <w:szCs w:val="24"/>
        </w:rPr>
      </w:pPr>
      <w:r>
        <w:rPr>
          <w:sz w:val="24"/>
          <w:szCs w:val="24"/>
        </w:rPr>
        <w:t>21.7.1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6987DB5B">
      <w:pPr>
        <w:spacing w:line="288" w:lineRule="auto"/>
        <w:contextualSpacing/>
        <w:jc w:val="both"/>
        <w:rPr>
          <w:sz w:val="24"/>
          <w:szCs w:val="24"/>
        </w:rPr>
      </w:pPr>
    </w:p>
    <w:p w14:paraId="1BF7139E">
      <w:pPr>
        <w:spacing w:line="288" w:lineRule="auto"/>
        <w:contextualSpacing/>
        <w:jc w:val="both"/>
        <w:rPr>
          <w:sz w:val="24"/>
          <w:szCs w:val="24"/>
        </w:rPr>
      </w:pPr>
      <w:r>
        <w:rPr>
          <w:sz w:val="24"/>
          <w:szCs w:val="24"/>
        </w:rPr>
        <w:t>21.7.2 A defesa prévia do licitante ou contratado será exercida no prazo de:</w:t>
      </w:r>
    </w:p>
    <w:p w14:paraId="70B85AE7">
      <w:pPr>
        <w:spacing w:line="288" w:lineRule="auto"/>
        <w:contextualSpacing/>
        <w:jc w:val="both"/>
        <w:rPr>
          <w:sz w:val="24"/>
          <w:szCs w:val="24"/>
        </w:rPr>
      </w:pPr>
      <w:r>
        <w:rPr>
          <w:sz w:val="24"/>
          <w:szCs w:val="24"/>
        </w:rPr>
        <w:t>a) 15 (quinze) dias úteis, no caso da aplicação das sanções previstas nos itens 21.2.1 e 21.2.2, contado da data da intimação;</w:t>
      </w:r>
    </w:p>
    <w:p w14:paraId="6B844D32">
      <w:pPr>
        <w:spacing w:line="288" w:lineRule="auto"/>
        <w:contextualSpacing/>
        <w:jc w:val="both"/>
        <w:rPr>
          <w:color w:val="000000"/>
          <w:sz w:val="24"/>
          <w:szCs w:val="24"/>
        </w:rPr>
      </w:pPr>
      <w:r>
        <w:rPr>
          <w:sz w:val="24"/>
          <w:szCs w:val="24"/>
        </w:rPr>
        <w:t xml:space="preserve">b) 15 (quinze) dias úteis, no caso de aplicação das sanções previstas nos itens 21.2.3 e 21.2.4, </w:t>
      </w:r>
      <w:r>
        <w:rPr>
          <w:color w:val="000000"/>
          <w:sz w:val="24"/>
          <w:szCs w:val="24"/>
        </w:rPr>
        <w:t>contado da data da intimação, observado o procedimento estabelecido no art. 158 da Lei nº 14.133/2021.</w:t>
      </w:r>
    </w:p>
    <w:p w14:paraId="4D926BFA">
      <w:pPr>
        <w:pStyle w:val="24"/>
        <w:spacing w:line="288" w:lineRule="auto"/>
        <w:contextualSpacing/>
        <w:jc w:val="both"/>
      </w:pPr>
      <w:r>
        <w:t>21.7.3 Será emitida decisão conclusiva sobre a aplicação ou não da sanção, pela autoridade competente, devendo ser apresentada a devida motivação, com a demonstração dos fatos e dos respectivos fundamentos jurídicos.</w:t>
      </w:r>
    </w:p>
    <w:p w14:paraId="0545368F">
      <w:pPr>
        <w:spacing w:line="288" w:lineRule="auto"/>
        <w:contextualSpacing/>
        <w:jc w:val="both"/>
        <w:rPr>
          <w:sz w:val="24"/>
          <w:szCs w:val="24"/>
        </w:rPr>
      </w:pPr>
      <w:r>
        <w:rPr>
          <w:sz w:val="24"/>
          <w:szCs w:val="24"/>
        </w:rPr>
        <w:t>21.8 A aplicação das sanções previstas no Edital e no Contrato não exclui, em hipótese alguma:</w:t>
      </w:r>
    </w:p>
    <w:p w14:paraId="4B4AAC2B">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0ABBCB8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617B048E">
      <w:pPr>
        <w:spacing w:line="288" w:lineRule="auto"/>
        <w:contextualSpacing/>
        <w:jc w:val="both"/>
        <w:rPr>
          <w:rFonts w:eastAsia="Arial"/>
          <w:color w:val="000000"/>
          <w:sz w:val="24"/>
          <w:szCs w:val="24"/>
        </w:rPr>
      </w:pPr>
    </w:p>
    <w:p w14:paraId="476A9C9E">
      <w:pPr>
        <w:spacing w:line="288" w:lineRule="auto"/>
        <w:contextualSpacing/>
        <w:jc w:val="both"/>
        <w:rPr>
          <w:rFonts w:eastAsia="Arial"/>
          <w:color w:val="000000"/>
          <w:sz w:val="24"/>
          <w:szCs w:val="24"/>
        </w:rPr>
      </w:pPr>
      <w:r>
        <w:rPr>
          <w:rFonts w:eastAsia="Arial"/>
          <w:color w:val="000000"/>
          <w:sz w:val="24"/>
          <w:szCs w:val="24"/>
        </w:rPr>
        <w:t xml:space="preserve">21.8.1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60073BDA">
      <w:pPr>
        <w:spacing w:line="288" w:lineRule="auto"/>
        <w:contextualSpacing/>
        <w:jc w:val="both"/>
        <w:rPr>
          <w:rFonts w:eastAsia="Arial"/>
          <w:color w:val="000000"/>
          <w:sz w:val="24"/>
          <w:szCs w:val="24"/>
        </w:rPr>
      </w:pPr>
    </w:p>
    <w:p w14:paraId="10900DF6">
      <w:pPr>
        <w:spacing w:line="288" w:lineRule="auto"/>
        <w:contextualSpacing/>
        <w:jc w:val="both"/>
        <w:rPr>
          <w:rFonts w:eastAsia="Arial"/>
          <w:color w:val="000000"/>
          <w:sz w:val="24"/>
          <w:szCs w:val="24"/>
        </w:rPr>
      </w:pPr>
      <w:r>
        <w:rPr>
          <w:sz w:val="24"/>
          <w:szCs w:val="24"/>
        </w:rPr>
        <w:t>21</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01746233">
      <w:pPr>
        <w:spacing w:line="288" w:lineRule="auto"/>
        <w:contextualSpacing/>
        <w:jc w:val="both"/>
        <w:rPr>
          <w:rFonts w:eastAsia="Arial"/>
          <w:color w:val="000000"/>
          <w:sz w:val="24"/>
          <w:szCs w:val="24"/>
        </w:rPr>
      </w:pPr>
    </w:p>
    <w:p w14:paraId="68E7EB1C">
      <w:pPr>
        <w:spacing w:line="288" w:lineRule="auto"/>
        <w:contextualSpacing/>
        <w:jc w:val="both"/>
        <w:rPr>
          <w:sz w:val="24"/>
          <w:szCs w:val="24"/>
        </w:rPr>
      </w:pPr>
      <w:r>
        <w:rPr>
          <w:sz w:val="24"/>
          <w:szCs w:val="24"/>
        </w:rPr>
        <w:t xml:space="preserve">21.10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4336DF0">
      <w:pPr>
        <w:spacing w:line="288" w:lineRule="auto"/>
        <w:contextualSpacing/>
        <w:jc w:val="both"/>
        <w:rPr>
          <w:sz w:val="24"/>
          <w:szCs w:val="24"/>
        </w:rPr>
      </w:pPr>
    </w:p>
    <w:p w14:paraId="640D4A2E">
      <w:pPr>
        <w:spacing w:line="288" w:lineRule="auto"/>
        <w:contextualSpacing/>
        <w:jc w:val="both"/>
        <w:rPr>
          <w:sz w:val="24"/>
          <w:szCs w:val="24"/>
        </w:rPr>
      </w:pPr>
      <w:r>
        <w:rPr>
          <w:sz w:val="24"/>
          <w:szCs w:val="24"/>
        </w:rPr>
        <w:t>21.10.1 A apuração e o julgamento das demais infrações administrativas não consideradas como ato lesivo à Administração Pública nacional, nos termos da Lei nº 12.846/2013, seguirão seu rito normal na unidade administrativa.</w:t>
      </w:r>
    </w:p>
    <w:p w14:paraId="6CE3B72D">
      <w:pPr>
        <w:spacing w:line="288" w:lineRule="auto"/>
        <w:contextualSpacing/>
        <w:jc w:val="both"/>
        <w:rPr>
          <w:sz w:val="24"/>
          <w:szCs w:val="24"/>
        </w:rPr>
      </w:pPr>
    </w:p>
    <w:p w14:paraId="76F72BD6">
      <w:pPr>
        <w:spacing w:line="288" w:lineRule="auto"/>
        <w:contextualSpacing/>
        <w:jc w:val="both"/>
        <w:rPr>
          <w:sz w:val="24"/>
          <w:szCs w:val="24"/>
        </w:rPr>
      </w:pPr>
      <w:r>
        <w:rPr>
          <w:sz w:val="24"/>
          <w:szCs w:val="24"/>
        </w:rPr>
        <w:t xml:space="preserve">21.10.2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03599F91">
      <w:pPr>
        <w:spacing w:line="288" w:lineRule="auto"/>
        <w:contextualSpacing/>
        <w:jc w:val="both"/>
        <w:rPr>
          <w:sz w:val="24"/>
          <w:szCs w:val="24"/>
        </w:rPr>
      </w:pPr>
    </w:p>
    <w:p w14:paraId="204B23AB">
      <w:pPr>
        <w:spacing w:line="288" w:lineRule="auto"/>
        <w:contextualSpacing/>
        <w:jc w:val="both"/>
        <w:rPr>
          <w:sz w:val="24"/>
          <w:szCs w:val="24"/>
        </w:rPr>
      </w:pPr>
      <w:r>
        <w:rPr>
          <w:sz w:val="24"/>
          <w:szCs w:val="24"/>
        </w:rPr>
        <w:t>21.10.2.1 Caso seja possível, a apuração deverá ser promovida em conjunto no PAR.</w:t>
      </w:r>
    </w:p>
    <w:p w14:paraId="7DA40E1D">
      <w:pPr>
        <w:spacing w:line="288" w:lineRule="auto"/>
        <w:contextualSpacing/>
        <w:jc w:val="both"/>
        <w:rPr>
          <w:sz w:val="24"/>
          <w:szCs w:val="24"/>
        </w:rPr>
      </w:pPr>
    </w:p>
    <w:p w14:paraId="19BE7B2E">
      <w:pPr>
        <w:spacing w:line="288" w:lineRule="auto"/>
        <w:contextualSpacing/>
        <w:jc w:val="both"/>
        <w:rPr>
          <w:sz w:val="24"/>
          <w:szCs w:val="24"/>
        </w:rPr>
      </w:pPr>
      <w:r>
        <w:rPr>
          <w:sz w:val="24"/>
          <w:szCs w:val="24"/>
        </w:rPr>
        <w:t>21.11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3B8844F0">
      <w:pPr>
        <w:spacing w:line="288" w:lineRule="auto"/>
        <w:contextualSpacing/>
        <w:jc w:val="both"/>
        <w:rPr>
          <w:sz w:val="24"/>
          <w:szCs w:val="24"/>
        </w:rPr>
      </w:pPr>
    </w:p>
    <w:p w14:paraId="75C991FC">
      <w:pPr>
        <w:autoSpaceDE w:val="0"/>
        <w:autoSpaceDN w:val="0"/>
        <w:adjustRightInd w:val="0"/>
        <w:spacing w:line="288" w:lineRule="auto"/>
        <w:contextualSpacing/>
        <w:jc w:val="both"/>
        <w:rPr>
          <w:sz w:val="24"/>
          <w:szCs w:val="24"/>
        </w:rPr>
      </w:pPr>
      <w:r>
        <w:rPr>
          <w:sz w:val="24"/>
          <w:szCs w:val="24"/>
        </w:rPr>
        <w:t>21.11.1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50F278D7">
      <w:pPr>
        <w:autoSpaceDE w:val="0"/>
        <w:autoSpaceDN w:val="0"/>
        <w:adjustRightInd w:val="0"/>
        <w:spacing w:line="288" w:lineRule="auto"/>
        <w:contextualSpacing/>
        <w:jc w:val="both"/>
        <w:rPr>
          <w:sz w:val="24"/>
          <w:szCs w:val="24"/>
        </w:rPr>
      </w:pPr>
    </w:p>
    <w:p w14:paraId="0112B989">
      <w:pPr>
        <w:pStyle w:val="74"/>
        <w:spacing w:line="288" w:lineRule="auto"/>
        <w:contextualSpacing/>
        <w:jc w:val="both"/>
        <w:rPr>
          <w:rFonts w:ascii="Times New Roman" w:hAnsi="Times New Roman" w:cs="Times New Roman"/>
        </w:rPr>
      </w:pPr>
      <w:r>
        <w:rPr>
          <w:rFonts w:ascii="Times New Roman" w:hAnsi="Times New Roman" w:cs="Times New Roman"/>
        </w:rPr>
        <w:t>21.12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46645FB0">
      <w:pPr>
        <w:pStyle w:val="74"/>
        <w:spacing w:line="288" w:lineRule="auto"/>
        <w:contextualSpacing/>
        <w:jc w:val="both"/>
        <w:rPr>
          <w:rFonts w:ascii="Times New Roman" w:hAnsi="Times New Roman" w:cs="Times New Roman"/>
        </w:rPr>
      </w:pPr>
    </w:p>
    <w:p w14:paraId="13B7AF25">
      <w:pPr>
        <w:pStyle w:val="74"/>
        <w:spacing w:line="288" w:lineRule="auto"/>
        <w:contextualSpacing/>
        <w:jc w:val="both"/>
        <w:rPr>
          <w:rFonts w:ascii="Times New Roman" w:hAnsi="Times New Roman" w:cs="Times New Roman"/>
        </w:rPr>
      </w:pPr>
      <w:r>
        <w:rPr>
          <w:rFonts w:ascii="Times New Roman" w:hAnsi="Times New Roman" w:cs="Times New Roman"/>
        </w:rPr>
        <w:t>21.12.1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08C6D2F8">
      <w:pPr>
        <w:pStyle w:val="74"/>
        <w:spacing w:line="288" w:lineRule="auto"/>
        <w:contextualSpacing/>
        <w:jc w:val="both"/>
        <w:rPr>
          <w:rFonts w:ascii="Times New Roman" w:hAnsi="Times New Roman" w:cs="Times New Roman"/>
        </w:rPr>
      </w:pPr>
    </w:p>
    <w:p w14:paraId="4E98343B">
      <w:pPr>
        <w:spacing w:line="288" w:lineRule="auto"/>
        <w:contextualSpacing/>
        <w:jc w:val="both"/>
        <w:rPr>
          <w:sz w:val="24"/>
          <w:szCs w:val="24"/>
        </w:rPr>
      </w:pPr>
      <w:r>
        <w:rPr>
          <w:sz w:val="24"/>
          <w:szCs w:val="24"/>
        </w:rPr>
        <w:t xml:space="preserve">21.13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4018A7DB">
      <w:pPr>
        <w:spacing w:line="288" w:lineRule="auto"/>
        <w:contextualSpacing/>
        <w:jc w:val="both"/>
        <w:rPr>
          <w:sz w:val="24"/>
          <w:szCs w:val="24"/>
        </w:rPr>
      </w:pPr>
    </w:p>
    <w:p w14:paraId="0CEC5008">
      <w:pPr>
        <w:spacing w:line="288" w:lineRule="auto"/>
        <w:contextualSpacing/>
        <w:jc w:val="both"/>
        <w:rPr>
          <w:sz w:val="24"/>
          <w:szCs w:val="24"/>
        </w:rPr>
      </w:pPr>
      <w:r>
        <w:rPr>
          <w:sz w:val="24"/>
          <w:szCs w:val="24"/>
        </w:rPr>
        <w:t>21.13.1 A nota de débito deverá ser encaminhada à Departamento de Cadastro Controle e Arrecadação para inscrição do débito em dívida ativa e propositura de execução fiscal, na forma do art. 39 da Lei nº 4.320, de 17 de março de 1964.</w:t>
      </w:r>
    </w:p>
    <w:p w14:paraId="60C703B8">
      <w:pPr>
        <w:spacing w:line="288" w:lineRule="auto"/>
        <w:contextualSpacing/>
        <w:jc w:val="both"/>
        <w:rPr>
          <w:sz w:val="24"/>
          <w:szCs w:val="24"/>
        </w:rPr>
      </w:pPr>
    </w:p>
    <w:p w14:paraId="4DE68841">
      <w:pPr>
        <w:spacing w:line="288" w:lineRule="auto"/>
        <w:contextualSpacing/>
        <w:jc w:val="both"/>
        <w:rPr>
          <w:sz w:val="24"/>
          <w:szCs w:val="24"/>
        </w:rPr>
      </w:pPr>
      <w:r>
        <w:rPr>
          <w:sz w:val="24"/>
          <w:szCs w:val="24"/>
        </w:rPr>
        <w:t xml:space="preserve">21.13.2 O procedimento para inscrição do débito em dívida ativa deverá observar o que dispõe a Lei Complementar nº: 279/2024. </w:t>
      </w:r>
    </w:p>
    <w:p w14:paraId="2005FA5C">
      <w:pPr>
        <w:spacing w:line="288" w:lineRule="auto"/>
        <w:contextualSpacing/>
        <w:jc w:val="both"/>
        <w:rPr>
          <w:sz w:val="24"/>
          <w:szCs w:val="24"/>
        </w:rPr>
      </w:pPr>
    </w:p>
    <w:p w14:paraId="42348B14">
      <w:pPr>
        <w:pStyle w:val="97"/>
        <w:spacing w:before="0" w:beforeAutospacing="0" w:after="0" w:afterAutospacing="0" w:line="288" w:lineRule="auto"/>
        <w:contextualSpacing/>
        <w:jc w:val="both"/>
        <w:rPr>
          <w:rFonts w:eastAsia="Calibri"/>
          <w:b/>
          <w:bCs/>
          <w:lang w:eastAsia="en-US"/>
        </w:rPr>
      </w:pPr>
      <w:r>
        <w:rPr>
          <w:rFonts w:eastAsia="Calibri"/>
          <w:b/>
          <w:bCs/>
          <w:lang w:eastAsia="en-US"/>
        </w:rPr>
        <w:t>22. DAS DISPOSIÇÕES GERAIS</w:t>
      </w:r>
    </w:p>
    <w:p w14:paraId="74C8534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22.1 Será divulgada ata da sessão pública no sistema eletrônico.</w:t>
      </w:r>
    </w:p>
    <w:p w14:paraId="4430DDC2">
      <w:pPr>
        <w:pStyle w:val="99"/>
        <w:spacing w:before="288" w:beforeLines="120" w:after="288" w:afterLines="120" w:line="288" w:lineRule="auto"/>
        <w:ind w:left="0" w:firstLine="0"/>
        <w:contextualSpacing/>
        <w:rPr>
          <w:rFonts w:ascii="Times New Roman" w:hAnsi="Times New Roman" w:cs="Times New Roman"/>
          <w:sz w:val="24"/>
          <w:szCs w:val="24"/>
        </w:rPr>
      </w:pPr>
    </w:p>
    <w:p w14:paraId="21B8303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21EBEE5">
      <w:pPr>
        <w:pStyle w:val="99"/>
        <w:spacing w:before="288" w:beforeLines="120" w:after="288" w:afterLines="120" w:line="288" w:lineRule="auto"/>
        <w:ind w:left="0" w:firstLine="0"/>
        <w:contextualSpacing/>
        <w:rPr>
          <w:rFonts w:ascii="Times New Roman" w:hAnsi="Times New Roman" w:cs="Times New Roman"/>
          <w:sz w:val="24"/>
          <w:szCs w:val="24"/>
        </w:rPr>
      </w:pPr>
    </w:p>
    <w:p w14:paraId="608E15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22.3 Todas as referências de tempo no Edital, no aviso e durante a sessão pública observarão o horário de Brasília - DF.</w:t>
      </w:r>
    </w:p>
    <w:p w14:paraId="45EB4065">
      <w:pPr>
        <w:pStyle w:val="99"/>
        <w:spacing w:before="288" w:beforeLines="120" w:after="288" w:afterLines="120" w:line="288" w:lineRule="auto"/>
        <w:ind w:left="0" w:firstLine="0"/>
        <w:contextualSpacing/>
        <w:rPr>
          <w:rFonts w:ascii="Times New Roman" w:hAnsi="Times New Roman" w:cs="Times New Roman"/>
          <w:sz w:val="24"/>
          <w:szCs w:val="24"/>
        </w:rPr>
      </w:pPr>
    </w:p>
    <w:p w14:paraId="6D1237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22.4 A homologação do resultado desta licitação não implicará direito à contratação.</w:t>
      </w:r>
    </w:p>
    <w:p w14:paraId="6EF1075A">
      <w:pPr>
        <w:pStyle w:val="99"/>
        <w:spacing w:before="288" w:beforeLines="120" w:after="288" w:afterLines="120" w:line="288" w:lineRule="auto"/>
        <w:ind w:left="0" w:firstLine="0"/>
        <w:contextualSpacing/>
        <w:rPr>
          <w:rFonts w:ascii="Times New Roman" w:hAnsi="Times New Roman" w:cs="Times New Roman"/>
          <w:sz w:val="24"/>
          <w:szCs w:val="24"/>
        </w:rPr>
      </w:pPr>
    </w:p>
    <w:p w14:paraId="2FB402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22.5 As normas disciplinadoras da licitação serão sempre interpretadas em favor da ampliação da disputa entre os interessados, desde que não comprometam o interesse da Administração, o princípio da isonomia, a finalidade e a segurança da contratação. </w:t>
      </w:r>
    </w:p>
    <w:p w14:paraId="27DC5D19">
      <w:pPr>
        <w:pStyle w:val="99"/>
        <w:spacing w:before="288" w:beforeLines="120" w:after="288" w:afterLines="120" w:line="288" w:lineRule="auto"/>
        <w:ind w:left="0" w:firstLine="0"/>
        <w:contextualSpacing/>
        <w:rPr>
          <w:rFonts w:ascii="Times New Roman" w:hAnsi="Times New Roman" w:cs="Times New Roman"/>
          <w:sz w:val="24"/>
          <w:szCs w:val="24"/>
        </w:rPr>
      </w:pPr>
    </w:p>
    <w:p w14:paraId="4BEC4D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22.6 Os licitantes assumem todos os custos de preparação e apresentação de suas propostas e a Administração não será, em nenhum caso, responsável por esses custos, independentemente da condução ou do resultado do processo licitatório.</w:t>
      </w:r>
    </w:p>
    <w:p w14:paraId="43702F32">
      <w:pPr>
        <w:pStyle w:val="99"/>
        <w:spacing w:before="288" w:beforeLines="120" w:after="288" w:afterLines="120" w:line="288" w:lineRule="auto"/>
        <w:ind w:left="0" w:firstLine="0"/>
        <w:contextualSpacing/>
        <w:rPr>
          <w:rFonts w:ascii="Times New Roman" w:hAnsi="Times New Roman" w:cs="Times New Roman"/>
          <w:sz w:val="24"/>
          <w:szCs w:val="24"/>
        </w:rPr>
      </w:pPr>
    </w:p>
    <w:p w14:paraId="41CF669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22.7 Na contagem dos prazos estabelecidos neste Edital e seus Anexos, excluir-se-á o dia do início e incluir-se-á o do vencimento. Só se iniciam e vencem os prazos em dias de expediente na Administração.</w:t>
      </w:r>
    </w:p>
    <w:p w14:paraId="4C9F3EAA">
      <w:pPr>
        <w:pStyle w:val="99"/>
        <w:spacing w:before="288" w:beforeLines="120" w:after="288" w:afterLines="120" w:line="288" w:lineRule="auto"/>
        <w:ind w:left="0" w:firstLine="0"/>
        <w:contextualSpacing/>
        <w:rPr>
          <w:rFonts w:ascii="Times New Roman" w:hAnsi="Times New Roman" w:cs="Times New Roman"/>
          <w:sz w:val="24"/>
          <w:szCs w:val="24"/>
        </w:rPr>
      </w:pPr>
    </w:p>
    <w:p w14:paraId="1433E61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22.8 O desatendimento de exigências formais não essenciais não importará o afastamento do licitante, desde que seja possível o aproveitamento do ato, observados os princípios da isonomia e do interesse público.</w:t>
      </w:r>
    </w:p>
    <w:p w14:paraId="260F9EA9">
      <w:pPr>
        <w:pStyle w:val="99"/>
        <w:spacing w:before="288" w:beforeLines="120" w:after="288" w:afterLines="120" w:line="288" w:lineRule="auto"/>
        <w:ind w:left="0" w:firstLine="0"/>
        <w:contextualSpacing/>
        <w:rPr>
          <w:rFonts w:ascii="Times New Roman" w:hAnsi="Times New Roman" w:cs="Times New Roman"/>
          <w:sz w:val="24"/>
          <w:szCs w:val="24"/>
        </w:rPr>
      </w:pPr>
    </w:p>
    <w:p w14:paraId="40466E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22.9 Em caso de divergência entre disposições deste Edital e de seus anexos ou demais peças que compõem o processo, prevalecerão as deste Edital.</w:t>
      </w:r>
    </w:p>
    <w:p w14:paraId="69135573">
      <w:pPr>
        <w:pStyle w:val="99"/>
        <w:spacing w:before="288" w:beforeLines="120" w:after="288" w:afterLines="120" w:line="288" w:lineRule="auto"/>
        <w:ind w:left="0" w:firstLine="0"/>
        <w:contextualSpacing/>
        <w:rPr>
          <w:rFonts w:ascii="Times New Roman" w:hAnsi="Times New Roman" w:cs="Times New Roman"/>
          <w:sz w:val="24"/>
          <w:szCs w:val="24"/>
        </w:rPr>
      </w:pPr>
    </w:p>
    <w:p w14:paraId="25C202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22.10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1EDC690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08B5F1FC">
      <w:pPr>
        <w:pStyle w:val="103"/>
        <w:spacing w:before="288" w:beforeLines="120" w:after="288" w:afterLines="120" w:line="288" w:lineRule="auto"/>
        <w:ind w:left="0" w:firstLine="0"/>
        <w:contextualSpacing/>
        <w:rPr>
          <w:rFonts w:ascii="Times New Roman" w:hAnsi="Times New Roman" w:cs="Times New Roman"/>
          <w:sz w:val="24"/>
          <w:szCs w:val="24"/>
        </w:rPr>
      </w:pPr>
      <w:bookmarkStart w:id="36" w:name="_Hlk154231260"/>
      <w:r>
        <w:rPr>
          <w:rFonts w:ascii="Times New Roman" w:hAnsi="Times New Roman" w:cs="Times New Roman"/>
          <w:sz w:val="24"/>
          <w:szCs w:val="24"/>
        </w:rPr>
        <w:t>Anexo I - Termo de Referência</w:t>
      </w:r>
    </w:p>
    <w:p w14:paraId="47110C1D">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740A9DE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5657CFC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01CAD5B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5D74BD51">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628FBA59">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 - Minuta de Termo de Contrato</w:t>
      </w:r>
    </w:p>
    <w:p w14:paraId="3EECC4B8">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VIII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6"/>
    </w:p>
    <w:p w14:paraId="1C439F43">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EBED03D">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9418DB3">
      <w:pPr>
        <w:pStyle w:val="103"/>
        <w:spacing w:before="288" w:beforeLines="120" w:after="288" w:afterLines="120" w:line="288" w:lineRule="auto"/>
        <w:ind w:left="0" w:firstLine="0"/>
        <w:contextualSpacing/>
        <w:rPr>
          <w:rFonts w:ascii="Times New Roman" w:hAnsi="Times New Roman" w:eastAsia="MS Mincho" w:cs="Times New Roman"/>
          <w:color w:val="000000" w:themeColor="text1"/>
          <w:sz w:val="24"/>
          <w:szCs w:val="24"/>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hint="default" w:ascii="Times New Roman" w:hAnsi="Times New Roman" w:eastAsia="MS Mincho" w:cs="Times New Roman"/>
          <w:color w:val="000000" w:themeColor="text1"/>
          <w:sz w:val="24"/>
          <w:szCs w:val="24"/>
          <w:lang w:val="pt-BR"/>
          <w14:textFill>
            <w14:solidFill>
              <w14:schemeClr w14:val="tx1"/>
            </w14:solidFill>
          </w14:textFill>
        </w:rPr>
        <w:t>14</w:t>
      </w:r>
      <w:r>
        <w:rPr>
          <w:rFonts w:ascii="Times New Roman" w:hAnsi="Times New Roman" w:eastAsia="MS Mincho" w:cs="Times New Roman"/>
          <w:sz w:val="24"/>
          <w:szCs w:val="24"/>
        </w:rPr>
        <w:t xml:space="preserve"> de</w:t>
      </w:r>
      <w:r>
        <w:rPr>
          <w:rFonts w:hint="default" w:ascii="Times New Roman" w:hAnsi="Times New Roman" w:eastAsia="MS Mincho" w:cs="Times New Roman"/>
          <w:sz w:val="24"/>
          <w:szCs w:val="24"/>
          <w:lang w:val="pt-BR"/>
        </w:rPr>
        <w:t xml:space="preserve"> abril</w:t>
      </w:r>
      <w:r>
        <w:rPr>
          <w:rFonts w:ascii="Times New Roman" w:hAnsi="Times New Roman" w:eastAsia="MS Mincho" w:cs="Times New Roman"/>
          <w:sz w:val="24"/>
          <w:szCs w:val="24"/>
        </w:rPr>
        <w:t xml:space="preserve"> </w:t>
      </w:r>
      <w:r>
        <w:rPr>
          <w:rFonts w:ascii="Times New Roman" w:hAnsi="Times New Roman" w:eastAsia="MS Mincho" w:cs="Times New Roman"/>
          <w:color w:val="000000" w:themeColor="text1"/>
          <w:sz w:val="24"/>
          <w:szCs w:val="24"/>
          <w14:textFill>
            <w14:solidFill>
              <w14:schemeClr w14:val="tx1"/>
            </w14:solidFill>
          </w14:textFill>
        </w:rPr>
        <w:t>de 2025</w:t>
      </w:r>
    </w:p>
    <w:p w14:paraId="12E60D5B">
      <w:pPr>
        <w:spacing w:before="288" w:beforeLines="120" w:after="288" w:afterLines="120" w:line="288" w:lineRule="auto"/>
        <w:contextualSpacing/>
        <w:jc w:val="center"/>
        <w:rPr>
          <w:rFonts w:eastAsia="MS Mincho"/>
          <w:b/>
          <w:color w:val="FF0000"/>
          <w:sz w:val="24"/>
          <w:szCs w:val="24"/>
        </w:rPr>
      </w:pPr>
    </w:p>
    <w:p w14:paraId="1E0E784A">
      <w:pPr>
        <w:spacing w:before="288" w:beforeLines="120" w:after="288" w:afterLines="120" w:line="288" w:lineRule="auto"/>
        <w:contextualSpacing/>
        <w:jc w:val="center"/>
        <w:rPr>
          <w:rFonts w:eastAsia="MS Mincho" w:asciiTheme="minorHAnsi" w:hAnsiTheme="minorHAnsi" w:cstheme="minorHAnsi"/>
          <w:b/>
          <w:color w:val="FF0000"/>
          <w:sz w:val="24"/>
          <w:szCs w:val="24"/>
        </w:rPr>
      </w:pPr>
      <w:r>
        <w:rPr>
          <w:rFonts w:eastAsia="MS Mincho"/>
          <w:b/>
          <w:color w:val="000000" w:themeColor="text1"/>
          <w:sz w:val="24"/>
          <w:szCs w:val="24"/>
          <w14:textFill>
            <w14:solidFill>
              <w14:schemeClr w14:val="tx1"/>
            </w14:solidFill>
          </w14:textFill>
        </w:rPr>
        <w:t>Secretaria Municipal de Saúde</w:t>
      </w:r>
    </w:p>
    <w:p w14:paraId="57E9D979">
      <w:pPr>
        <w:spacing w:before="288" w:beforeLines="120" w:after="288" w:afterLines="120" w:line="288" w:lineRule="auto"/>
        <w:contextualSpacing/>
        <w:rPr>
          <w:rFonts w:eastAsia="MS Mincho" w:asciiTheme="minorHAnsi" w:hAnsiTheme="minorHAnsi" w:cstheme="minorHAnsi"/>
          <w:b/>
          <w:color w:val="FF0000"/>
          <w:sz w:val="24"/>
          <w:szCs w:val="24"/>
        </w:rPr>
      </w:pPr>
    </w:p>
    <w:p w14:paraId="4148D465">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6FBB2361">
      <w:pPr>
        <w:spacing w:before="288" w:beforeLines="120" w:after="288" w:afterLines="120" w:line="288" w:lineRule="auto"/>
        <w:contextualSpacing/>
        <w:jc w:val="center"/>
        <w:rPr>
          <w:rFonts w:eastAsia="MS Mincho" w:asciiTheme="minorHAnsi" w:hAnsiTheme="minorHAnsi" w:cstheme="minorHAnsi"/>
          <w:b/>
          <w:sz w:val="24"/>
          <w:szCs w:val="24"/>
        </w:rPr>
      </w:pPr>
    </w:p>
    <w:p w14:paraId="2208ED93">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1633BFCA">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b/>
          <w:bCs/>
          <w:szCs w:val="24"/>
        </w:rPr>
      </w:pPr>
    </w:p>
    <w:p w14:paraId="018FDD27">
      <w:pPr>
        <w:pStyle w:val="19"/>
        <w:tabs>
          <w:tab w:val="left" w:pos="555"/>
          <w:tab w:val="left" w:pos="840"/>
          <w:tab w:val="left" w:pos="1140"/>
          <w:tab w:val="left" w:pos="1395"/>
          <w:tab w:val="left" w:pos="1650"/>
          <w:tab w:val="left" w:pos="1965"/>
          <w:tab w:val="left" w:pos="2220"/>
          <w:tab w:val="left" w:leader="underscore" w:pos="7336"/>
        </w:tabs>
        <w:spacing w:line="360" w:lineRule="auto"/>
        <w:rPr>
          <w:rFonts w:eastAsia="Times New Roman" w:cs="Times New Roman"/>
        </w:rPr>
      </w:pPr>
      <w:r>
        <w:rPr>
          <w:rFonts w:ascii="Times New Roman" w:hAnsi="Times New Roman" w:eastAsia="Times New Roman" w:cs="Times New Roman"/>
          <w:b/>
          <w:bCs/>
          <w:szCs w:val="24"/>
        </w:rPr>
        <w:t xml:space="preserve">ÓRGÃO: </w:t>
      </w:r>
      <w:r>
        <w:rPr>
          <w:rFonts w:ascii="Times New Roman" w:hAnsi="Times New Roman" w:eastAsia="Times New Roman" w:cs="Times New Roman"/>
          <w:szCs w:val="24"/>
        </w:rPr>
        <w:t>Secretaria Municipal de Saúde</w:t>
      </w:r>
    </w:p>
    <w:p w14:paraId="0723CD28">
      <w:pPr>
        <w:spacing w:line="360" w:lineRule="auto"/>
        <w:contextualSpacing/>
        <w:rPr>
          <w:sz w:val="24"/>
          <w:szCs w:val="24"/>
        </w:rPr>
      </w:pPr>
      <w:r>
        <w:rPr>
          <w:b/>
          <w:bCs/>
          <w:sz w:val="24"/>
          <w:szCs w:val="24"/>
        </w:rPr>
        <w:t xml:space="preserve">SETOR REQUISITANTE: </w:t>
      </w:r>
      <w:r>
        <w:rPr>
          <w:sz w:val="24"/>
          <w:szCs w:val="24"/>
        </w:rPr>
        <w:t>DRCAA</w:t>
      </w:r>
    </w:p>
    <w:p w14:paraId="03821C8D">
      <w:pPr>
        <w:spacing w:line="360" w:lineRule="auto"/>
        <w:contextualSpacing/>
        <w:rPr>
          <w:sz w:val="24"/>
          <w:szCs w:val="24"/>
        </w:rPr>
      </w:pPr>
      <w:r>
        <w:rPr>
          <w:b/>
          <w:bCs/>
          <w:sz w:val="24"/>
          <w:szCs w:val="24"/>
        </w:rPr>
        <w:t xml:space="preserve">RESPONSÁVEL PELA DEMANDA: </w:t>
      </w:r>
      <w:r>
        <w:rPr>
          <w:sz w:val="24"/>
          <w:szCs w:val="24"/>
        </w:rPr>
        <w:t>Guilherme Vasconcellos do Amaral</w:t>
      </w:r>
    </w:p>
    <w:p w14:paraId="318E01DC">
      <w:pPr>
        <w:pStyle w:val="19"/>
        <w:tabs>
          <w:tab w:val="left" w:pos="555"/>
          <w:tab w:val="left" w:pos="840"/>
          <w:tab w:val="left" w:pos="1140"/>
          <w:tab w:val="left" w:pos="1395"/>
          <w:tab w:val="left" w:pos="1650"/>
          <w:tab w:val="left" w:pos="1965"/>
          <w:tab w:val="left" w:pos="2220"/>
          <w:tab w:val="left" w:leader="underscore" w:pos="7336"/>
        </w:tabs>
        <w:spacing w:line="360" w:lineRule="auto"/>
        <w:rPr>
          <w:rFonts w:eastAsia="Times New Roman" w:cs="Times New Roman"/>
          <w:bCs/>
        </w:rPr>
      </w:pPr>
      <w:r>
        <w:rPr>
          <w:rFonts w:ascii="Times New Roman" w:hAnsi="Times New Roman" w:eastAsia="Times New Roman" w:cs="Times New Roman"/>
          <w:b/>
          <w:bCs/>
          <w:szCs w:val="24"/>
        </w:rPr>
        <w:t xml:space="preserve">MATRÍCULA: </w:t>
      </w:r>
      <w:r>
        <w:rPr>
          <w:rFonts w:ascii="Times New Roman" w:hAnsi="Times New Roman" w:eastAsia="Times New Roman" w:cs="Times New Roman"/>
          <w:bCs/>
          <w:szCs w:val="24"/>
        </w:rPr>
        <w:t>211.723</w:t>
      </w:r>
    </w:p>
    <w:p w14:paraId="2FEA32B2">
      <w:pPr>
        <w:pStyle w:val="19"/>
        <w:tabs>
          <w:tab w:val="left" w:pos="555"/>
          <w:tab w:val="left" w:pos="840"/>
          <w:tab w:val="left" w:pos="1140"/>
          <w:tab w:val="left" w:pos="1395"/>
          <w:tab w:val="left" w:pos="1650"/>
          <w:tab w:val="left" w:pos="1965"/>
          <w:tab w:val="left" w:pos="2220"/>
          <w:tab w:val="left" w:leader="underscore" w:pos="7336"/>
        </w:tabs>
        <w:spacing w:line="360" w:lineRule="auto"/>
        <w:rPr>
          <w:rFonts w:eastAsia="Times New Roman" w:cs="Times New Roman"/>
          <w:bCs/>
        </w:rPr>
      </w:pPr>
      <w:r>
        <w:rPr>
          <w:rFonts w:ascii="Times New Roman" w:hAnsi="Times New Roman" w:eastAsia="Times New Roman" w:cs="Times New Roman"/>
          <w:bCs/>
          <w:color w:val="auto"/>
          <w:szCs w:val="24"/>
        </w:rPr>
        <w:t>PROCESSO ADMINISTRATIVO: VLC-020508/000411/2026</w:t>
      </w:r>
    </w:p>
    <w:p w14:paraId="46A7A9B9">
      <w:pPr>
        <w:pStyle w:val="19"/>
        <w:tabs>
          <w:tab w:val="left" w:pos="555"/>
          <w:tab w:val="left" w:pos="840"/>
          <w:tab w:val="left" w:pos="1140"/>
          <w:tab w:val="left" w:pos="1395"/>
          <w:tab w:val="left" w:pos="1650"/>
          <w:tab w:val="left" w:pos="1965"/>
          <w:tab w:val="left" w:pos="2220"/>
          <w:tab w:val="left" w:leader="underscore" w:pos="7336"/>
        </w:tabs>
        <w:spacing w:line="360" w:lineRule="auto"/>
        <w:ind w:left="0" w:firstLine="0"/>
        <w:rPr>
          <w:rFonts w:cs="Times New Roman"/>
          <w:color w:val="C00000"/>
          <w:sz w:val="22"/>
        </w:rPr>
      </w:pPr>
    </w:p>
    <w:p w14:paraId="2926F23E">
      <w:pPr>
        <w:spacing w:line="360" w:lineRule="auto"/>
        <w:jc w:val="both"/>
        <w:rPr>
          <w:rFonts w:eastAsia="Cambria Math"/>
          <w:b/>
        </w:rPr>
      </w:pPr>
      <w:r>
        <w:rPr>
          <w:rFonts w:eastAsia="Cambria Math"/>
          <w:b/>
        </w:rPr>
        <w:t>1 – OBJETO</w:t>
      </w:r>
    </w:p>
    <w:p w14:paraId="17CE7D13">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Contratação de empresa especializada para realização de exames diversos - Diagnóstico por Imagem.</w:t>
      </w:r>
    </w:p>
    <w:p w14:paraId="52E2E877">
      <w:pPr>
        <w:spacing w:before="288" w:beforeLines="120" w:after="288" w:afterLines="120" w:line="288" w:lineRule="auto"/>
        <w:rPr>
          <w:sz w:val="24"/>
          <w:szCs w:val="24"/>
        </w:rPr>
      </w:pPr>
      <w:r>
        <w:rPr>
          <w:sz w:val="24"/>
          <w:szCs w:val="24"/>
          <w:highlight w:val="yellow"/>
        </w:rPr>
        <w:t>Havendo qualquer discordância entre a descrição e a unidade de medida do CATMAT e a do Edital, prevalecerá à descrição e a unidade de medida constante no Edital.</w:t>
      </w:r>
    </w:p>
    <w:p w14:paraId="1F530F9C">
      <w:pPr>
        <w:pStyle w:val="271"/>
        <w:spacing w:line="360" w:lineRule="auto"/>
        <w:jc w:val="both"/>
        <w:rPr>
          <w:rFonts w:ascii="Times New Roman" w:hAnsi="Times New Roman" w:eastAsia="Times New Roman" w:cs="Times New Roman"/>
          <w:b/>
          <w:sz w:val="24"/>
          <w:szCs w:val="24"/>
        </w:rPr>
      </w:pPr>
      <w:r>
        <w:rPr>
          <w:rFonts w:ascii="Times New Roman" w:hAnsi="Times New Roman" w:eastAsia="Cambria Math" w:cs="Times New Roman"/>
          <w:b/>
        </w:rPr>
        <w:t>2</w:t>
      </w:r>
      <w:r>
        <w:rPr>
          <w:rFonts w:ascii="Times New Roman" w:hAnsi="Times New Roman" w:eastAsia="Cambria Math" w:cs="Times New Roman"/>
          <w:b/>
          <w:lang w:val="en-US"/>
        </w:rPr>
        <w:t xml:space="preserve"> - </w:t>
      </w:r>
      <w:r>
        <w:rPr>
          <w:rFonts w:ascii="Times New Roman" w:hAnsi="Times New Roman" w:eastAsia="Times New Roman" w:cs="Times New Roman"/>
          <w:b/>
          <w:sz w:val="24"/>
          <w:szCs w:val="24"/>
        </w:rPr>
        <w:t>NECESSIDADE DA CONTRATAÇÃO</w:t>
      </w:r>
    </w:p>
    <w:p w14:paraId="508A9695">
      <w:pPr>
        <w:pStyle w:val="271"/>
        <w:spacing w:line="360" w:lineRule="auto"/>
        <w:jc w:val="both"/>
        <w:rPr>
          <w:rFonts w:ascii="Times New Roman" w:hAnsi="Times New Roman" w:eastAsia="Times New Roman" w:cs="Times New Roman"/>
          <w:b/>
          <w:sz w:val="24"/>
          <w:szCs w:val="24"/>
        </w:rPr>
      </w:pPr>
    </w:p>
    <w:p w14:paraId="6FBFB3D5">
      <w:pPr>
        <w:spacing w:line="360" w:lineRule="auto"/>
        <w:jc w:val="both"/>
        <w:rPr>
          <w:sz w:val="24"/>
          <w:szCs w:val="24"/>
        </w:rPr>
      </w:pPr>
      <w:r>
        <w:rPr>
          <w:sz w:val="24"/>
          <w:szCs w:val="24"/>
        </w:rPr>
        <w:t>A</w:t>
      </w:r>
      <w:r>
        <w:rPr>
          <w:rFonts w:eastAsia="SimSun"/>
          <w:sz w:val="24"/>
          <w:szCs w:val="24"/>
        </w:rPr>
        <w:t>tender pacientes desta municipalidade, que necessitam dos referidos exames para diagnóstico e tratamento de patologias existentes.</w:t>
      </w:r>
    </w:p>
    <w:p w14:paraId="2862ED30">
      <w:pPr>
        <w:spacing w:line="360" w:lineRule="auto"/>
        <w:jc w:val="both"/>
        <w:rPr>
          <w:rFonts w:eastAsia="SimSun"/>
          <w:sz w:val="24"/>
          <w:szCs w:val="24"/>
        </w:rPr>
      </w:pPr>
      <w:r>
        <w:rPr>
          <w:rFonts w:eastAsia="SimSun"/>
          <w:sz w:val="24"/>
          <w:szCs w:val="24"/>
        </w:rPr>
        <w:t xml:space="preserve">A Secretaria Municipal de Saúde, tem como obrigação atender a demanda, sendo esses exames não ofertados diretamente em sua rede própria ou na rede privada contratada. Dessa forma, o Sistema Único de Saúde (SUS) deve empregar os meios necessários para a contratação dos serviços, visando atender a alta demanda, garantindo o direito à assistência à saúde dos paciente. </w:t>
      </w:r>
    </w:p>
    <w:p w14:paraId="5853868D">
      <w:pPr>
        <w:spacing w:line="360" w:lineRule="auto"/>
        <w:jc w:val="both"/>
        <w:rPr>
          <w:rFonts w:eastAsia="SimSun"/>
          <w:sz w:val="24"/>
          <w:szCs w:val="24"/>
        </w:rPr>
      </w:pPr>
    </w:p>
    <w:p w14:paraId="7632192F">
      <w:pPr>
        <w:pStyle w:val="74"/>
        <w:rPr>
          <w:rFonts w:ascii="Times New Roman" w:hAnsi="Times New Roman" w:cs="Times New Roman"/>
          <w:lang w:eastAsia="pt-BR"/>
        </w:rPr>
      </w:pPr>
      <w:r>
        <w:rPr>
          <w:rFonts w:ascii="Times New Roman" w:hAnsi="Times New Roman" w:eastAsia="Cambria Math" w:cs="Times New Roman"/>
          <w:b/>
          <w:lang w:eastAsia="pt-BR"/>
        </w:rPr>
        <w:t xml:space="preserve">3 - </w:t>
      </w:r>
      <w:r>
        <w:rPr>
          <w:rFonts w:ascii="Times New Roman" w:hAnsi="Times New Roman" w:cs="Times New Roman"/>
          <w:b/>
          <w:bCs/>
          <w:lang w:eastAsia="pt-BR"/>
        </w:rPr>
        <w:t xml:space="preserve">ESPECIFICAÇÕES E QUANTIDADE </w:t>
      </w:r>
    </w:p>
    <w:p w14:paraId="7AFD1C9A">
      <w:pPr>
        <w:autoSpaceDE w:val="0"/>
        <w:autoSpaceDN w:val="0"/>
        <w:adjustRightInd w:val="0"/>
        <w:rPr>
          <w:color w:val="000000"/>
          <w:sz w:val="24"/>
          <w:szCs w:val="24"/>
        </w:rPr>
      </w:pPr>
    </w:p>
    <w:p w14:paraId="5B3F3BF3">
      <w:pPr>
        <w:spacing w:line="360" w:lineRule="auto"/>
        <w:jc w:val="both"/>
        <w:rPr>
          <w:sz w:val="24"/>
          <w:szCs w:val="24"/>
        </w:rPr>
      </w:pPr>
      <w:r>
        <w:rPr>
          <w:sz w:val="24"/>
          <w:szCs w:val="24"/>
        </w:rPr>
        <w:t>Considerando que os padrões de desempenho e qualidade dos itens objeto deste Termo de Referência pode ser objetivamente definidos pelo edital, por meio de especificações usuais de mercado, classificamos os referidos itens como ‘bens comuns’</w:t>
      </w:r>
    </w:p>
    <w:p w14:paraId="51C04F41">
      <w:pPr>
        <w:jc w:val="center"/>
        <w:rPr>
          <w:b/>
          <w:sz w:val="24"/>
          <w:szCs w:val="24"/>
        </w:rPr>
      </w:pPr>
      <w:r>
        <w:rPr>
          <w:b/>
          <w:sz w:val="24"/>
          <w:szCs w:val="24"/>
        </w:rPr>
        <w:t>GRUPO I</w:t>
      </w:r>
    </w:p>
    <w:p w14:paraId="59AD4F65">
      <w:pPr>
        <w:jc w:val="center"/>
        <w:rPr>
          <w:sz w:val="24"/>
          <w:szCs w:val="24"/>
        </w:rPr>
      </w:pPr>
    </w:p>
    <w:tbl>
      <w:tblPr>
        <w:tblStyle w:val="37"/>
        <w:tblW w:w="1006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992"/>
        <w:gridCol w:w="3685"/>
        <w:gridCol w:w="1134"/>
        <w:gridCol w:w="1843"/>
        <w:gridCol w:w="1559"/>
      </w:tblGrid>
      <w:tr w14:paraId="5DC44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68CBCD46">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QTD</w:t>
            </w:r>
          </w:p>
        </w:tc>
        <w:tc>
          <w:tcPr>
            <w:tcW w:w="992" w:type="dxa"/>
            <w:shd w:val="clear" w:color="auto" w:fill="auto"/>
          </w:tcPr>
          <w:p w14:paraId="6D8EF2BC">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UNID</w:t>
            </w:r>
          </w:p>
        </w:tc>
        <w:tc>
          <w:tcPr>
            <w:tcW w:w="3685" w:type="dxa"/>
            <w:shd w:val="clear" w:color="auto" w:fill="auto"/>
          </w:tcPr>
          <w:p w14:paraId="2002FD40">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ESPECIFICAÇÃO</w:t>
            </w:r>
          </w:p>
        </w:tc>
        <w:tc>
          <w:tcPr>
            <w:tcW w:w="1134" w:type="dxa"/>
            <w:shd w:val="clear" w:color="auto" w:fill="auto"/>
          </w:tcPr>
          <w:p w14:paraId="2DBA49E8">
            <w:pPr>
              <w:jc w:val="center"/>
              <w:rPr>
                <w:rFonts w:ascii="Times New Roman" w:hAnsi="Times New Roman" w:eastAsia="Cambria Math" w:cs="Times New Roman"/>
                <w:b/>
                <w:bCs/>
                <w:sz w:val="16"/>
                <w:szCs w:val="16"/>
                <w:lang w:eastAsia="en-US"/>
              </w:rPr>
            </w:pPr>
            <w:r>
              <w:rPr>
                <w:rFonts w:ascii="Times New Roman" w:hAnsi="Times New Roman" w:eastAsia="Cambria Math" w:cs="Times New Roman"/>
                <w:b/>
                <w:bCs/>
                <w:sz w:val="16"/>
                <w:szCs w:val="16"/>
                <w:lang w:eastAsia="en-US"/>
              </w:rPr>
              <w:t>CATMAT</w:t>
            </w:r>
          </w:p>
        </w:tc>
        <w:tc>
          <w:tcPr>
            <w:tcW w:w="1843" w:type="dxa"/>
          </w:tcPr>
          <w:p w14:paraId="5EB211F6">
            <w:pPr>
              <w:jc w:val="center"/>
              <w:rPr>
                <w:rFonts w:ascii="Times New Roman" w:hAnsi="Times New Roman" w:eastAsia="Cambria Math" w:cs="Times New Roman"/>
                <w:b/>
                <w:bCs/>
                <w:sz w:val="16"/>
                <w:szCs w:val="16"/>
                <w:lang w:eastAsia="en-US"/>
              </w:rPr>
            </w:pPr>
            <w:r>
              <w:rPr>
                <w:rFonts w:ascii="Times New Roman" w:hAnsi="Times New Roman" w:eastAsia="Cambria Math" w:cs="Times New Roman"/>
                <w:b/>
                <w:bCs/>
                <w:sz w:val="16"/>
                <w:szCs w:val="16"/>
                <w:lang w:eastAsia="en-US"/>
              </w:rPr>
              <w:t>VALOR UNITARIO</w:t>
            </w:r>
          </w:p>
        </w:tc>
        <w:tc>
          <w:tcPr>
            <w:tcW w:w="1559" w:type="dxa"/>
          </w:tcPr>
          <w:p w14:paraId="7067EB8C">
            <w:pPr>
              <w:jc w:val="center"/>
              <w:rPr>
                <w:rFonts w:ascii="Times New Roman" w:hAnsi="Times New Roman" w:eastAsia="Cambria Math" w:cs="Times New Roman"/>
                <w:b/>
                <w:bCs/>
                <w:sz w:val="16"/>
                <w:szCs w:val="16"/>
                <w:lang w:eastAsia="en-US"/>
              </w:rPr>
            </w:pPr>
            <w:r>
              <w:rPr>
                <w:rFonts w:ascii="Times New Roman" w:hAnsi="Times New Roman" w:eastAsia="Cambria Math" w:cs="Times New Roman"/>
                <w:b/>
                <w:bCs/>
                <w:sz w:val="16"/>
                <w:szCs w:val="16"/>
                <w:lang w:eastAsia="en-US"/>
              </w:rPr>
              <w:t>VALOR TOTAL</w:t>
            </w:r>
          </w:p>
        </w:tc>
      </w:tr>
      <w:tr w14:paraId="5CEB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4E6164C6">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10</w:t>
            </w:r>
          </w:p>
        </w:tc>
        <w:tc>
          <w:tcPr>
            <w:tcW w:w="992" w:type="dxa"/>
            <w:shd w:val="clear" w:color="auto" w:fill="auto"/>
          </w:tcPr>
          <w:p w14:paraId="0963CC83">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54A96321">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ELASTOGRAFIA HEPÁTICA</w:t>
            </w:r>
          </w:p>
        </w:tc>
        <w:tc>
          <w:tcPr>
            <w:tcW w:w="1134" w:type="dxa"/>
            <w:shd w:val="clear" w:color="auto" w:fill="auto"/>
          </w:tcPr>
          <w:p w14:paraId="014CC2E8">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6084</w:t>
            </w:r>
          </w:p>
        </w:tc>
        <w:tc>
          <w:tcPr>
            <w:tcW w:w="1843" w:type="dxa"/>
            <w:shd w:val="clear" w:color="auto" w:fill="auto"/>
          </w:tcPr>
          <w:p w14:paraId="78DDF08E">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395,00</w:t>
            </w:r>
          </w:p>
        </w:tc>
        <w:tc>
          <w:tcPr>
            <w:tcW w:w="1559" w:type="dxa"/>
            <w:shd w:val="clear" w:color="auto" w:fill="auto"/>
          </w:tcPr>
          <w:p w14:paraId="75627337">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3.950,00</w:t>
            </w:r>
          </w:p>
        </w:tc>
      </w:tr>
      <w:tr w14:paraId="45A48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3F3E2D4E">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10</w:t>
            </w:r>
          </w:p>
        </w:tc>
        <w:tc>
          <w:tcPr>
            <w:tcW w:w="992" w:type="dxa"/>
            <w:shd w:val="clear" w:color="auto" w:fill="auto"/>
          </w:tcPr>
          <w:p w14:paraId="4F5CD935">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3805B838">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MANOMETRIA ESOFAGO</w:t>
            </w:r>
          </w:p>
        </w:tc>
        <w:tc>
          <w:tcPr>
            <w:tcW w:w="1134" w:type="dxa"/>
            <w:shd w:val="clear" w:color="auto" w:fill="auto"/>
          </w:tcPr>
          <w:p w14:paraId="4E7920BF">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6084</w:t>
            </w:r>
          </w:p>
        </w:tc>
        <w:tc>
          <w:tcPr>
            <w:tcW w:w="1843" w:type="dxa"/>
            <w:shd w:val="clear" w:color="auto" w:fill="auto"/>
          </w:tcPr>
          <w:p w14:paraId="17EA2884">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564,48</w:t>
            </w:r>
          </w:p>
        </w:tc>
        <w:tc>
          <w:tcPr>
            <w:tcW w:w="1559" w:type="dxa"/>
            <w:shd w:val="clear" w:color="auto" w:fill="auto"/>
          </w:tcPr>
          <w:p w14:paraId="0D20FD5D">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5.644,80</w:t>
            </w:r>
          </w:p>
        </w:tc>
      </w:tr>
      <w:tr w14:paraId="46D27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5512F319">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10</w:t>
            </w:r>
          </w:p>
        </w:tc>
        <w:tc>
          <w:tcPr>
            <w:tcW w:w="992" w:type="dxa"/>
            <w:shd w:val="clear" w:color="auto" w:fill="auto"/>
          </w:tcPr>
          <w:p w14:paraId="5304DC53">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7C85389C">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MANOMETRIA ANORRETAL</w:t>
            </w:r>
          </w:p>
        </w:tc>
        <w:tc>
          <w:tcPr>
            <w:tcW w:w="1134" w:type="dxa"/>
            <w:shd w:val="clear" w:color="auto" w:fill="auto"/>
          </w:tcPr>
          <w:p w14:paraId="1DD9BE6C">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6084</w:t>
            </w:r>
          </w:p>
        </w:tc>
        <w:tc>
          <w:tcPr>
            <w:tcW w:w="1843" w:type="dxa"/>
            <w:shd w:val="clear" w:color="auto" w:fill="auto"/>
          </w:tcPr>
          <w:p w14:paraId="456AF18D">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450,00</w:t>
            </w:r>
          </w:p>
        </w:tc>
        <w:tc>
          <w:tcPr>
            <w:tcW w:w="1559" w:type="dxa"/>
            <w:shd w:val="clear" w:color="auto" w:fill="auto"/>
          </w:tcPr>
          <w:p w14:paraId="32C19088">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4.500,00</w:t>
            </w:r>
          </w:p>
        </w:tc>
      </w:tr>
      <w:tr w14:paraId="23260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1240EF16">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10</w:t>
            </w:r>
          </w:p>
        </w:tc>
        <w:tc>
          <w:tcPr>
            <w:tcW w:w="992" w:type="dxa"/>
            <w:shd w:val="clear" w:color="auto" w:fill="auto"/>
          </w:tcPr>
          <w:p w14:paraId="6020CAD3">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6511E474">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PH METRIA</w:t>
            </w:r>
          </w:p>
        </w:tc>
        <w:tc>
          <w:tcPr>
            <w:tcW w:w="1134" w:type="dxa"/>
            <w:shd w:val="clear" w:color="auto" w:fill="auto"/>
          </w:tcPr>
          <w:p w14:paraId="7A76343E">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6084</w:t>
            </w:r>
          </w:p>
        </w:tc>
        <w:tc>
          <w:tcPr>
            <w:tcW w:w="1843" w:type="dxa"/>
            <w:shd w:val="clear" w:color="auto" w:fill="auto"/>
          </w:tcPr>
          <w:p w14:paraId="23BF2344">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554,64</w:t>
            </w:r>
          </w:p>
        </w:tc>
        <w:tc>
          <w:tcPr>
            <w:tcW w:w="1559" w:type="dxa"/>
            <w:shd w:val="clear" w:color="auto" w:fill="auto"/>
          </w:tcPr>
          <w:p w14:paraId="76B89B2D">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5.546,40</w:t>
            </w:r>
          </w:p>
        </w:tc>
      </w:tr>
      <w:tr w14:paraId="47CD6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852" w:type="dxa"/>
            <w:shd w:val="clear" w:color="auto" w:fill="auto"/>
          </w:tcPr>
          <w:p w14:paraId="04A95A25">
            <w:pPr>
              <w:jc w:val="right"/>
              <w:textAlignment w:val="top"/>
              <w:rPr>
                <w:rFonts w:ascii="Times New Roman" w:hAnsi="Times New Roman" w:cs="Times New Roman" w:eastAsiaTheme="minorHAnsi"/>
                <w:sz w:val="16"/>
                <w:szCs w:val="16"/>
                <w:lang w:val="en-US" w:eastAsia="zh-CN"/>
              </w:rPr>
            </w:pPr>
            <w:r>
              <w:rPr>
                <w:rFonts w:ascii="Times New Roman" w:hAnsi="Times New Roman" w:eastAsia="SimSun" w:cs="Times New Roman"/>
                <w:sz w:val="16"/>
                <w:szCs w:val="16"/>
                <w:lang w:val="en-US" w:eastAsia="zh-CN" w:bidi="ar"/>
              </w:rPr>
              <w:t>10</w:t>
            </w:r>
          </w:p>
        </w:tc>
        <w:tc>
          <w:tcPr>
            <w:tcW w:w="992" w:type="dxa"/>
            <w:shd w:val="clear" w:color="auto" w:fill="auto"/>
          </w:tcPr>
          <w:p w14:paraId="6FF3F33D">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7CC75508">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ECOENDOSCOPIA COM PESQUISA DE HP</w:t>
            </w:r>
          </w:p>
        </w:tc>
        <w:tc>
          <w:tcPr>
            <w:tcW w:w="1134" w:type="dxa"/>
            <w:shd w:val="clear" w:color="auto" w:fill="auto"/>
          </w:tcPr>
          <w:p w14:paraId="06160713">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30133</w:t>
            </w:r>
          </w:p>
        </w:tc>
        <w:tc>
          <w:tcPr>
            <w:tcW w:w="1843" w:type="dxa"/>
            <w:shd w:val="clear" w:color="auto" w:fill="auto"/>
          </w:tcPr>
          <w:p w14:paraId="161A1E6D">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7.000,00</w:t>
            </w:r>
          </w:p>
        </w:tc>
        <w:tc>
          <w:tcPr>
            <w:tcW w:w="1559" w:type="dxa"/>
            <w:shd w:val="clear" w:color="auto" w:fill="auto"/>
          </w:tcPr>
          <w:p w14:paraId="030DE9C2">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70.000,00</w:t>
            </w:r>
          </w:p>
        </w:tc>
      </w:tr>
      <w:tr w14:paraId="16FFA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852" w:type="dxa"/>
            <w:shd w:val="clear" w:color="auto" w:fill="auto"/>
          </w:tcPr>
          <w:p w14:paraId="2DEBEB8F">
            <w:pPr>
              <w:jc w:val="right"/>
              <w:textAlignment w:val="top"/>
              <w:rPr>
                <w:rFonts w:ascii="Times New Roman" w:hAnsi="Times New Roman" w:eastAsia="SimSun" w:cs="Times New Roman"/>
                <w:sz w:val="16"/>
                <w:szCs w:val="16"/>
                <w:lang w:val="en-US" w:eastAsia="zh-CN" w:bidi="ar"/>
              </w:rPr>
            </w:pPr>
          </w:p>
        </w:tc>
        <w:tc>
          <w:tcPr>
            <w:tcW w:w="992" w:type="dxa"/>
            <w:shd w:val="clear" w:color="auto" w:fill="auto"/>
          </w:tcPr>
          <w:p w14:paraId="4EB89794">
            <w:pPr>
              <w:jc w:val="center"/>
              <w:rPr>
                <w:rFonts w:ascii="Times New Roman" w:hAnsi="Times New Roman" w:cs="Times New Roman" w:eastAsiaTheme="minorHAnsi"/>
                <w:sz w:val="16"/>
                <w:szCs w:val="16"/>
                <w:lang w:eastAsia="en-US"/>
              </w:rPr>
            </w:pPr>
          </w:p>
        </w:tc>
        <w:tc>
          <w:tcPr>
            <w:tcW w:w="3685" w:type="dxa"/>
            <w:shd w:val="clear" w:color="auto" w:fill="auto"/>
          </w:tcPr>
          <w:p w14:paraId="1A9BDF4F">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TOTAL</w:t>
            </w:r>
          </w:p>
        </w:tc>
        <w:tc>
          <w:tcPr>
            <w:tcW w:w="1134" w:type="dxa"/>
          </w:tcPr>
          <w:p w14:paraId="68D2ABAB">
            <w:pPr>
              <w:pStyle w:val="77"/>
              <w:jc w:val="center"/>
              <w:rPr>
                <w:rFonts w:ascii="Times New Roman" w:hAnsi="Times New Roman" w:eastAsia="SimSun" w:cs="Times New Roman"/>
                <w:sz w:val="16"/>
                <w:szCs w:val="16"/>
                <w:lang w:eastAsia="en-US"/>
              </w:rPr>
            </w:pPr>
          </w:p>
        </w:tc>
        <w:tc>
          <w:tcPr>
            <w:tcW w:w="1843" w:type="dxa"/>
            <w:shd w:val="clear" w:color="auto" w:fill="auto"/>
          </w:tcPr>
          <w:p w14:paraId="7510B462">
            <w:pPr>
              <w:pStyle w:val="77"/>
              <w:jc w:val="center"/>
              <w:rPr>
                <w:rFonts w:ascii="Times New Roman" w:hAnsi="Times New Roman" w:eastAsia="SimSun" w:cs="Times New Roman"/>
                <w:sz w:val="16"/>
                <w:szCs w:val="16"/>
                <w:lang w:eastAsia="en-US"/>
              </w:rPr>
            </w:pPr>
          </w:p>
        </w:tc>
        <w:tc>
          <w:tcPr>
            <w:tcW w:w="1559" w:type="dxa"/>
            <w:shd w:val="clear" w:color="auto" w:fill="auto"/>
          </w:tcPr>
          <w:p w14:paraId="1CE4F7B5">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89.641,20</w:t>
            </w:r>
          </w:p>
        </w:tc>
      </w:tr>
    </w:tbl>
    <w:p w14:paraId="68DD129D">
      <w:pPr>
        <w:jc w:val="center"/>
        <w:rPr>
          <w:sz w:val="18"/>
          <w:szCs w:val="18"/>
        </w:rPr>
      </w:pPr>
    </w:p>
    <w:p w14:paraId="04201297">
      <w:pPr>
        <w:jc w:val="center"/>
        <w:rPr>
          <w:b/>
          <w:sz w:val="24"/>
          <w:szCs w:val="24"/>
        </w:rPr>
      </w:pPr>
      <w:r>
        <w:rPr>
          <w:b/>
          <w:sz w:val="24"/>
          <w:szCs w:val="24"/>
        </w:rPr>
        <w:t>GRUPO II</w:t>
      </w:r>
    </w:p>
    <w:p w14:paraId="5D75E081">
      <w:pPr>
        <w:jc w:val="center"/>
        <w:rPr>
          <w:sz w:val="18"/>
          <w:szCs w:val="18"/>
        </w:rPr>
      </w:pPr>
    </w:p>
    <w:tbl>
      <w:tblPr>
        <w:tblStyle w:val="37"/>
        <w:tblW w:w="1006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992"/>
        <w:gridCol w:w="3685"/>
        <w:gridCol w:w="1134"/>
        <w:gridCol w:w="1843"/>
        <w:gridCol w:w="1559"/>
      </w:tblGrid>
      <w:tr w14:paraId="2C7E3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0E3290CE">
            <w:pPr>
              <w:jc w:val="cente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QTD</w:t>
            </w:r>
          </w:p>
        </w:tc>
        <w:tc>
          <w:tcPr>
            <w:tcW w:w="992" w:type="dxa"/>
            <w:shd w:val="clear" w:color="auto" w:fill="auto"/>
          </w:tcPr>
          <w:p w14:paraId="44E9DD71">
            <w:pPr>
              <w:jc w:val="cente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UNID</w:t>
            </w:r>
          </w:p>
        </w:tc>
        <w:tc>
          <w:tcPr>
            <w:tcW w:w="3685" w:type="dxa"/>
            <w:shd w:val="clear" w:color="auto" w:fill="auto"/>
          </w:tcPr>
          <w:p w14:paraId="5AE11124">
            <w:pPr>
              <w:jc w:val="cente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ESPECIFICAÇÃO</w:t>
            </w:r>
          </w:p>
        </w:tc>
        <w:tc>
          <w:tcPr>
            <w:tcW w:w="1134" w:type="dxa"/>
            <w:shd w:val="clear" w:color="auto" w:fill="auto"/>
          </w:tcPr>
          <w:p w14:paraId="075B6ACC">
            <w:pPr>
              <w:jc w:val="center"/>
              <w:rPr>
                <w:rFonts w:ascii="Times New Roman" w:hAnsi="Times New Roman" w:eastAsia="Cambria Math" w:cs="Times New Roman"/>
                <w:sz w:val="18"/>
                <w:szCs w:val="18"/>
                <w:lang w:eastAsia="en-US"/>
              </w:rPr>
            </w:pPr>
            <w:r>
              <w:rPr>
                <w:rFonts w:ascii="Times New Roman" w:hAnsi="Times New Roman" w:eastAsia="Cambria Math" w:cs="Times New Roman"/>
                <w:sz w:val="18"/>
                <w:szCs w:val="18"/>
                <w:lang w:eastAsia="en-US"/>
              </w:rPr>
              <w:t>CATMAT</w:t>
            </w:r>
          </w:p>
        </w:tc>
        <w:tc>
          <w:tcPr>
            <w:tcW w:w="1843" w:type="dxa"/>
          </w:tcPr>
          <w:p w14:paraId="591CC9FB">
            <w:pPr>
              <w:jc w:val="center"/>
              <w:rPr>
                <w:rFonts w:ascii="Times New Roman" w:hAnsi="Times New Roman" w:eastAsia="SimSun" w:cs="Times New Roman"/>
                <w:sz w:val="18"/>
                <w:szCs w:val="18"/>
                <w:lang w:eastAsia="en-US"/>
              </w:rPr>
            </w:pPr>
            <w:r>
              <w:rPr>
                <w:rFonts w:ascii="Times New Roman" w:hAnsi="Times New Roman" w:eastAsia="Cambria Math" w:cs="Times New Roman"/>
                <w:sz w:val="18"/>
                <w:szCs w:val="18"/>
                <w:lang w:eastAsia="en-US"/>
              </w:rPr>
              <w:t>VALOR UNITARIO</w:t>
            </w:r>
          </w:p>
        </w:tc>
        <w:tc>
          <w:tcPr>
            <w:tcW w:w="1559" w:type="dxa"/>
          </w:tcPr>
          <w:p w14:paraId="407D9307">
            <w:pPr>
              <w:jc w:val="center"/>
              <w:rPr>
                <w:rFonts w:ascii="Times New Roman" w:hAnsi="Times New Roman" w:eastAsia="SimSun" w:cs="Times New Roman"/>
                <w:sz w:val="18"/>
                <w:szCs w:val="18"/>
                <w:lang w:eastAsia="en-US"/>
              </w:rPr>
            </w:pPr>
            <w:r>
              <w:rPr>
                <w:rFonts w:ascii="Times New Roman" w:hAnsi="Times New Roman" w:eastAsia="Cambria Math" w:cs="Times New Roman"/>
                <w:sz w:val="18"/>
                <w:szCs w:val="18"/>
                <w:lang w:eastAsia="en-US"/>
              </w:rPr>
              <w:t>VALOR TOTAL</w:t>
            </w:r>
          </w:p>
        </w:tc>
      </w:tr>
      <w:tr w14:paraId="619C9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01D65806">
            <w:pPr>
              <w:pStyle w:val="77"/>
              <w:jc w:val="both"/>
              <w:rPr>
                <w:rFonts w:eastAsia="SimSun"/>
                <w:sz w:val="18"/>
                <w:szCs w:val="18"/>
                <w:lang w:eastAsia="en-US"/>
              </w:rPr>
            </w:pPr>
            <w:r>
              <w:rPr>
                <w:rFonts w:eastAsia="SimSun"/>
                <w:sz w:val="18"/>
                <w:szCs w:val="18"/>
                <w:lang w:eastAsia="en-US"/>
              </w:rPr>
              <w:t>150</w:t>
            </w:r>
          </w:p>
        </w:tc>
        <w:tc>
          <w:tcPr>
            <w:tcW w:w="992" w:type="dxa"/>
            <w:shd w:val="clear" w:color="auto" w:fill="auto"/>
          </w:tcPr>
          <w:p w14:paraId="16FB85F8">
            <w:pPr>
              <w:jc w:val="cente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UNID</w:t>
            </w:r>
          </w:p>
        </w:tc>
        <w:tc>
          <w:tcPr>
            <w:tcW w:w="3685" w:type="dxa"/>
            <w:shd w:val="clear" w:color="auto" w:fill="auto"/>
          </w:tcPr>
          <w:p w14:paraId="4A4F3FE1">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TESTE ERGOMETRICO</w:t>
            </w:r>
          </w:p>
        </w:tc>
        <w:tc>
          <w:tcPr>
            <w:tcW w:w="1134" w:type="dxa"/>
            <w:shd w:val="clear" w:color="auto" w:fill="auto"/>
          </w:tcPr>
          <w:p w14:paraId="5D5281D7">
            <w:pPr>
              <w:pStyle w:val="77"/>
              <w:jc w:val="center"/>
              <w:rPr>
                <w:rFonts w:eastAsia="SimSun"/>
                <w:sz w:val="18"/>
                <w:szCs w:val="18"/>
                <w:lang w:eastAsia="en-US"/>
              </w:rPr>
            </w:pPr>
            <w:r>
              <w:rPr>
                <w:rFonts w:eastAsia="SimSun"/>
                <w:sz w:val="18"/>
                <w:szCs w:val="18"/>
                <w:lang w:eastAsia="en-US"/>
              </w:rPr>
              <w:t>6505</w:t>
            </w:r>
          </w:p>
        </w:tc>
        <w:tc>
          <w:tcPr>
            <w:tcW w:w="1843" w:type="dxa"/>
            <w:shd w:val="clear" w:color="auto" w:fill="auto"/>
          </w:tcPr>
          <w:p w14:paraId="414BEC8C">
            <w:pPr>
              <w:pStyle w:val="77"/>
              <w:jc w:val="center"/>
              <w:rPr>
                <w:rFonts w:eastAsia="SimSun"/>
                <w:sz w:val="18"/>
                <w:szCs w:val="18"/>
                <w:lang w:eastAsia="en-US"/>
              </w:rPr>
            </w:pPr>
            <w:r>
              <w:rPr>
                <w:rFonts w:eastAsia="SimSun"/>
                <w:sz w:val="18"/>
                <w:szCs w:val="18"/>
                <w:lang w:eastAsia="en-US"/>
              </w:rPr>
              <w:t>119,00</w:t>
            </w:r>
          </w:p>
        </w:tc>
        <w:tc>
          <w:tcPr>
            <w:tcW w:w="1559" w:type="dxa"/>
            <w:shd w:val="clear" w:color="auto" w:fill="auto"/>
          </w:tcPr>
          <w:p w14:paraId="18BE8FBA">
            <w:pPr>
              <w:pStyle w:val="77"/>
              <w:jc w:val="center"/>
              <w:rPr>
                <w:rFonts w:eastAsia="SimSun"/>
                <w:sz w:val="18"/>
                <w:szCs w:val="18"/>
                <w:lang w:val="en-US" w:eastAsia="en-US"/>
              </w:rPr>
            </w:pPr>
            <w:r>
              <w:rPr>
                <w:rFonts w:eastAsia="SimSun"/>
                <w:sz w:val="18"/>
                <w:szCs w:val="18"/>
                <w:lang w:eastAsia="en-US"/>
              </w:rPr>
              <w:t>17.850,00</w:t>
            </w:r>
          </w:p>
        </w:tc>
      </w:tr>
      <w:tr w14:paraId="067E2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4F41EFD6">
            <w:pPr>
              <w:pStyle w:val="77"/>
              <w:jc w:val="both"/>
              <w:rPr>
                <w:rFonts w:eastAsia="SimSun"/>
                <w:sz w:val="18"/>
                <w:szCs w:val="18"/>
                <w:lang w:eastAsia="en-US"/>
              </w:rPr>
            </w:pPr>
            <w:r>
              <w:rPr>
                <w:rFonts w:eastAsia="SimSun"/>
                <w:sz w:val="18"/>
                <w:szCs w:val="18"/>
                <w:lang w:eastAsia="en-US"/>
              </w:rPr>
              <w:t>80</w:t>
            </w:r>
          </w:p>
        </w:tc>
        <w:tc>
          <w:tcPr>
            <w:tcW w:w="992" w:type="dxa"/>
            <w:shd w:val="clear" w:color="auto" w:fill="auto"/>
          </w:tcPr>
          <w:p w14:paraId="2F9AD476">
            <w:pPr>
              <w:jc w:val="cente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UNID</w:t>
            </w:r>
          </w:p>
        </w:tc>
        <w:tc>
          <w:tcPr>
            <w:tcW w:w="3685" w:type="dxa"/>
            <w:shd w:val="clear" w:color="auto" w:fill="auto"/>
          </w:tcPr>
          <w:p w14:paraId="61D58609">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TOMOGRAFIA C/ SEDAÇÃO</w:t>
            </w:r>
          </w:p>
        </w:tc>
        <w:tc>
          <w:tcPr>
            <w:tcW w:w="1134" w:type="dxa"/>
            <w:shd w:val="clear" w:color="auto" w:fill="auto"/>
          </w:tcPr>
          <w:p w14:paraId="5783F8EF">
            <w:pPr>
              <w:pStyle w:val="77"/>
              <w:jc w:val="center"/>
              <w:rPr>
                <w:rFonts w:eastAsia="SimSun"/>
                <w:sz w:val="18"/>
                <w:szCs w:val="18"/>
                <w:lang w:eastAsia="en-US"/>
              </w:rPr>
            </w:pPr>
            <w:r>
              <w:rPr>
                <w:rFonts w:eastAsia="SimSun"/>
                <w:sz w:val="18"/>
                <w:szCs w:val="18"/>
                <w:lang w:eastAsia="en-US"/>
              </w:rPr>
              <w:t>5703</w:t>
            </w:r>
          </w:p>
        </w:tc>
        <w:tc>
          <w:tcPr>
            <w:tcW w:w="1843" w:type="dxa"/>
            <w:shd w:val="clear" w:color="auto" w:fill="auto"/>
          </w:tcPr>
          <w:p w14:paraId="7CF1D7B7">
            <w:pPr>
              <w:pStyle w:val="77"/>
              <w:jc w:val="center"/>
              <w:rPr>
                <w:rFonts w:eastAsia="SimSun"/>
                <w:sz w:val="18"/>
                <w:szCs w:val="18"/>
                <w:lang w:eastAsia="en-US"/>
              </w:rPr>
            </w:pPr>
            <w:r>
              <w:rPr>
                <w:rFonts w:eastAsia="SimSun"/>
                <w:sz w:val="18"/>
                <w:szCs w:val="18"/>
                <w:lang w:eastAsia="en-US"/>
              </w:rPr>
              <w:t>315,69</w:t>
            </w:r>
          </w:p>
        </w:tc>
        <w:tc>
          <w:tcPr>
            <w:tcW w:w="1559" w:type="dxa"/>
            <w:shd w:val="clear" w:color="auto" w:fill="auto"/>
          </w:tcPr>
          <w:p w14:paraId="64ED8116">
            <w:pPr>
              <w:pStyle w:val="77"/>
              <w:jc w:val="center"/>
              <w:rPr>
                <w:rFonts w:eastAsia="SimSun"/>
                <w:sz w:val="18"/>
                <w:szCs w:val="18"/>
                <w:lang w:val="en-US" w:eastAsia="en-US"/>
              </w:rPr>
            </w:pPr>
            <w:r>
              <w:rPr>
                <w:rFonts w:eastAsia="SimSun"/>
                <w:sz w:val="18"/>
                <w:szCs w:val="18"/>
                <w:lang w:eastAsia="en-US"/>
              </w:rPr>
              <w:t>25.255,20</w:t>
            </w:r>
          </w:p>
        </w:tc>
      </w:tr>
      <w:tr w14:paraId="19E07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14:paraId="2FDFC1C5">
            <w:pPr>
              <w:pStyle w:val="77"/>
              <w:jc w:val="both"/>
              <w:rPr>
                <w:rFonts w:ascii="Times New Roman" w:hAnsi="Times New Roman" w:eastAsia="SimSun" w:cs="Times New Roman"/>
                <w:sz w:val="18"/>
                <w:szCs w:val="18"/>
                <w:lang w:eastAsia="en-US"/>
              </w:rPr>
            </w:pPr>
          </w:p>
        </w:tc>
        <w:tc>
          <w:tcPr>
            <w:tcW w:w="992" w:type="dxa"/>
            <w:shd w:val="clear" w:color="auto" w:fill="auto"/>
          </w:tcPr>
          <w:p w14:paraId="36197211">
            <w:pPr>
              <w:jc w:val="center"/>
              <w:rPr>
                <w:rFonts w:ascii="Times New Roman" w:hAnsi="Times New Roman" w:cs="Times New Roman" w:eastAsiaTheme="minorHAnsi"/>
                <w:sz w:val="18"/>
                <w:szCs w:val="18"/>
                <w:lang w:eastAsia="en-US"/>
              </w:rPr>
            </w:pPr>
          </w:p>
        </w:tc>
        <w:tc>
          <w:tcPr>
            <w:tcW w:w="3685" w:type="dxa"/>
          </w:tcPr>
          <w:p w14:paraId="0939C54E">
            <w:pPr>
              <w:pStyle w:val="77"/>
              <w:jc w:val="both"/>
              <w:rPr>
                <w:rFonts w:ascii="Times New Roman" w:hAnsi="Times New Roman" w:eastAsia="SimSun" w:cs="Times New Roman"/>
                <w:sz w:val="18"/>
                <w:szCs w:val="18"/>
                <w:lang w:eastAsia="en-US"/>
              </w:rPr>
            </w:pPr>
            <w:r>
              <w:rPr>
                <w:rFonts w:ascii="Times New Roman" w:hAnsi="Times New Roman" w:eastAsia="SimSun" w:cs="Times New Roman"/>
                <w:sz w:val="18"/>
                <w:szCs w:val="18"/>
                <w:lang w:eastAsia="en-US"/>
              </w:rPr>
              <w:t>TOTAL</w:t>
            </w:r>
          </w:p>
        </w:tc>
        <w:tc>
          <w:tcPr>
            <w:tcW w:w="1134" w:type="dxa"/>
          </w:tcPr>
          <w:p w14:paraId="0852ED9F">
            <w:pPr>
              <w:pStyle w:val="77"/>
              <w:jc w:val="center"/>
              <w:rPr>
                <w:rFonts w:ascii="Times New Roman" w:hAnsi="Times New Roman" w:eastAsia="SimSun" w:cs="Times New Roman"/>
                <w:sz w:val="18"/>
                <w:szCs w:val="18"/>
                <w:lang w:eastAsia="en-US"/>
              </w:rPr>
            </w:pPr>
          </w:p>
        </w:tc>
        <w:tc>
          <w:tcPr>
            <w:tcW w:w="1843" w:type="dxa"/>
            <w:shd w:val="clear" w:color="auto" w:fill="auto"/>
          </w:tcPr>
          <w:p w14:paraId="7072ADA6">
            <w:pPr>
              <w:pStyle w:val="77"/>
              <w:jc w:val="center"/>
              <w:rPr>
                <w:rFonts w:eastAsia="SimSun"/>
                <w:sz w:val="18"/>
                <w:szCs w:val="18"/>
                <w:lang w:val="en-US" w:eastAsia="en-US"/>
              </w:rPr>
            </w:pPr>
          </w:p>
        </w:tc>
        <w:tc>
          <w:tcPr>
            <w:tcW w:w="1559" w:type="dxa"/>
            <w:shd w:val="clear" w:color="auto" w:fill="auto"/>
          </w:tcPr>
          <w:p w14:paraId="7A7C9EAE">
            <w:pPr>
              <w:pStyle w:val="77"/>
              <w:jc w:val="center"/>
              <w:rPr>
                <w:rFonts w:eastAsia="SimSun"/>
                <w:b/>
                <w:bCs/>
                <w:sz w:val="18"/>
                <w:szCs w:val="18"/>
                <w:lang w:val="en-US" w:eastAsia="en-US"/>
              </w:rPr>
            </w:pPr>
            <w:r>
              <w:rPr>
                <w:rFonts w:eastAsia="SimSun"/>
                <w:sz w:val="18"/>
                <w:szCs w:val="18"/>
                <w:lang w:eastAsia="en-US"/>
              </w:rPr>
              <w:t>43.105,20</w:t>
            </w:r>
          </w:p>
        </w:tc>
      </w:tr>
    </w:tbl>
    <w:p w14:paraId="523FF908">
      <w:pPr>
        <w:jc w:val="center"/>
        <w:rPr>
          <w:color w:val="0000FF"/>
          <w:sz w:val="18"/>
          <w:szCs w:val="18"/>
        </w:rPr>
      </w:pPr>
    </w:p>
    <w:p w14:paraId="7B418C4F">
      <w:pPr>
        <w:jc w:val="center"/>
        <w:rPr>
          <w:b/>
          <w:sz w:val="24"/>
          <w:szCs w:val="24"/>
        </w:rPr>
      </w:pPr>
      <w:r>
        <w:rPr>
          <w:b/>
          <w:sz w:val="24"/>
          <w:szCs w:val="24"/>
        </w:rPr>
        <w:t>GRUPO III</w:t>
      </w:r>
    </w:p>
    <w:p w14:paraId="1CB09BD3">
      <w:pPr>
        <w:jc w:val="center"/>
        <w:rPr>
          <w:sz w:val="18"/>
          <w:szCs w:val="18"/>
        </w:rPr>
      </w:pPr>
    </w:p>
    <w:tbl>
      <w:tblPr>
        <w:tblStyle w:val="37"/>
        <w:tblW w:w="1006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992"/>
        <w:gridCol w:w="3685"/>
        <w:gridCol w:w="1134"/>
        <w:gridCol w:w="1843"/>
        <w:gridCol w:w="1559"/>
      </w:tblGrid>
      <w:tr w14:paraId="5A5CD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3E56C17F">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QTD</w:t>
            </w:r>
          </w:p>
        </w:tc>
        <w:tc>
          <w:tcPr>
            <w:tcW w:w="992" w:type="dxa"/>
            <w:shd w:val="clear" w:color="auto" w:fill="auto"/>
          </w:tcPr>
          <w:p w14:paraId="214A08CB">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UNID</w:t>
            </w:r>
          </w:p>
        </w:tc>
        <w:tc>
          <w:tcPr>
            <w:tcW w:w="3685" w:type="dxa"/>
            <w:shd w:val="clear" w:color="auto" w:fill="auto"/>
          </w:tcPr>
          <w:p w14:paraId="30401D8D">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ESPECIFICAÇÃO</w:t>
            </w:r>
          </w:p>
        </w:tc>
        <w:tc>
          <w:tcPr>
            <w:tcW w:w="1134" w:type="dxa"/>
            <w:shd w:val="clear" w:color="auto" w:fill="auto"/>
          </w:tcPr>
          <w:p w14:paraId="26BA80D7">
            <w:pPr>
              <w:jc w:val="center"/>
              <w:rPr>
                <w:rFonts w:ascii="Times New Roman" w:hAnsi="Times New Roman" w:eastAsia="Cambria Math" w:cs="Times New Roman"/>
                <w:b/>
                <w:bCs/>
                <w:sz w:val="16"/>
                <w:szCs w:val="16"/>
                <w:lang w:eastAsia="en-US"/>
              </w:rPr>
            </w:pPr>
            <w:r>
              <w:rPr>
                <w:rFonts w:ascii="Times New Roman" w:hAnsi="Times New Roman" w:eastAsia="Cambria Math" w:cs="Times New Roman"/>
                <w:b/>
                <w:bCs/>
                <w:sz w:val="16"/>
                <w:szCs w:val="16"/>
                <w:lang w:eastAsia="en-US"/>
              </w:rPr>
              <w:t>CATMAT</w:t>
            </w:r>
          </w:p>
        </w:tc>
        <w:tc>
          <w:tcPr>
            <w:tcW w:w="1843" w:type="dxa"/>
          </w:tcPr>
          <w:p w14:paraId="5BED910B">
            <w:pPr>
              <w:jc w:val="center"/>
              <w:rPr>
                <w:rFonts w:ascii="Times New Roman" w:hAnsi="Times New Roman" w:eastAsia="Cambria Math" w:cs="Times New Roman"/>
                <w:b/>
                <w:bCs/>
                <w:sz w:val="16"/>
                <w:szCs w:val="16"/>
                <w:lang w:eastAsia="en-US"/>
              </w:rPr>
            </w:pPr>
            <w:r>
              <w:rPr>
                <w:rFonts w:ascii="Times New Roman" w:hAnsi="Times New Roman" w:eastAsia="Cambria Math" w:cs="Times New Roman"/>
                <w:b/>
                <w:bCs/>
                <w:sz w:val="16"/>
                <w:szCs w:val="16"/>
                <w:lang w:eastAsia="en-US"/>
              </w:rPr>
              <w:t>VALOR UNITARIO</w:t>
            </w:r>
          </w:p>
        </w:tc>
        <w:tc>
          <w:tcPr>
            <w:tcW w:w="1559" w:type="dxa"/>
          </w:tcPr>
          <w:p w14:paraId="43E24423">
            <w:pPr>
              <w:jc w:val="center"/>
              <w:rPr>
                <w:rFonts w:ascii="Times New Roman" w:hAnsi="Times New Roman" w:eastAsia="Cambria Math" w:cs="Times New Roman"/>
                <w:b/>
                <w:bCs/>
                <w:sz w:val="16"/>
                <w:szCs w:val="16"/>
                <w:lang w:eastAsia="en-US"/>
              </w:rPr>
            </w:pPr>
            <w:r>
              <w:rPr>
                <w:rFonts w:ascii="Times New Roman" w:hAnsi="Times New Roman" w:eastAsia="Cambria Math" w:cs="Times New Roman"/>
                <w:b/>
                <w:bCs/>
                <w:sz w:val="16"/>
                <w:szCs w:val="16"/>
                <w:lang w:eastAsia="en-US"/>
              </w:rPr>
              <w:t>VALOR TOTAL</w:t>
            </w:r>
          </w:p>
        </w:tc>
      </w:tr>
      <w:tr w14:paraId="0E5EB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36B862E5">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300</w:t>
            </w:r>
          </w:p>
        </w:tc>
        <w:tc>
          <w:tcPr>
            <w:tcW w:w="992" w:type="dxa"/>
            <w:shd w:val="clear" w:color="auto" w:fill="auto"/>
          </w:tcPr>
          <w:p w14:paraId="5AB6BAD7">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2F2AA72B">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MIOCARDIA EM REPOUSO</w:t>
            </w:r>
          </w:p>
        </w:tc>
        <w:tc>
          <w:tcPr>
            <w:tcW w:w="1134" w:type="dxa"/>
            <w:shd w:val="clear" w:color="auto" w:fill="auto"/>
          </w:tcPr>
          <w:p w14:paraId="125BE707">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6ABAB92E">
            <w:pPr>
              <w:jc w:val="center"/>
              <w:rPr>
                <w:rFonts w:ascii="Times New Roman" w:hAnsi="Times New Roman" w:cs="Times New Roman" w:eastAsiaTheme="minorHAnsi"/>
                <w:color w:val="000000"/>
                <w:sz w:val="16"/>
                <w:szCs w:val="16"/>
                <w:lang w:eastAsia="pt-BR"/>
              </w:rPr>
            </w:pPr>
            <w:r>
              <w:rPr>
                <w:rFonts w:ascii="Times New Roman" w:hAnsi="Times New Roman" w:cs="Times New Roman" w:eastAsiaTheme="minorHAnsi"/>
                <w:color w:val="000000"/>
                <w:sz w:val="16"/>
                <w:szCs w:val="16"/>
                <w:lang w:eastAsia="en-US"/>
              </w:rPr>
              <w:t>498,49</w:t>
            </w:r>
          </w:p>
        </w:tc>
        <w:tc>
          <w:tcPr>
            <w:tcW w:w="1559" w:type="dxa"/>
            <w:shd w:val="clear" w:color="auto" w:fill="auto"/>
          </w:tcPr>
          <w:p w14:paraId="185EF80C">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149.547,00</w:t>
            </w:r>
          </w:p>
        </w:tc>
      </w:tr>
      <w:tr w14:paraId="540EA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61E4B105">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300</w:t>
            </w:r>
          </w:p>
        </w:tc>
        <w:tc>
          <w:tcPr>
            <w:tcW w:w="992" w:type="dxa"/>
            <w:shd w:val="clear" w:color="auto" w:fill="auto"/>
          </w:tcPr>
          <w:p w14:paraId="1D67F186">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37A959F4">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EM STRESS</w:t>
            </w:r>
          </w:p>
        </w:tc>
        <w:tc>
          <w:tcPr>
            <w:tcW w:w="1134" w:type="dxa"/>
            <w:shd w:val="clear" w:color="auto" w:fill="auto"/>
          </w:tcPr>
          <w:p w14:paraId="76ECA8EC">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70196A48">
            <w:pPr>
              <w:jc w:val="center"/>
              <w:rPr>
                <w:rFonts w:ascii="Times New Roman" w:hAnsi="Times New Roman" w:cs="Times New Roman" w:eastAsiaTheme="minorHAnsi"/>
                <w:color w:val="000000"/>
                <w:sz w:val="16"/>
                <w:szCs w:val="16"/>
                <w:lang w:eastAsia="pt-BR"/>
              </w:rPr>
            </w:pPr>
            <w:r>
              <w:rPr>
                <w:rFonts w:ascii="Times New Roman" w:hAnsi="Times New Roman" w:cs="Times New Roman" w:eastAsiaTheme="minorHAnsi"/>
                <w:color w:val="000000"/>
                <w:sz w:val="16"/>
                <w:szCs w:val="16"/>
                <w:lang w:eastAsia="en-US"/>
              </w:rPr>
              <w:t>482,39</w:t>
            </w:r>
          </w:p>
        </w:tc>
        <w:tc>
          <w:tcPr>
            <w:tcW w:w="1559" w:type="dxa"/>
            <w:shd w:val="clear" w:color="auto" w:fill="auto"/>
          </w:tcPr>
          <w:p w14:paraId="1A0F3270">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29.264,00</w:t>
            </w:r>
          </w:p>
        </w:tc>
      </w:tr>
      <w:tr w14:paraId="35DA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50B32ECF">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30</w:t>
            </w:r>
          </w:p>
        </w:tc>
        <w:tc>
          <w:tcPr>
            <w:tcW w:w="992" w:type="dxa"/>
            <w:shd w:val="clear" w:color="auto" w:fill="auto"/>
          </w:tcPr>
          <w:p w14:paraId="05179D22">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75F3E456">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DE OSSOS C/ou S/FLUXO SANGUINIO (CORPO INTEIRO)</w:t>
            </w:r>
          </w:p>
        </w:tc>
        <w:tc>
          <w:tcPr>
            <w:tcW w:w="1134" w:type="dxa"/>
            <w:shd w:val="clear" w:color="auto" w:fill="auto"/>
          </w:tcPr>
          <w:p w14:paraId="288B9FEB">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0F82CAC6">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324,54</w:t>
            </w:r>
          </w:p>
        </w:tc>
        <w:tc>
          <w:tcPr>
            <w:tcW w:w="1559" w:type="dxa"/>
            <w:shd w:val="clear" w:color="auto" w:fill="auto"/>
          </w:tcPr>
          <w:p w14:paraId="27A9BD96">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9.736,20</w:t>
            </w:r>
          </w:p>
        </w:tc>
      </w:tr>
      <w:tr w14:paraId="15A35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2A78171C">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30</w:t>
            </w:r>
          </w:p>
        </w:tc>
        <w:tc>
          <w:tcPr>
            <w:tcW w:w="992" w:type="dxa"/>
            <w:shd w:val="clear" w:color="auto" w:fill="auto"/>
          </w:tcPr>
          <w:p w14:paraId="5C1B484A">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1DB124CA">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ESTATICA OU DINAMICA ( DMSA) (DTPA)</w:t>
            </w:r>
          </w:p>
        </w:tc>
        <w:tc>
          <w:tcPr>
            <w:tcW w:w="1134" w:type="dxa"/>
            <w:shd w:val="clear" w:color="auto" w:fill="auto"/>
          </w:tcPr>
          <w:p w14:paraId="2FDD0E0F">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4E712386">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372,52</w:t>
            </w:r>
          </w:p>
        </w:tc>
        <w:tc>
          <w:tcPr>
            <w:tcW w:w="1559" w:type="dxa"/>
            <w:shd w:val="clear" w:color="auto" w:fill="auto"/>
          </w:tcPr>
          <w:p w14:paraId="656CAFDB">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11.175,60</w:t>
            </w:r>
          </w:p>
        </w:tc>
      </w:tr>
      <w:tr w14:paraId="2B57F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3785C836">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20</w:t>
            </w:r>
          </w:p>
        </w:tc>
        <w:tc>
          <w:tcPr>
            <w:tcW w:w="992" w:type="dxa"/>
            <w:shd w:val="clear" w:color="auto" w:fill="auto"/>
          </w:tcPr>
          <w:p w14:paraId="225E9B2F">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22740C34">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TIREOIDE C/S CAPTAÇÃO</w:t>
            </w:r>
          </w:p>
        </w:tc>
        <w:tc>
          <w:tcPr>
            <w:tcW w:w="1134" w:type="dxa"/>
            <w:shd w:val="clear" w:color="auto" w:fill="auto"/>
          </w:tcPr>
          <w:p w14:paraId="5904EE39">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2D33D78D">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324,54</w:t>
            </w:r>
          </w:p>
        </w:tc>
        <w:tc>
          <w:tcPr>
            <w:tcW w:w="1559" w:type="dxa"/>
            <w:shd w:val="clear" w:color="auto" w:fill="auto"/>
          </w:tcPr>
          <w:p w14:paraId="38E103B4">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6.490,80</w:t>
            </w:r>
          </w:p>
        </w:tc>
      </w:tr>
      <w:tr w14:paraId="68DF3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68655839">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6</w:t>
            </w:r>
          </w:p>
        </w:tc>
        <w:tc>
          <w:tcPr>
            <w:tcW w:w="992" w:type="dxa"/>
            <w:shd w:val="clear" w:color="auto" w:fill="auto"/>
          </w:tcPr>
          <w:p w14:paraId="12F6683D">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1209A45C">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CINTOLOGRAFIA SISTEMA DIGESTIVO</w:t>
            </w:r>
          </w:p>
        </w:tc>
        <w:tc>
          <w:tcPr>
            <w:tcW w:w="1134" w:type="dxa"/>
            <w:shd w:val="clear" w:color="auto" w:fill="auto"/>
          </w:tcPr>
          <w:p w14:paraId="16F319BE">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072F49F8">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391,77</w:t>
            </w:r>
          </w:p>
        </w:tc>
        <w:tc>
          <w:tcPr>
            <w:tcW w:w="1559" w:type="dxa"/>
            <w:shd w:val="clear" w:color="auto" w:fill="auto"/>
          </w:tcPr>
          <w:p w14:paraId="3C356E8F">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2.350,62</w:t>
            </w:r>
          </w:p>
        </w:tc>
      </w:tr>
      <w:tr w14:paraId="039A9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852" w:type="dxa"/>
            <w:shd w:val="clear" w:color="auto" w:fill="auto"/>
          </w:tcPr>
          <w:p w14:paraId="5674EA03">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6</w:t>
            </w:r>
          </w:p>
        </w:tc>
        <w:tc>
          <w:tcPr>
            <w:tcW w:w="992" w:type="dxa"/>
            <w:shd w:val="clear" w:color="auto" w:fill="auto"/>
          </w:tcPr>
          <w:p w14:paraId="5E4258E5">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325920EF">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CINTOLOGRAFIA GLANDULA LACRIMAL</w:t>
            </w:r>
          </w:p>
        </w:tc>
        <w:tc>
          <w:tcPr>
            <w:tcW w:w="1134" w:type="dxa"/>
            <w:shd w:val="clear" w:color="auto" w:fill="auto"/>
          </w:tcPr>
          <w:p w14:paraId="20513F34">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67F26137">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239,36</w:t>
            </w:r>
          </w:p>
        </w:tc>
        <w:tc>
          <w:tcPr>
            <w:tcW w:w="1559" w:type="dxa"/>
            <w:shd w:val="clear" w:color="auto" w:fill="auto"/>
          </w:tcPr>
          <w:p w14:paraId="58886514">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1.436,16</w:t>
            </w:r>
          </w:p>
        </w:tc>
      </w:tr>
      <w:tr w14:paraId="351A1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5BDBF207">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w:t>
            </w:r>
          </w:p>
        </w:tc>
        <w:tc>
          <w:tcPr>
            <w:tcW w:w="992" w:type="dxa"/>
            <w:shd w:val="clear" w:color="auto" w:fill="auto"/>
          </w:tcPr>
          <w:p w14:paraId="1FE0EFB4">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13589B38">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PARATIREOIDE</w:t>
            </w:r>
          </w:p>
        </w:tc>
        <w:tc>
          <w:tcPr>
            <w:tcW w:w="1134" w:type="dxa"/>
            <w:shd w:val="clear" w:color="auto" w:fill="auto"/>
          </w:tcPr>
          <w:p w14:paraId="49476A1E">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53BED245">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588,72</w:t>
            </w:r>
          </w:p>
        </w:tc>
        <w:tc>
          <w:tcPr>
            <w:tcW w:w="1559" w:type="dxa"/>
            <w:shd w:val="clear" w:color="auto" w:fill="auto"/>
          </w:tcPr>
          <w:p w14:paraId="5A9584F2">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1.766,16</w:t>
            </w:r>
          </w:p>
        </w:tc>
      </w:tr>
      <w:tr w14:paraId="19091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44E2C261">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w:t>
            </w:r>
          </w:p>
        </w:tc>
        <w:tc>
          <w:tcPr>
            <w:tcW w:w="992" w:type="dxa"/>
            <w:shd w:val="clear" w:color="auto" w:fill="auto"/>
          </w:tcPr>
          <w:p w14:paraId="4A47DD4D">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4201B98D">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GLANDULAS SALIVARES</w:t>
            </w:r>
          </w:p>
        </w:tc>
        <w:tc>
          <w:tcPr>
            <w:tcW w:w="1134" w:type="dxa"/>
            <w:shd w:val="clear" w:color="auto" w:fill="auto"/>
          </w:tcPr>
          <w:p w14:paraId="5738233F">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1FAD1D9A">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269,00</w:t>
            </w:r>
          </w:p>
        </w:tc>
        <w:tc>
          <w:tcPr>
            <w:tcW w:w="1559" w:type="dxa"/>
            <w:shd w:val="clear" w:color="auto" w:fill="auto"/>
          </w:tcPr>
          <w:p w14:paraId="4F555E22">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807,00</w:t>
            </w:r>
          </w:p>
        </w:tc>
      </w:tr>
      <w:tr w14:paraId="4281B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0D1A1FAA">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6</w:t>
            </w:r>
          </w:p>
        </w:tc>
        <w:tc>
          <w:tcPr>
            <w:tcW w:w="992" w:type="dxa"/>
            <w:shd w:val="clear" w:color="auto" w:fill="auto"/>
          </w:tcPr>
          <w:p w14:paraId="3E3D82D1">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58D05F65">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PULMÃO</w:t>
            </w:r>
          </w:p>
        </w:tc>
        <w:tc>
          <w:tcPr>
            <w:tcW w:w="1134" w:type="dxa"/>
            <w:shd w:val="clear" w:color="auto" w:fill="auto"/>
          </w:tcPr>
          <w:p w14:paraId="4CE88CDE">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1070FF10">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459,00</w:t>
            </w:r>
          </w:p>
        </w:tc>
        <w:tc>
          <w:tcPr>
            <w:tcW w:w="1559" w:type="dxa"/>
            <w:shd w:val="clear" w:color="auto" w:fill="auto"/>
          </w:tcPr>
          <w:p w14:paraId="59F5B731">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2.754,00</w:t>
            </w:r>
          </w:p>
        </w:tc>
      </w:tr>
      <w:tr w14:paraId="4B819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0649E46A">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w:t>
            </w:r>
          </w:p>
        </w:tc>
        <w:tc>
          <w:tcPr>
            <w:tcW w:w="992" w:type="dxa"/>
            <w:shd w:val="clear" w:color="auto" w:fill="auto"/>
          </w:tcPr>
          <w:p w14:paraId="5BCC6B42">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4C3B9805">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DE PCI (TIREOIDE)</w:t>
            </w:r>
          </w:p>
        </w:tc>
        <w:tc>
          <w:tcPr>
            <w:tcW w:w="1134" w:type="dxa"/>
            <w:shd w:val="clear" w:color="auto" w:fill="auto"/>
          </w:tcPr>
          <w:p w14:paraId="2543D7E0">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36BD80F8">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324,54</w:t>
            </w:r>
          </w:p>
        </w:tc>
        <w:tc>
          <w:tcPr>
            <w:tcW w:w="1559" w:type="dxa"/>
            <w:shd w:val="clear" w:color="auto" w:fill="auto"/>
          </w:tcPr>
          <w:p w14:paraId="1F0986B5">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973,62</w:t>
            </w:r>
          </w:p>
        </w:tc>
      </w:tr>
      <w:tr w14:paraId="4EDC9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4532E47B">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8</w:t>
            </w:r>
          </w:p>
        </w:tc>
        <w:tc>
          <w:tcPr>
            <w:tcW w:w="992" w:type="dxa"/>
            <w:shd w:val="clear" w:color="auto" w:fill="auto"/>
          </w:tcPr>
          <w:p w14:paraId="4C741EC5">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1DCD4E79">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PERFUSÃO CEREBRAL C/ SPECT</w:t>
            </w:r>
          </w:p>
        </w:tc>
        <w:tc>
          <w:tcPr>
            <w:tcW w:w="1134" w:type="dxa"/>
            <w:shd w:val="clear" w:color="auto" w:fill="auto"/>
          </w:tcPr>
          <w:p w14:paraId="684848CD">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381DE04D">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510,96</w:t>
            </w:r>
          </w:p>
        </w:tc>
        <w:tc>
          <w:tcPr>
            <w:tcW w:w="1559" w:type="dxa"/>
            <w:shd w:val="clear" w:color="auto" w:fill="auto"/>
          </w:tcPr>
          <w:p w14:paraId="6D32BF2A">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4.087,68</w:t>
            </w:r>
          </w:p>
        </w:tc>
      </w:tr>
      <w:tr w14:paraId="37CEA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006335F8">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w:t>
            </w:r>
          </w:p>
        </w:tc>
        <w:tc>
          <w:tcPr>
            <w:tcW w:w="992" w:type="dxa"/>
            <w:shd w:val="clear" w:color="auto" w:fill="auto"/>
          </w:tcPr>
          <w:p w14:paraId="791A2217">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7A9AB2A1">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CAMARAS CARDIACAS</w:t>
            </w:r>
          </w:p>
        </w:tc>
        <w:tc>
          <w:tcPr>
            <w:tcW w:w="1134" w:type="dxa"/>
            <w:shd w:val="clear" w:color="auto" w:fill="auto"/>
          </w:tcPr>
          <w:p w14:paraId="1BC3D6D5">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43156519">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324,54</w:t>
            </w:r>
          </w:p>
        </w:tc>
        <w:tc>
          <w:tcPr>
            <w:tcW w:w="1559" w:type="dxa"/>
            <w:shd w:val="clear" w:color="auto" w:fill="auto"/>
          </w:tcPr>
          <w:p w14:paraId="26D44102">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973,62</w:t>
            </w:r>
          </w:p>
        </w:tc>
      </w:tr>
      <w:tr w14:paraId="5A0F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852" w:type="dxa"/>
            <w:shd w:val="clear" w:color="auto" w:fill="auto"/>
          </w:tcPr>
          <w:p w14:paraId="0D6E9A2F">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w:t>
            </w:r>
          </w:p>
        </w:tc>
        <w:tc>
          <w:tcPr>
            <w:tcW w:w="992" w:type="dxa"/>
            <w:shd w:val="clear" w:color="auto" w:fill="auto"/>
          </w:tcPr>
          <w:p w14:paraId="671DC514">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7C1E7F75">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HEMACIAS MARCADAS</w:t>
            </w:r>
          </w:p>
        </w:tc>
        <w:tc>
          <w:tcPr>
            <w:tcW w:w="1134" w:type="dxa"/>
            <w:shd w:val="clear" w:color="auto" w:fill="auto"/>
          </w:tcPr>
          <w:p w14:paraId="390C9AA0">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3394ADFD">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324,54</w:t>
            </w:r>
          </w:p>
        </w:tc>
        <w:tc>
          <w:tcPr>
            <w:tcW w:w="1559" w:type="dxa"/>
            <w:shd w:val="clear" w:color="auto" w:fill="auto"/>
          </w:tcPr>
          <w:p w14:paraId="69E38FC9">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973,62</w:t>
            </w:r>
          </w:p>
        </w:tc>
      </w:tr>
      <w:tr w14:paraId="5A6B0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31EED08A">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w:t>
            </w:r>
          </w:p>
        </w:tc>
        <w:tc>
          <w:tcPr>
            <w:tcW w:w="992" w:type="dxa"/>
            <w:shd w:val="clear" w:color="auto" w:fill="auto"/>
          </w:tcPr>
          <w:p w14:paraId="31C31846">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2486FC9D">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PARA AVALIAÇÃO DE ESVAZIAMENTO GÁSTRICO</w:t>
            </w:r>
          </w:p>
        </w:tc>
        <w:tc>
          <w:tcPr>
            <w:tcW w:w="1134" w:type="dxa"/>
            <w:shd w:val="clear" w:color="auto" w:fill="auto"/>
          </w:tcPr>
          <w:p w14:paraId="6995DBF0">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35237C47">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324,54</w:t>
            </w:r>
          </w:p>
        </w:tc>
        <w:tc>
          <w:tcPr>
            <w:tcW w:w="1559" w:type="dxa"/>
            <w:shd w:val="clear" w:color="auto" w:fill="auto"/>
          </w:tcPr>
          <w:p w14:paraId="2D636D76">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973,62</w:t>
            </w:r>
          </w:p>
        </w:tc>
      </w:tr>
      <w:tr w14:paraId="24A57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580AB02E">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2</w:t>
            </w:r>
          </w:p>
        </w:tc>
        <w:tc>
          <w:tcPr>
            <w:tcW w:w="992" w:type="dxa"/>
            <w:shd w:val="clear" w:color="auto" w:fill="auto"/>
          </w:tcPr>
          <w:p w14:paraId="2D15AF87">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33FB8737">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P/ PESQUISA DE HEMORRAGIA</w:t>
            </w:r>
          </w:p>
        </w:tc>
        <w:tc>
          <w:tcPr>
            <w:tcW w:w="1134" w:type="dxa"/>
            <w:shd w:val="clear" w:color="auto" w:fill="auto"/>
          </w:tcPr>
          <w:p w14:paraId="537F1329">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4D0EDEFD">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322,88</w:t>
            </w:r>
          </w:p>
        </w:tc>
        <w:tc>
          <w:tcPr>
            <w:tcW w:w="1559" w:type="dxa"/>
            <w:shd w:val="clear" w:color="auto" w:fill="auto"/>
          </w:tcPr>
          <w:p w14:paraId="4E8D7A9C">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645,76</w:t>
            </w:r>
          </w:p>
        </w:tc>
      </w:tr>
      <w:tr w14:paraId="1A3B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7C126605">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w:t>
            </w:r>
          </w:p>
        </w:tc>
        <w:tc>
          <w:tcPr>
            <w:tcW w:w="992" w:type="dxa"/>
            <w:shd w:val="clear" w:color="auto" w:fill="auto"/>
          </w:tcPr>
          <w:p w14:paraId="68E0C9F8">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12B12E8D">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TRATAMENTO HIPERTIREOIDISMO (GRAVES)</w:t>
            </w:r>
          </w:p>
        </w:tc>
        <w:tc>
          <w:tcPr>
            <w:tcW w:w="1134" w:type="dxa"/>
            <w:shd w:val="clear" w:color="auto" w:fill="auto"/>
          </w:tcPr>
          <w:p w14:paraId="32538993">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49D1A8A4">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612,24</w:t>
            </w:r>
          </w:p>
        </w:tc>
        <w:tc>
          <w:tcPr>
            <w:tcW w:w="1559" w:type="dxa"/>
            <w:shd w:val="clear" w:color="auto" w:fill="auto"/>
          </w:tcPr>
          <w:p w14:paraId="0B3F660F">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1.836,72</w:t>
            </w:r>
          </w:p>
        </w:tc>
      </w:tr>
      <w:tr w14:paraId="3F1B4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852" w:type="dxa"/>
            <w:shd w:val="clear" w:color="auto" w:fill="auto"/>
          </w:tcPr>
          <w:p w14:paraId="67C9F14C">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w:t>
            </w:r>
          </w:p>
        </w:tc>
        <w:tc>
          <w:tcPr>
            <w:tcW w:w="992" w:type="dxa"/>
            <w:shd w:val="clear" w:color="auto" w:fill="auto"/>
          </w:tcPr>
          <w:p w14:paraId="493AE51F">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7374C168">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TRATAMENTO HIPERTIREOIDISMO(PLUMMER)</w:t>
            </w:r>
          </w:p>
        </w:tc>
        <w:tc>
          <w:tcPr>
            <w:tcW w:w="1134" w:type="dxa"/>
            <w:shd w:val="clear" w:color="auto" w:fill="auto"/>
          </w:tcPr>
          <w:p w14:paraId="612CA93E">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0965901C">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1.199,95</w:t>
            </w:r>
          </w:p>
        </w:tc>
        <w:tc>
          <w:tcPr>
            <w:tcW w:w="1559" w:type="dxa"/>
            <w:shd w:val="clear" w:color="auto" w:fill="auto"/>
          </w:tcPr>
          <w:p w14:paraId="18563AD2">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3.599,85</w:t>
            </w:r>
          </w:p>
        </w:tc>
      </w:tr>
      <w:tr w14:paraId="4B468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14F4C4AB">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5</w:t>
            </w:r>
          </w:p>
        </w:tc>
        <w:tc>
          <w:tcPr>
            <w:tcW w:w="992" w:type="dxa"/>
            <w:shd w:val="clear" w:color="auto" w:fill="auto"/>
          </w:tcPr>
          <w:p w14:paraId="0D2995D6">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0F65F1AF">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DO CORAÇÃO C/ GALIO-67</w:t>
            </w:r>
          </w:p>
        </w:tc>
        <w:tc>
          <w:tcPr>
            <w:tcW w:w="1134" w:type="dxa"/>
            <w:shd w:val="clear" w:color="auto" w:fill="auto"/>
          </w:tcPr>
          <w:p w14:paraId="54F5903A">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6BAAF01D">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324,54</w:t>
            </w:r>
          </w:p>
        </w:tc>
        <w:tc>
          <w:tcPr>
            <w:tcW w:w="1559" w:type="dxa"/>
            <w:shd w:val="clear" w:color="auto" w:fill="auto"/>
          </w:tcPr>
          <w:p w14:paraId="17CA69B8">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1.622,70</w:t>
            </w:r>
          </w:p>
        </w:tc>
      </w:tr>
      <w:tr w14:paraId="23669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6AF41367">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4</w:t>
            </w:r>
          </w:p>
        </w:tc>
        <w:tc>
          <w:tcPr>
            <w:tcW w:w="992" w:type="dxa"/>
            <w:shd w:val="clear" w:color="auto" w:fill="auto"/>
          </w:tcPr>
          <w:p w14:paraId="3099453D">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03020184">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PESQUISA DE REFLUXO GASTRO-ESOFÁGICO</w:t>
            </w:r>
          </w:p>
        </w:tc>
        <w:tc>
          <w:tcPr>
            <w:tcW w:w="1134" w:type="dxa"/>
            <w:shd w:val="clear" w:color="auto" w:fill="auto"/>
          </w:tcPr>
          <w:p w14:paraId="7F00DBF2">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5F02DF8E">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324,54</w:t>
            </w:r>
          </w:p>
        </w:tc>
        <w:tc>
          <w:tcPr>
            <w:tcW w:w="1559" w:type="dxa"/>
            <w:shd w:val="clear" w:color="auto" w:fill="auto"/>
          </w:tcPr>
          <w:p w14:paraId="0C47391C">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1.298,16</w:t>
            </w:r>
          </w:p>
        </w:tc>
      </w:tr>
      <w:tr w14:paraId="4E944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31D1C948">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12</w:t>
            </w:r>
          </w:p>
        </w:tc>
        <w:tc>
          <w:tcPr>
            <w:tcW w:w="992" w:type="dxa"/>
            <w:shd w:val="clear" w:color="auto" w:fill="auto"/>
          </w:tcPr>
          <w:p w14:paraId="582391B1">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67991887">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OSSEA</w:t>
            </w:r>
          </w:p>
        </w:tc>
        <w:tc>
          <w:tcPr>
            <w:tcW w:w="1134" w:type="dxa"/>
            <w:shd w:val="clear" w:color="auto" w:fill="auto"/>
          </w:tcPr>
          <w:p w14:paraId="774EDC17">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275E5186">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324,54</w:t>
            </w:r>
          </w:p>
        </w:tc>
        <w:tc>
          <w:tcPr>
            <w:tcW w:w="1559" w:type="dxa"/>
            <w:shd w:val="clear" w:color="auto" w:fill="auto"/>
          </w:tcPr>
          <w:p w14:paraId="686A3C32">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3.894,48</w:t>
            </w:r>
          </w:p>
        </w:tc>
      </w:tr>
      <w:tr w14:paraId="7E26C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2929B301">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2</w:t>
            </w:r>
          </w:p>
        </w:tc>
        <w:tc>
          <w:tcPr>
            <w:tcW w:w="992" w:type="dxa"/>
            <w:shd w:val="clear" w:color="auto" w:fill="auto"/>
          </w:tcPr>
          <w:p w14:paraId="3FC4F871">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3685" w:type="dxa"/>
            <w:shd w:val="clear" w:color="auto" w:fill="auto"/>
          </w:tcPr>
          <w:p w14:paraId="027BE10B">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CINTILOGRAFIA DO MIOCARDIO C/ TALIO</w:t>
            </w:r>
          </w:p>
        </w:tc>
        <w:tc>
          <w:tcPr>
            <w:tcW w:w="1134" w:type="dxa"/>
            <w:shd w:val="clear" w:color="auto" w:fill="auto"/>
          </w:tcPr>
          <w:p w14:paraId="65751C3D">
            <w:pPr>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20974</w:t>
            </w:r>
          </w:p>
        </w:tc>
        <w:tc>
          <w:tcPr>
            <w:tcW w:w="1843" w:type="dxa"/>
            <w:shd w:val="clear" w:color="auto" w:fill="auto"/>
          </w:tcPr>
          <w:p w14:paraId="58C947AC">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624,93</w:t>
            </w:r>
          </w:p>
        </w:tc>
        <w:tc>
          <w:tcPr>
            <w:tcW w:w="1559" w:type="dxa"/>
            <w:shd w:val="clear" w:color="auto" w:fill="auto"/>
          </w:tcPr>
          <w:p w14:paraId="3CCF7776">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1.249,86</w:t>
            </w:r>
          </w:p>
        </w:tc>
      </w:tr>
      <w:tr w14:paraId="7D86F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shd w:val="clear" w:color="auto" w:fill="auto"/>
          </w:tcPr>
          <w:p w14:paraId="31681A55">
            <w:pPr>
              <w:jc w:val="right"/>
              <w:textAlignment w:val="top"/>
              <w:rPr>
                <w:rFonts w:ascii="Times New Roman" w:hAnsi="Times New Roman" w:eastAsia="SimSun" w:cs="Times New Roman"/>
                <w:sz w:val="16"/>
                <w:szCs w:val="16"/>
                <w:lang w:val="en-US" w:eastAsia="zh-CN" w:bidi="ar"/>
              </w:rPr>
            </w:pPr>
          </w:p>
        </w:tc>
        <w:tc>
          <w:tcPr>
            <w:tcW w:w="992" w:type="dxa"/>
            <w:shd w:val="clear" w:color="auto" w:fill="auto"/>
          </w:tcPr>
          <w:p w14:paraId="01C6ED26">
            <w:pPr>
              <w:rPr>
                <w:rFonts w:ascii="Times New Roman" w:hAnsi="Times New Roman" w:cs="Times New Roman" w:eastAsiaTheme="minorHAnsi"/>
                <w:sz w:val="16"/>
                <w:szCs w:val="16"/>
                <w:lang w:eastAsia="en-US"/>
              </w:rPr>
            </w:pPr>
          </w:p>
        </w:tc>
        <w:tc>
          <w:tcPr>
            <w:tcW w:w="3685" w:type="dxa"/>
            <w:shd w:val="clear" w:color="auto" w:fill="auto"/>
          </w:tcPr>
          <w:p w14:paraId="47847C1B">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TOTAL</w:t>
            </w:r>
          </w:p>
        </w:tc>
        <w:tc>
          <w:tcPr>
            <w:tcW w:w="1134" w:type="dxa"/>
          </w:tcPr>
          <w:p w14:paraId="409A0595">
            <w:pPr>
              <w:pStyle w:val="77"/>
              <w:jc w:val="center"/>
              <w:rPr>
                <w:rFonts w:ascii="Times New Roman" w:hAnsi="Times New Roman" w:eastAsia="SimSun" w:cs="Times New Roman"/>
                <w:sz w:val="16"/>
                <w:szCs w:val="16"/>
                <w:lang w:eastAsia="en-US"/>
              </w:rPr>
            </w:pPr>
          </w:p>
        </w:tc>
        <w:tc>
          <w:tcPr>
            <w:tcW w:w="1843" w:type="dxa"/>
            <w:shd w:val="clear" w:color="auto" w:fill="auto"/>
          </w:tcPr>
          <w:p w14:paraId="6FD4F394">
            <w:pPr>
              <w:pStyle w:val="77"/>
              <w:jc w:val="center"/>
              <w:rPr>
                <w:rFonts w:ascii="Times New Roman" w:hAnsi="Times New Roman" w:eastAsia="SimSun" w:cs="Times New Roman"/>
                <w:sz w:val="16"/>
                <w:szCs w:val="16"/>
                <w:lang w:eastAsia="en-US"/>
              </w:rPr>
            </w:pPr>
          </w:p>
        </w:tc>
        <w:tc>
          <w:tcPr>
            <w:tcW w:w="1559" w:type="dxa"/>
            <w:shd w:val="clear" w:color="auto" w:fill="auto"/>
          </w:tcPr>
          <w:p w14:paraId="5791556C">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237.457,23</w:t>
            </w:r>
          </w:p>
        </w:tc>
      </w:tr>
    </w:tbl>
    <w:p w14:paraId="3DA6175D">
      <w:pPr>
        <w:jc w:val="center"/>
        <w:rPr>
          <w:color w:val="0000FF"/>
          <w:sz w:val="18"/>
          <w:szCs w:val="18"/>
        </w:rPr>
      </w:pPr>
    </w:p>
    <w:p w14:paraId="27DB3303">
      <w:pPr>
        <w:jc w:val="center"/>
        <w:rPr>
          <w:sz w:val="18"/>
          <w:szCs w:val="18"/>
        </w:rPr>
      </w:pPr>
    </w:p>
    <w:p w14:paraId="1F40C6F8">
      <w:pPr>
        <w:jc w:val="center"/>
        <w:rPr>
          <w:b/>
          <w:sz w:val="24"/>
          <w:szCs w:val="24"/>
        </w:rPr>
      </w:pPr>
      <w:r>
        <w:rPr>
          <w:b/>
          <w:sz w:val="24"/>
          <w:szCs w:val="24"/>
        </w:rPr>
        <w:t>GRUPO IV</w:t>
      </w:r>
    </w:p>
    <w:tbl>
      <w:tblPr>
        <w:tblStyle w:val="37"/>
        <w:tblpPr w:leftFromText="180" w:rightFromText="180" w:vertAnchor="text" w:horzAnchor="page" w:tblpX="1053" w:tblpY="243"/>
        <w:tblOverlap w:val="never"/>
        <w:tblW w:w="101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816"/>
        <w:gridCol w:w="5050"/>
        <w:gridCol w:w="1184"/>
        <w:gridCol w:w="1200"/>
        <w:gridCol w:w="1183"/>
      </w:tblGrid>
      <w:tr w14:paraId="4A5C7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shd w:val="clear" w:color="auto" w:fill="auto"/>
          </w:tcPr>
          <w:p w14:paraId="131DD982">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QTD</w:t>
            </w:r>
          </w:p>
        </w:tc>
        <w:tc>
          <w:tcPr>
            <w:tcW w:w="816" w:type="dxa"/>
            <w:shd w:val="clear" w:color="auto" w:fill="auto"/>
          </w:tcPr>
          <w:p w14:paraId="7B2E19A7">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UNID</w:t>
            </w:r>
          </w:p>
        </w:tc>
        <w:tc>
          <w:tcPr>
            <w:tcW w:w="5050" w:type="dxa"/>
            <w:shd w:val="clear" w:color="auto" w:fill="auto"/>
          </w:tcPr>
          <w:p w14:paraId="329B1C2C">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ESPECIFICAÇÃO</w:t>
            </w:r>
          </w:p>
        </w:tc>
        <w:tc>
          <w:tcPr>
            <w:tcW w:w="1184" w:type="dxa"/>
            <w:shd w:val="clear" w:color="auto" w:fill="auto"/>
          </w:tcPr>
          <w:p w14:paraId="03948B3F">
            <w:pPr>
              <w:jc w:val="center"/>
              <w:rPr>
                <w:rFonts w:ascii="Times New Roman" w:hAnsi="Times New Roman" w:eastAsia="Cambria Math" w:cs="Times New Roman"/>
                <w:b/>
                <w:bCs/>
                <w:sz w:val="16"/>
                <w:szCs w:val="16"/>
                <w:lang w:eastAsia="en-US"/>
              </w:rPr>
            </w:pPr>
            <w:r>
              <w:rPr>
                <w:rFonts w:ascii="Times New Roman" w:hAnsi="Times New Roman" w:eastAsia="Cambria Math" w:cs="Times New Roman"/>
                <w:b/>
                <w:bCs/>
                <w:sz w:val="16"/>
                <w:szCs w:val="16"/>
                <w:lang w:eastAsia="en-US"/>
              </w:rPr>
              <w:t>CATMAT</w:t>
            </w:r>
          </w:p>
        </w:tc>
        <w:tc>
          <w:tcPr>
            <w:tcW w:w="1200" w:type="dxa"/>
          </w:tcPr>
          <w:p w14:paraId="74AE9965">
            <w:pPr>
              <w:jc w:val="center"/>
              <w:rPr>
                <w:rFonts w:ascii="Times New Roman" w:hAnsi="Times New Roman" w:eastAsia="SimSun" w:cs="Times New Roman"/>
                <w:sz w:val="16"/>
                <w:szCs w:val="16"/>
                <w:lang w:eastAsia="en-US"/>
              </w:rPr>
            </w:pPr>
            <w:r>
              <w:rPr>
                <w:rFonts w:ascii="Times New Roman" w:hAnsi="Times New Roman" w:eastAsia="Cambria Math" w:cs="Times New Roman"/>
                <w:b/>
                <w:bCs/>
                <w:sz w:val="16"/>
                <w:szCs w:val="16"/>
                <w:lang w:eastAsia="en-US"/>
              </w:rPr>
              <w:t>VALOR UNITARIO</w:t>
            </w:r>
          </w:p>
        </w:tc>
        <w:tc>
          <w:tcPr>
            <w:tcW w:w="1183" w:type="dxa"/>
          </w:tcPr>
          <w:p w14:paraId="693FA9A8">
            <w:pPr>
              <w:jc w:val="center"/>
              <w:rPr>
                <w:rFonts w:ascii="Times New Roman" w:hAnsi="Times New Roman" w:eastAsia="SimSun" w:cs="Times New Roman"/>
                <w:sz w:val="16"/>
                <w:szCs w:val="16"/>
                <w:lang w:eastAsia="en-US"/>
              </w:rPr>
            </w:pPr>
            <w:r>
              <w:rPr>
                <w:rFonts w:ascii="Times New Roman" w:hAnsi="Times New Roman" w:eastAsia="Cambria Math" w:cs="Times New Roman"/>
                <w:b/>
                <w:bCs/>
                <w:sz w:val="16"/>
                <w:szCs w:val="16"/>
                <w:lang w:eastAsia="en-US"/>
              </w:rPr>
              <w:t>VALOR TOTAL</w:t>
            </w:r>
          </w:p>
        </w:tc>
      </w:tr>
      <w:tr w14:paraId="48996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shd w:val="clear" w:color="auto" w:fill="auto"/>
          </w:tcPr>
          <w:p w14:paraId="583B4951">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150</w:t>
            </w:r>
          </w:p>
        </w:tc>
        <w:tc>
          <w:tcPr>
            <w:tcW w:w="816" w:type="dxa"/>
          </w:tcPr>
          <w:p w14:paraId="75789E6F">
            <w:pPr>
              <w:jc w:val="both"/>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5050" w:type="dxa"/>
            <w:shd w:val="clear" w:color="auto" w:fill="auto"/>
          </w:tcPr>
          <w:p w14:paraId="2F630BC0">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ELETRONEUROMIOGRAFIA</w:t>
            </w:r>
          </w:p>
        </w:tc>
        <w:tc>
          <w:tcPr>
            <w:tcW w:w="1184" w:type="dxa"/>
          </w:tcPr>
          <w:p w14:paraId="05C68F4F">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6980</w:t>
            </w:r>
          </w:p>
        </w:tc>
        <w:tc>
          <w:tcPr>
            <w:tcW w:w="1200" w:type="dxa"/>
            <w:shd w:val="clear" w:color="auto" w:fill="auto"/>
          </w:tcPr>
          <w:p w14:paraId="2D7472E9">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190,00</w:t>
            </w:r>
          </w:p>
        </w:tc>
        <w:tc>
          <w:tcPr>
            <w:tcW w:w="1183" w:type="dxa"/>
            <w:shd w:val="clear" w:color="auto" w:fill="auto"/>
          </w:tcPr>
          <w:p w14:paraId="67692ABC">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28.500,00</w:t>
            </w:r>
          </w:p>
        </w:tc>
      </w:tr>
      <w:tr w14:paraId="5FD1B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shd w:val="clear" w:color="auto" w:fill="auto"/>
          </w:tcPr>
          <w:p w14:paraId="3F7EE9B3">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100</w:t>
            </w:r>
          </w:p>
        </w:tc>
        <w:tc>
          <w:tcPr>
            <w:tcW w:w="816" w:type="dxa"/>
          </w:tcPr>
          <w:p w14:paraId="02D859E3">
            <w:pPr>
              <w:jc w:val="both"/>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5050" w:type="dxa"/>
            <w:shd w:val="clear" w:color="auto" w:fill="auto"/>
          </w:tcPr>
          <w:p w14:paraId="40FD157C">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VIDEO E.E.G ADULTO</w:t>
            </w:r>
          </w:p>
        </w:tc>
        <w:tc>
          <w:tcPr>
            <w:tcW w:w="1184" w:type="dxa"/>
          </w:tcPr>
          <w:p w14:paraId="482DFC7B">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30131</w:t>
            </w:r>
          </w:p>
        </w:tc>
        <w:tc>
          <w:tcPr>
            <w:tcW w:w="1200" w:type="dxa"/>
            <w:shd w:val="clear" w:color="auto" w:fill="auto"/>
          </w:tcPr>
          <w:p w14:paraId="273BE1A3">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204,00</w:t>
            </w:r>
          </w:p>
        </w:tc>
        <w:tc>
          <w:tcPr>
            <w:tcW w:w="1183" w:type="dxa"/>
            <w:shd w:val="clear" w:color="auto" w:fill="auto"/>
          </w:tcPr>
          <w:p w14:paraId="3F4BF3B8">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20.400,00</w:t>
            </w:r>
          </w:p>
        </w:tc>
      </w:tr>
      <w:tr w14:paraId="3C0A5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shd w:val="clear" w:color="auto" w:fill="auto"/>
          </w:tcPr>
          <w:p w14:paraId="0BFDE5B4">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100</w:t>
            </w:r>
          </w:p>
        </w:tc>
        <w:tc>
          <w:tcPr>
            <w:tcW w:w="816" w:type="dxa"/>
          </w:tcPr>
          <w:p w14:paraId="2661F3AC">
            <w:pPr>
              <w:jc w:val="both"/>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5050" w:type="dxa"/>
            <w:shd w:val="clear" w:color="auto" w:fill="auto"/>
          </w:tcPr>
          <w:p w14:paraId="16CDD9B0">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VIDEO E.EG. INFANTIL C/SEDAÇÃO</w:t>
            </w:r>
          </w:p>
        </w:tc>
        <w:tc>
          <w:tcPr>
            <w:tcW w:w="1184" w:type="dxa"/>
          </w:tcPr>
          <w:p w14:paraId="7225045C">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30131</w:t>
            </w:r>
          </w:p>
        </w:tc>
        <w:tc>
          <w:tcPr>
            <w:tcW w:w="1200" w:type="dxa"/>
            <w:shd w:val="clear" w:color="auto" w:fill="auto"/>
          </w:tcPr>
          <w:p w14:paraId="11252BF2">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204,00</w:t>
            </w:r>
          </w:p>
        </w:tc>
        <w:tc>
          <w:tcPr>
            <w:tcW w:w="1183" w:type="dxa"/>
            <w:shd w:val="clear" w:color="auto" w:fill="auto"/>
          </w:tcPr>
          <w:p w14:paraId="5A139364">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20.400,00</w:t>
            </w:r>
          </w:p>
        </w:tc>
      </w:tr>
      <w:tr w14:paraId="3183B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shd w:val="clear" w:color="auto" w:fill="auto"/>
          </w:tcPr>
          <w:p w14:paraId="72D8E9C3">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50</w:t>
            </w:r>
          </w:p>
        </w:tc>
        <w:tc>
          <w:tcPr>
            <w:tcW w:w="816" w:type="dxa"/>
          </w:tcPr>
          <w:p w14:paraId="068CC372">
            <w:pPr>
              <w:jc w:val="both"/>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5050" w:type="dxa"/>
            <w:shd w:val="clear" w:color="auto" w:fill="auto"/>
          </w:tcPr>
          <w:p w14:paraId="6132AB94">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E.E.G DIDGITALC/ MAPEAMENTO S/ SEDAÇÃO</w:t>
            </w:r>
          </w:p>
        </w:tc>
        <w:tc>
          <w:tcPr>
            <w:tcW w:w="1184" w:type="dxa"/>
          </w:tcPr>
          <w:p w14:paraId="6FED2B53">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30131</w:t>
            </w:r>
          </w:p>
        </w:tc>
        <w:tc>
          <w:tcPr>
            <w:tcW w:w="1200" w:type="dxa"/>
            <w:shd w:val="clear" w:color="auto" w:fill="auto"/>
          </w:tcPr>
          <w:p w14:paraId="78A3F1D4">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204,00</w:t>
            </w:r>
          </w:p>
        </w:tc>
        <w:tc>
          <w:tcPr>
            <w:tcW w:w="1183" w:type="dxa"/>
            <w:shd w:val="clear" w:color="auto" w:fill="auto"/>
          </w:tcPr>
          <w:p w14:paraId="44815AC3">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10.200,00</w:t>
            </w:r>
          </w:p>
        </w:tc>
      </w:tr>
      <w:tr w14:paraId="293D5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shd w:val="clear" w:color="auto" w:fill="auto"/>
          </w:tcPr>
          <w:p w14:paraId="24377A40">
            <w:pPr>
              <w:jc w:val="right"/>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20</w:t>
            </w:r>
          </w:p>
        </w:tc>
        <w:tc>
          <w:tcPr>
            <w:tcW w:w="816" w:type="dxa"/>
          </w:tcPr>
          <w:p w14:paraId="7F59B7B2">
            <w:pPr>
              <w:jc w:val="both"/>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5050" w:type="dxa"/>
            <w:shd w:val="clear" w:color="auto" w:fill="auto"/>
          </w:tcPr>
          <w:p w14:paraId="2FE92EB0">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POLISSONOGRAFIA</w:t>
            </w:r>
          </w:p>
        </w:tc>
        <w:tc>
          <w:tcPr>
            <w:tcW w:w="1184" w:type="dxa"/>
          </w:tcPr>
          <w:p w14:paraId="1FB0D5B4">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6971</w:t>
            </w:r>
          </w:p>
        </w:tc>
        <w:tc>
          <w:tcPr>
            <w:tcW w:w="1200" w:type="dxa"/>
            <w:shd w:val="clear" w:color="auto" w:fill="auto"/>
          </w:tcPr>
          <w:p w14:paraId="5E0323F8">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380,00</w:t>
            </w:r>
          </w:p>
        </w:tc>
        <w:tc>
          <w:tcPr>
            <w:tcW w:w="1183" w:type="dxa"/>
            <w:shd w:val="clear" w:color="auto" w:fill="auto"/>
          </w:tcPr>
          <w:p w14:paraId="3987C92B">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7.600,00</w:t>
            </w:r>
          </w:p>
        </w:tc>
      </w:tr>
      <w:tr w14:paraId="252A8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shd w:val="clear" w:color="auto" w:fill="auto"/>
          </w:tcPr>
          <w:p w14:paraId="31FC5CC1">
            <w:pPr>
              <w:jc w:val="right"/>
              <w:textAlignment w:val="top"/>
              <w:rPr>
                <w:rFonts w:ascii="Times New Roman" w:hAnsi="Times New Roman" w:eastAsia="SimSun" w:cs="Times New Roman"/>
                <w:sz w:val="16"/>
                <w:szCs w:val="16"/>
                <w:lang w:val="en-US" w:eastAsia="zh-CN" w:bidi="ar"/>
              </w:rPr>
            </w:pPr>
          </w:p>
        </w:tc>
        <w:tc>
          <w:tcPr>
            <w:tcW w:w="816" w:type="dxa"/>
          </w:tcPr>
          <w:p w14:paraId="397F20CB">
            <w:pPr>
              <w:jc w:val="both"/>
              <w:rPr>
                <w:rFonts w:ascii="Times New Roman" w:hAnsi="Times New Roman" w:cs="Times New Roman" w:eastAsiaTheme="minorHAnsi"/>
                <w:sz w:val="16"/>
                <w:szCs w:val="16"/>
                <w:lang w:eastAsia="en-US"/>
              </w:rPr>
            </w:pPr>
          </w:p>
        </w:tc>
        <w:tc>
          <w:tcPr>
            <w:tcW w:w="5050" w:type="dxa"/>
            <w:shd w:val="clear" w:color="auto" w:fill="auto"/>
          </w:tcPr>
          <w:p w14:paraId="5D19ECED">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TOTAL</w:t>
            </w:r>
          </w:p>
        </w:tc>
        <w:tc>
          <w:tcPr>
            <w:tcW w:w="1184" w:type="dxa"/>
          </w:tcPr>
          <w:p w14:paraId="46A3307D">
            <w:pPr>
              <w:pStyle w:val="77"/>
              <w:jc w:val="center"/>
              <w:rPr>
                <w:rFonts w:ascii="Times New Roman" w:hAnsi="Times New Roman" w:eastAsia="SimSun" w:cs="Times New Roman"/>
                <w:sz w:val="16"/>
                <w:szCs w:val="16"/>
                <w:lang w:eastAsia="en-US"/>
              </w:rPr>
            </w:pPr>
          </w:p>
        </w:tc>
        <w:tc>
          <w:tcPr>
            <w:tcW w:w="1200" w:type="dxa"/>
            <w:shd w:val="clear" w:color="auto" w:fill="auto"/>
          </w:tcPr>
          <w:p w14:paraId="7D8816EE">
            <w:pPr>
              <w:pStyle w:val="77"/>
              <w:jc w:val="center"/>
              <w:rPr>
                <w:rFonts w:ascii="Times New Roman" w:hAnsi="Times New Roman" w:eastAsia="SimSun" w:cs="Times New Roman"/>
                <w:sz w:val="16"/>
                <w:szCs w:val="16"/>
                <w:lang w:eastAsia="en-US"/>
              </w:rPr>
            </w:pPr>
          </w:p>
        </w:tc>
        <w:tc>
          <w:tcPr>
            <w:tcW w:w="1183" w:type="dxa"/>
            <w:shd w:val="clear" w:color="auto" w:fill="auto"/>
          </w:tcPr>
          <w:p w14:paraId="68E49B66">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87.100,00</w:t>
            </w:r>
          </w:p>
        </w:tc>
      </w:tr>
    </w:tbl>
    <w:p w14:paraId="6C0F0571">
      <w:pPr>
        <w:jc w:val="center"/>
        <w:rPr>
          <w:sz w:val="18"/>
          <w:szCs w:val="18"/>
        </w:rPr>
      </w:pPr>
    </w:p>
    <w:p w14:paraId="1750B6D1">
      <w:pPr>
        <w:jc w:val="center"/>
        <w:rPr>
          <w:sz w:val="18"/>
          <w:szCs w:val="18"/>
        </w:rPr>
      </w:pPr>
    </w:p>
    <w:p w14:paraId="0E821FA9">
      <w:pPr>
        <w:jc w:val="center"/>
        <w:rPr>
          <w:b/>
          <w:sz w:val="24"/>
          <w:szCs w:val="24"/>
        </w:rPr>
      </w:pPr>
      <w:r>
        <w:rPr>
          <w:b/>
          <w:sz w:val="24"/>
          <w:szCs w:val="24"/>
        </w:rPr>
        <w:t>GRUPO V</w:t>
      </w:r>
    </w:p>
    <w:p w14:paraId="31053E8F">
      <w:pPr>
        <w:jc w:val="center"/>
        <w:rPr>
          <w:sz w:val="18"/>
          <w:szCs w:val="18"/>
        </w:rPr>
      </w:pPr>
    </w:p>
    <w:tbl>
      <w:tblPr>
        <w:tblStyle w:val="37"/>
        <w:tblW w:w="1020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850"/>
        <w:gridCol w:w="4962"/>
        <w:gridCol w:w="1134"/>
        <w:gridCol w:w="1275"/>
        <w:gridCol w:w="1276"/>
      </w:tblGrid>
      <w:tr w14:paraId="616EE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313DB537">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QTD</w:t>
            </w:r>
          </w:p>
        </w:tc>
        <w:tc>
          <w:tcPr>
            <w:tcW w:w="850" w:type="dxa"/>
            <w:shd w:val="clear" w:color="auto" w:fill="auto"/>
          </w:tcPr>
          <w:p w14:paraId="275DBA7A">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UNID</w:t>
            </w:r>
          </w:p>
        </w:tc>
        <w:tc>
          <w:tcPr>
            <w:tcW w:w="4962" w:type="dxa"/>
            <w:shd w:val="clear" w:color="auto" w:fill="auto"/>
          </w:tcPr>
          <w:p w14:paraId="51C79656">
            <w:pPr>
              <w:jc w:val="cente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ESPECIFICAÇÃO</w:t>
            </w:r>
          </w:p>
        </w:tc>
        <w:tc>
          <w:tcPr>
            <w:tcW w:w="1134" w:type="dxa"/>
            <w:shd w:val="clear" w:color="auto" w:fill="auto"/>
          </w:tcPr>
          <w:p w14:paraId="70DF4E09">
            <w:pPr>
              <w:jc w:val="center"/>
              <w:rPr>
                <w:rFonts w:ascii="Times New Roman" w:hAnsi="Times New Roman" w:eastAsia="Cambria Math" w:cs="Times New Roman"/>
                <w:sz w:val="16"/>
                <w:szCs w:val="16"/>
                <w:lang w:eastAsia="en-US"/>
              </w:rPr>
            </w:pPr>
            <w:r>
              <w:rPr>
                <w:rFonts w:ascii="Times New Roman" w:hAnsi="Times New Roman" w:eastAsia="Cambria Math" w:cs="Times New Roman"/>
                <w:sz w:val="16"/>
                <w:szCs w:val="16"/>
                <w:lang w:eastAsia="en-US"/>
              </w:rPr>
              <w:t>CATMAT</w:t>
            </w:r>
          </w:p>
        </w:tc>
        <w:tc>
          <w:tcPr>
            <w:tcW w:w="1275" w:type="dxa"/>
          </w:tcPr>
          <w:p w14:paraId="41C1A595">
            <w:pPr>
              <w:jc w:val="center"/>
              <w:rPr>
                <w:rFonts w:ascii="Times New Roman" w:hAnsi="Times New Roman" w:eastAsia="SimSun" w:cs="Times New Roman"/>
                <w:sz w:val="16"/>
                <w:szCs w:val="16"/>
                <w:lang w:eastAsia="en-US"/>
              </w:rPr>
            </w:pPr>
            <w:r>
              <w:rPr>
                <w:rFonts w:ascii="Times New Roman" w:hAnsi="Times New Roman" w:eastAsia="Cambria Math" w:cs="Times New Roman"/>
                <w:sz w:val="16"/>
                <w:szCs w:val="16"/>
                <w:lang w:eastAsia="en-US"/>
              </w:rPr>
              <w:t>VALOR UNITARIO</w:t>
            </w:r>
          </w:p>
        </w:tc>
        <w:tc>
          <w:tcPr>
            <w:tcW w:w="1276" w:type="dxa"/>
          </w:tcPr>
          <w:p w14:paraId="3CFA17C6">
            <w:pPr>
              <w:jc w:val="center"/>
              <w:rPr>
                <w:rFonts w:ascii="Times New Roman" w:hAnsi="Times New Roman" w:eastAsia="SimSun" w:cs="Times New Roman"/>
                <w:sz w:val="16"/>
                <w:szCs w:val="16"/>
                <w:lang w:eastAsia="en-US"/>
              </w:rPr>
            </w:pPr>
            <w:r>
              <w:rPr>
                <w:rFonts w:ascii="Times New Roman" w:hAnsi="Times New Roman" w:eastAsia="Cambria Math" w:cs="Times New Roman"/>
                <w:sz w:val="16"/>
                <w:szCs w:val="16"/>
                <w:lang w:eastAsia="en-US"/>
              </w:rPr>
              <w:t>VALOR TOTAL</w:t>
            </w:r>
          </w:p>
        </w:tc>
      </w:tr>
      <w:tr w14:paraId="7ADB5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77B44016">
            <w:pPr>
              <w:jc w:val="center"/>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50</w:t>
            </w:r>
          </w:p>
        </w:tc>
        <w:tc>
          <w:tcPr>
            <w:tcW w:w="850" w:type="dxa"/>
          </w:tcPr>
          <w:p w14:paraId="590B82FA">
            <w:pPr>
              <w:pStyle w:val="77"/>
              <w:jc w:val="center"/>
              <w:rPr>
                <w:rFonts w:ascii="Times New Roman" w:hAnsi="Times New Roman" w:eastAsia="SimSun" w:cs="Times New Roman"/>
                <w:sz w:val="16"/>
                <w:szCs w:val="16"/>
                <w:lang w:eastAsia="en-US"/>
              </w:rPr>
            </w:pPr>
            <w:r>
              <w:rPr>
                <w:rFonts w:ascii="Times New Roman" w:hAnsi="Times New Roman" w:cs="Times New Roman"/>
                <w:sz w:val="16"/>
                <w:szCs w:val="16"/>
                <w:lang w:eastAsia="en-US"/>
              </w:rPr>
              <w:t>UNID</w:t>
            </w:r>
          </w:p>
        </w:tc>
        <w:tc>
          <w:tcPr>
            <w:tcW w:w="4962" w:type="dxa"/>
            <w:shd w:val="clear" w:color="auto" w:fill="auto"/>
          </w:tcPr>
          <w:p w14:paraId="29AC9BBF">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BIÓPSIA DE MAMA/TIREÓIDE POR PAAF</w:t>
            </w:r>
          </w:p>
        </w:tc>
        <w:tc>
          <w:tcPr>
            <w:tcW w:w="1134" w:type="dxa"/>
          </w:tcPr>
          <w:p w14:paraId="5DDFA994">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10278</w:t>
            </w:r>
          </w:p>
        </w:tc>
        <w:tc>
          <w:tcPr>
            <w:tcW w:w="1275" w:type="dxa"/>
            <w:shd w:val="clear" w:color="auto" w:fill="auto"/>
          </w:tcPr>
          <w:p w14:paraId="68797FA2">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690,00</w:t>
            </w:r>
          </w:p>
        </w:tc>
        <w:tc>
          <w:tcPr>
            <w:tcW w:w="1276" w:type="dxa"/>
            <w:shd w:val="clear" w:color="auto" w:fill="auto"/>
          </w:tcPr>
          <w:p w14:paraId="18226722">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34.500,00</w:t>
            </w:r>
          </w:p>
        </w:tc>
      </w:tr>
      <w:tr w14:paraId="10AEC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4ADE0621">
            <w:pPr>
              <w:jc w:val="center"/>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30</w:t>
            </w:r>
          </w:p>
        </w:tc>
        <w:tc>
          <w:tcPr>
            <w:tcW w:w="850" w:type="dxa"/>
          </w:tcPr>
          <w:p w14:paraId="429E061E">
            <w:pPr>
              <w:jc w:val="center"/>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4962" w:type="dxa"/>
            <w:shd w:val="clear" w:color="auto" w:fill="auto"/>
          </w:tcPr>
          <w:p w14:paraId="435D767A">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BIÓPSIA DE MAMA POR ESTEREOTAXIA</w:t>
            </w:r>
          </w:p>
        </w:tc>
        <w:tc>
          <w:tcPr>
            <w:tcW w:w="1134" w:type="dxa"/>
          </w:tcPr>
          <w:p w14:paraId="73970E65">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10278</w:t>
            </w:r>
          </w:p>
        </w:tc>
        <w:tc>
          <w:tcPr>
            <w:tcW w:w="1275" w:type="dxa"/>
            <w:shd w:val="clear" w:color="auto" w:fill="auto"/>
          </w:tcPr>
          <w:p w14:paraId="05101E00">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690,00</w:t>
            </w:r>
          </w:p>
        </w:tc>
        <w:tc>
          <w:tcPr>
            <w:tcW w:w="1276" w:type="dxa"/>
            <w:shd w:val="clear" w:color="auto" w:fill="auto"/>
          </w:tcPr>
          <w:p w14:paraId="565B894A">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20.700,00</w:t>
            </w:r>
          </w:p>
        </w:tc>
      </w:tr>
      <w:tr w14:paraId="1A2D5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710" w:type="dxa"/>
            <w:shd w:val="clear" w:color="auto" w:fill="auto"/>
          </w:tcPr>
          <w:p w14:paraId="1CABC748">
            <w:pPr>
              <w:jc w:val="center"/>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30</w:t>
            </w:r>
          </w:p>
        </w:tc>
        <w:tc>
          <w:tcPr>
            <w:tcW w:w="850" w:type="dxa"/>
          </w:tcPr>
          <w:p w14:paraId="0508DF30">
            <w:pPr>
              <w:jc w:val="center"/>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4962" w:type="dxa"/>
            <w:shd w:val="clear" w:color="auto" w:fill="auto"/>
          </w:tcPr>
          <w:p w14:paraId="4066F999">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VIDEOLARINGOSCOPIA C/ BIÓPSIA</w:t>
            </w:r>
          </w:p>
        </w:tc>
        <w:tc>
          <w:tcPr>
            <w:tcW w:w="1134" w:type="dxa"/>
          </w:tcPr>
          <w:p w14:paraId="49822F29">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30121</w:t>
            </w:r>
          </w:p>
        </w:tc>
        <w:tc>
          <w:tcPr>
            <w:tcW w:w="1275" w:type="dxa"/>
            <w:shd w:val="clear" w:color="auto" w:fill="auto"/>
          </w:tcPr>
          <w:p w14:paraId="225803CD">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150,00</w:t>
            </w:r>
          </w:p>
        </w:tc>
        <w:tc>
          <w:tcPr>
            <w:tcW w:w="1276" w:type="dxa"/>
            <w:shd w:val="clear" w:color="auto" w:fill="auto"/>
          </w:tcPr>
          <w:p w14:paraId="25968306">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4.500,00</w:t>
            </w:r>
          </w:p>
        </w:tc>
      </w:tr>
      <w:tr w14:paraId="1C080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58422E8E">
            <w:pPr>
              <w:jc w:val="center"/>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30</w:t>
            </w:r>
          </w:p>
        </w:tc>
        <w:tc>
          <w:tcPr>
            <w:tcW w:w="850" w:type="dxa"/>
          </w:tcPr>
          <w:p w14:paraId="7E00F28C">
            <w:pPr>
              <w:jc w:val="center"/>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4962" w:type="dxa"/>
            <w:shd w:val="clear" w:color="auto" w:fill="auto"/>
          </w:tcPr>
          <w:p w14:paraId="0565D375">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VIDEOLARINGOSCOPIA S/BIÓPSIA</w:t>
            </w:r>
          </w:p>
        </w:tc>
        <w:tc>
          <w:tcPr>
            <w:tcW w:w="1134" w:type="dxa"/>
          </w:tcPr>
          <w:p w14:paraId="2E6DE6E1">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30121</w:t>
            </w:r>
          </w:p>
        </w:tc>
        <w:tc>
          <w:tcPr>
            <w:tcW w:w="1275" w:type="dxa"/>
            <w:shd w:val="clear" w:color="auto" w:fill="auto"/>
          </w:tcPr>
          <w:p w14:paraId="493F0221">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150,00</w:t>
            </w:r>
          </w:p>
        </w:tc>
        <w:tc>
          <w:tcPr>
            <w:tcW w:w="1276" w:type="dxa"/>
            <w:shd w:val="clear" w:color="auto" w:fill="auto"/>
          </w:tcPr>
          <w:p w14:paraId="11419544">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4.500,00</w:t>
            </w:r>
          </w:p>
        </w:tc>
      </w:tr>
      <w:tr w14:paraId="486E5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7BE959CD">
            <w:pPr>
              <w:jc w:val="center"/>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30</w:t>
            </w:r>
          </w:p>
        </w:tc>
        <w:tc>
          <w:tcPr>
            <w:tcW w:w="850" w:type="dxa"/>
          </w:tcPr>
          <w:p w14:paraId="42270283">
            <w:pPr>
              <w:jc w:val="center"/>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4962" w:type="dxa"/>
            <w:shd w:val="clear" w:color="auto" w:fill="auto"/>
          </w:tcPr>
          <w:p w14:paraId="6D982AF0">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FIBRONASO LARINGOSCOPIA</w:t>
            </w:r>
          </w:p>
        </w:tc>
        <w:tc>
          <w:tcPr>
            <w:tcW w:w="1134" w:type="dxa"/>
          </w:tcPr>
          <w:p w14:paraId="01B420BE">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7374</w:t>
            </w:r>
          </w:p>
        </w:tc>
        <w:tc>
          <w:tcPr>
            <w:tcW w:w="1275" w:type="dxa"/>
            <w:shd w:val="clear" w:color="auto" w:fill="auto"/>
          </w:tcPr>
          <w:p w14:paraId="7658CDB2">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308,33</w:t>
            </w:r>
          </w:p>
        </w:tc>
        <w:tc>
          <w:tcPr>
            <w:tcW w:w="1276" w:type="dxa"/>
            <w:shd w:val="clear" w:color="auto" w:fill="auto"/>
          </w:tcPr>
          <w:p w14:paraId="47D81A1B">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9.249,90</w:t>
            </w:r>
          </w:p>
        </w:tc>
      </w:tr>
      <w:tr w14:paraId="66FF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4B679583">
            <w:pPr>
              <w:jc w:val="center"/>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30</w:t>
            </w:r>
          </w:p>
        </w:tc>
        <w:tc>
          <w:tcPr>
            <w:tcW w:w="850" w:type="dxa"/>
          </w:tcPr>
          <w:p w14:paraId="5FDF9F6D">
            <w:pPr>
              <w:jc w:val="center"/>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4962" w:type="dxa"/>
            <w:shd w:val="clear" w:color="auto" w:fill="auto"/>
          </w:tcPr>
          <w:p w14:paraId="20F3F476">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BRONCOSCOPIA C/ BIOPSIA</w:t>
            </w:r>
          </w:p>
        </w:tc>
        <w:tc>
          <w:tcPr>
            <w:tcW w:w="1134" w:type="dxa"/>
          </w:tcPr>
          <w:p w14:paraId="49F620DE">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7447</w:t>
            </w:r>
          </w:p>
        </w:tc>
        <w:tc>
          <w:tcPr>
            <w:tcW w:w="1275" w:type="dxa"/>
            <w:shd w:val="clear" w:color="auto" w:fill="auto"/>
          </w:tcPr>
          <w:p w14:paraId="0257C1DD">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906,50</w:t>
            </w:r>
          </w:p>
        </w:tc>
        <w:tc>
          <w:tcPr>
            <w:tcW w:w="1276" w:type="dxa"/>
            <w:shd w:val="clear" w:color="auto" w:fill="auto"/>
          </w:tcPr>
          <w:p w14:paraId="7BB4ED42">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27.195,00</w:t>
            </w:r>
          </w:p>
        </w:tc>
      </w:tr>
      <w:tr w14:paraId="30C9B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6026CC3E">
            <w:pPr>
              <w:jc w:val="center"/>
              <w:textAlignment w:val="top"/>
              <w:rPr>
                <w:rFonts w:ascii="Times New Roman" w:hAnsi="Times New Roman" w:cs="Times New Roman" w:eastAsiaTheme="minorHAnsi"/>
                <w:sz w:val="16"/>
                <w:szCs w:val="16"/>
                <w:lang w:eastAsia="en-US"/>
              </w:rPr>
            </w:pPr>
            <w:r>
              <w:rPr>
                <w:rFonts w:ascii="Times New Roman" w:hAnsi="Times New Roman" w:eastAsia="SimSun" w:cs="Times New Roman"/>
                <w:sz w:val="16"/>
                <w:szCs w:val="16"/>
                <w:lang w:val="en-US" w:eastAsia="zh-CN" w:bidi="ar"/>
              </w:rPr>
              <w:t>12</w:t>
            </w:r>
          </w:p>
        </w:tc>
        <w:tc>
          <w:tcPr>
            <w:tcW w:w="850" w:type="dxa"/>
          </w:tcPr>
          <w:p w14:paraId="4B765185">
            <w:pPr>
              <w:jc w:val="center"/>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4962" w:type="dxa"/>
            <w:shd w:val="clear" w:color="auto" w:fill="auto"/>
          </w:tcPr>
          <w:p w14:paraId="152243D8">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VECTONISTAGMOGRAFIA</w:t>
            </w:r>
          </w:p>
        </w:tc>
        <w:tc>
          <w:tcPr>
            <w:tcW w:w="1134" w:type="dxa"/>
          </w:tcPr>
          <w:p w14:paraId="5E9177DB">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5924</w:t>
            </w:r>
          </w:p>
        </w:tc>
        <w:tc>
          <w:tcPr>
            <w:tcW w:w="1275" w:type="dxa"/>
            <w:shd w:val="clear" w:color="auto" w:fill="auto"/>
          </w:tcPr>
          <w:p w14:paraId="0DAFE3DA">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213,00</w:t>
            </w:r>
          </w:p>
        </w:tc>
        <w:tc>
          <w:tcPr>
            <w:tcW w:w="1276" w:type="dxa"/>
            <w:shd w:val="clear" w:color="auto" w:fill="auto"/>
          </w:tcPr>
          <w:p w14:paraId="2FC4ED20">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2.556,00</w:t>
            </w:r>
          </w:p>
        </w:tc>
      </w:tr>
      <w:tr w14:paraId="737F3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448BC4B3">
            <w:pPr>
              <w:jc w:val="right"/>
              <w:textAlignment w:val="top"/>
              <w:rPr>
                <w:rFonts w:ascii="Times New Roman" w:hAnsi="Times New Roman" w:eastAsia="SimSun" w:cs="Times New Roman"/>
                <w:sz w:val="16"/>
                <w:szCs w:val="16"/>
                <w:lang w:val="en-US" w:eastAsia="zh-CN" w:bidi="ar"/>
              </w:rPr>
            </w:pPr>
          </w:p>
        </w:tc>
        <w:tc>
          <w:tcPr>
            <w:tcW w:w="850" w:type="dxa"/>
          </w:tcPr>
          <w:p w14:paraId="4105D76D">
            <w:pPr>
              <w:jc w:val="center"/>
              <w:rPr>
                <w:rFonts w:ascii="Times New Roman" w:hAnsi="Times New Roman" w:cs="Times New Roman" w:eastAsiaTheme="minorHAnsi"/>
                <w:sz w:val="16"/>
                <w:szCs w:val="16"/>
                <w:lang w:eastAsia="en-US"/>
              </w:rPr>
            </w:pPr>
          </w:p>
        </w:tc>
        <w:tc>
          <w:tcPr>
            <w:tcW w:w="4962" w:type="dxa"/>
            <w:shd w:val="clear" w:color="auto" w:fill="auto"/>
          </w:tcPr>
          <w:p w14:paraId="1826469E">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TOTAL</w:t>
            </w:r>
          </w:p>
        </w:tc>
        <w:tc>
          <w:tcPr>
            <w:tcW w:w="1134" w:type="dxa"/>
          </w:tcPr>
          <w:p w14:paraId="0F6FE2F5">
            <w:pPr>
              <w:pStyle w:val="77"/>
              <w:jc w:val="center"/>
              <w:rPr>
                <w:rFonts w:ascii="Times New Roman" w:hAnsi="Times New Roman" w:eastAsia="SimSun" w:cs="Times New Roman"/>
                <w:sz w:val="16"/>
                <w:szCs w:val="16"/>
                <w:lang w:eastAsia="en-US"/>
              </w:rPr>
            </w:pPr>
          </w:p>
        </w:tc>
        <w:tc>
          <w:tcPr>
            <w:tcW w:w="1275" w:type="dxa"/>
            <w:shd w:val="clear" w:color="auto" w:fill="auto"/>
          </w:tcPr>
          <w:p w14:paraId="52629663">
            <w:pPr>
              <w:pStyle w:val="77"/>
              <w:jc w:val="center"/>
              <w:rPr>
                <w:rFonts w:ascii="Times New Roman" w:hAnsi="Times New Roman" w:eastAsia="SimSun" w:cs="Times New Roman"/>
                <w:sz w:val="16"/>
                <w:szCs w:val="16"/>
                <w:lang w:eastAsia="en-US"/>
              </w:rPr>
            </w:pPr>
          </w:p>
        </w:tc>
        <w:tc>
          <w:tcPr>
            <w:tcW w:w="1276" w:type="dxa"/>
            <w:shd w:val="clear" w:color="auto" w:fill="auto"/>
          </w:tcPr>
          <w:p w14:paraId="2B303573">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103.200,90</w:t>
            </w:r>
          </w:p>
        </w:tc>
      </w:tr>
    </w:tbl>
    <w:p w14:paraId="7339CA76">
      <w:pPr>
        <w:jc w:val="both"/>
        <w:rPr>
          <w:rFonts w:eastAsia="Cambria Math"/>
          <w:b/>
          <w:color w:val="0000FF"/>
          <w:sz w:val="18"/>
          <w:szCs w:val="18"/>
        </w:rPr>
      </w:pPr>
    </w:p>
    <w:p w14:paraId="0B190562">
      <w:pPr>
        <w:jc w:val="center"/>
        <w:rPr>
          <w:rFonts w:eastAsia="Cambria Math"/>
          <w:b/>
          <w:bCs/>
          <w:sz w:val="24"/>
          <w:szCs w:val="24"/>
        </w:rPr>
      </w:pPr>
      <w:r>
        <w:rPr>
          <w:rFonts w:eastAsia="Cambria Math"/>
          <w:b/>
          <w:bCs/>
          <w:sz w:val="24"/>
          <w:szCs w:val="24"/>
        </w:rPr>
        <w:t>GRUPO VI</w:t>
      </w:r>
    </w:p>
    <w:p w14:paraId="59F04576">
      <w:pPr>
        <w:jc w:val="center"/>
        <w:rPr>
          <w:rFonts w:eastAsia="Cambria Math"/>
          <w:bCs/>
          <w:sz w:val="18"/>
          <w:szCs w:val="18"/>
        </w:rPr>
      </w:pPr>
    </w:p>
    <w:tbl>
      <w:tblPr>
        <w:tblStyle w:val="37"/>
        <w:tblW w:w="1020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850"/>
        <w:gridCol w:w="4962"/>
        <w:gridCol w:w="1134"/>
        <w:gridCol w:w="1275"/>
        <w:gridCol w:w="1276"/>
      </w:tblGrid>
      <w:tr w14:paraId="28D87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71A596EE">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QTD</w:t>
            </w:r>
          </w:p>
        </w:tc>
        <w:tc>
          <w:tcPr>
            <w:tcW w:w="850" w:type="dxa"/>
            <w:shd w:val="clear" w:color="auto" w:fill="auto"/>
          </w:tcPr>
          <w:p w14:paraId="789C2B35">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UNID</w:t>
            </w:r>
          </w:p>
        </w:tc>
        <w:tc>
          <w:tcPr>
            <w:tcW w:w="4962" w:type="dxa"/>
            <w:shd w:val="clear" w:color="auto" w:fill="auto"/>
          </w:tcPr>
          <w:p w14:paraId="1A328F1C">
            <w:pPr>
              <w:jc w:val="center"/>
              <w:rPr>
                <w:rFonts w:ascii="Times New Roman" w:hAnsi="Times New Roman" w:cs="Times New Roman" w:eastAsiaTheme="minorHAnsi"/>
                <w:b/>
                <w:bCs/>
                <w:sz w:val="16"/>
                <w:szCs w:val="16"/>
                <w:lang w:eastAsia="en-US"/>
              </w:rPr>
            </w:pPr>
            <w:r>
              <w:rPr>
                <w:rFonts w:ascii="Times New Roman" w:hAnsi="Times New Roman" w:cs="Times New Roman" w:eastAsiaTheme="minorHAnsi"/>
                <w:b/>
                <w:bCs/>
                <w:sz w:val="16"/>
                <w:szCs w:val="16"/>
                <w:lang w:eastAsia="en-US"/>
              </w:rPr>
              <w:t>ESPECIFICAÇÃO</w:t>
            </w:r>
          </w:p>
        </w:tc>
        <w:tc>
          <w:tcPr>
            <w:tcW w:w="1134" w:type="dxa"/>
            <w:shd w:val="clear" w:color="auto" w:fill="auto"/>
          </w:tcPr>
          <w:p w14:paraId="20A8EC95">
            <w:pPr>
              <w:jc w:val="center"/>
              <w:rPr>
                <w:rFonts w:ascii="Times New Roman" w:hAnsi="Times New Roman" w:eastAsia="Cambria Math" w:cs="Times New Roman"/>
                <w:b/>
                <w:bCs/>
                <w:sz w:val="16"/>
                <w:szCs w:val="16"/>
                <w:lang w:eastAsia="en-US"/>
              </w:rPr>
            </w:pPr>
            <w:r>
              <w:rPr>
                <w:rFonts w:ascii="Times New Roman" w:hAnsi="Times New Roman" w:eastAsia="Cambria Math" w:cs="Times New Roman"/>
                <w:b/>
                <w:bCs/>
                <w:sz w:val="16"/>
                <w:szCs w:val="16"/>
                <w:lang w:eastAsia="en-US"/>
              </w:rPr>
              <w:t>CATMAT</w:t>
            </w:r>
          </w:p>
        </w:tc>
        <w:tc>
          <w:tcPr>
            <w:tcW w:w="1275" w:type="dxa"/>
          </w:tcPr>
          <w:p w14:paraId="0B88C794">
            <w:pPr>
              <w:jc w:val="center"/>
              <w:rPr>
                <w:rFonts w:ascii="Times New Roman" w:hAnsi="Times New Roman" w:eastAsia="SimSun" w:cs="Times New Roman"/>
                <w:sz w:val="16"/>
                <w:szCs w:val="16"/>
                <w:lang w:eastAsia="en-US"/>
              </w:rPr>
            </w:pPr>
            <w:r>
              <w:rPr>
                <w:rFonts w:ascii="Times New Roman" w:hAnsi="Times New Roman" w:eastAsia="Cambria Math" w:cs="Times New Roman"/>
                <w:b/>
                <w:bCs/>
                <w:sz w:val="16"/>
                <w:szCs w:val="16"/>
                <w:lang w:eastAsia="en-US"/>
              </w:rPr>
              <w:t>VALOR UNITARIO</w:t>
            </w:r>
          </w:p>
        </w:tc>
        <w:tc>
          <w:tcPr>
            <w:tcW w:w="1276" w:type="dxa"/>
          </w:tcPr>
          <w:p w14:paraId="195D3C21">
            <w:pPr>
              <w:jc w:val="center"/>
              <w:rPr>
                <w:rFonts w:ascii="Times New Roman" w:hAnsi="Times New Roman" w:eastAsia="SimSun" w:cs="Times New Roman"/>
                <w:sz w:val="16"/>
                <w:szCs w:val="16"/>
                <w:lang w:eastAsia="en-US"/>
              </w:rPr>
            </w:pPr>
            <w:r>
              <w:rPr>
                <w:rFonts w:ascii="Times New Roman" w:hAnsi="Times New Roman" w:eastAsia="Cambria Math" w:cs="Times New Roman"/>
                <w:b/>
                <w:bCs/>
                <w:sz w:val="16"/>
                <w:szCs w:val="16"/>
                <w:lang w:eastAsia="en-US"/>
              </w:rPr>
              <w:t>VALOR TOTAL</w:t>
            </w:r>
          </w:p>
        </w:tc>
      </w:tr>
      <w:tr w14:paraId="0F743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1437C061">
            <w:pPr>
              <w:jc w:val="right"/>
              <w:textAlignment w:val="top"/>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15</w:t>
            </w:r>
          </w:p>
        </w:tc>
        <w:tc>
          <w:tcPr>
            <w:tcW w:w="850" w:type="dxa"/>
          </w:tcPr>
          <w:p w14:paraId="39DBF3CC">
            <w:pPr>
              <w:jc w:val="center"/>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4962" w:type="dxa"/>
            <w:shd w:val="clear" w:color="auto" w:fill="auto"/>
          </w:tcPr>
          <w:p w14:paraId="4624B98B">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RESSECÇÃO ENDOSCOPICA DE PROSTATA</w:t>
            </w:r>
          </w:p>
        </w:tc>
        <w:tc>
          <w:tcPr>
            <w:tcW w:w="1134" w:type="dxa"/>
          </w:tcPr>
          <w:p w14:paraId="09EEDA92">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12483</w:t>
            </w:r>
          </w:p>
        </w:tc>
        <w:tc>
          <w:tcPr>
            <w:tcW w:w="1275" w:type="dxa"/>
            <w:shd w:val="clear" w:color="auto" w:fill="auto"/>
          </w:tcPr>
          <w:p w14:paraId="2B43DB0C">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9.675,79</w:t>
            </w:r>
          </w:p>
        </w:tc>
        <w:tc>
          <w:tcPr>
            <w:tcW w:w="1276" w:type="dxa"/>
            <w:shd w:val="clear" w:color="auto" w:fill="auto"/>
          </w:tcPr>
          <w:p w14:paraId="65372430">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145.136,85</w:t>
            </w:r>
          </w:p>
        </w:tc>
      </w:tr>
      <w:tr w14:paraId="42A2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781113BC">
            <w:pPr>
              <w:jc w:val="right"/>
              <w:textAlignment w:val="top"/>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15</w:t>
            </w:r>
          </w:p>
        </w:tc>
        <w:tc>
          <w:tcPr>
            <w:tcW w:w="850" w:type="dxa"/>
          </w:tcPr>
          <w:p w14:paraId="422EFF92">
            <w:pPr>
              <w:jc w:val="center"/>
              <w:rPr>
                <w:rFonts w:ascii="Times New Roman" w:hAnsi="Times New Roman" w:eastAsia="SimSun" w:cs="Times New Roman"/>
                <w:sz w:val="16"/>
                <w:szCs w:val="16"/>
                <w:lang w:eastAsia="en-US"/>
              </w:rPr>
            </w:pPr>
            <w:r>
              <w:rPr>
                <w:rFonts w:ascii="Times New Roman" w:hAnsi="Times New Roman" w:cs="Times New Roman" w:eastAsiaTheme="minorHAnsi"/>
                <w:sz w:val="16"/>
                <w:szCs w:val="16"/>
                <w:lang w:eastAsia="en-US"/>
              </w:rPr>
              <w:t>UNID</w:t>
            </w:r>
          </w:p>
        </w:tc>
        <w:tc>
          <w:tcPr>
            <w:tcW w:w="4962" w:type="dxa"/>
            <w:shd w:val="clear" w:color="auto" w:fill="auto"/>
          </w:tcPr>
          <w:p w14:paraId="200F49A6">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RESSECÇÃO ENDOSCOPICA DE BEXIGA</w:t>
            </w:r>
          </w:p>
        </w:tc>
        <w:tc>
          <w:tcPr>
            <w:tcW w:w="1134" w:type="dxa"/>
          </w:tcPr>
          <w:p w14:paraId="05893555">
            <w:pPr>
              <w:pStyle w:val="77"/>
              <w:jc w:val="center"/>
              <w:rPr>
                <w:rFonts w:ascii="Times New Roman" w:hAnsi="Times New Roman" w:eastAsia="SimSun" w:cs="Times New Roman"/>
                <w:sz w:val="16"/>
                <w:szCs w:val="16"/>
                <w:lang w:eastAsia="en-US"/>
              </w:rPr>
            </w:pPr>
            <w:r>
              <w:rPr>
                <w:rFonts w:ascii="Times New Roman" w:hAnsi="Times New Roman" w:eastAsia="SimSun" w:cs="Times New Roman"/>
                <w:sz w:val="16"/>
                <w:szCs w:val="16"/>
                <w:lang w:eastAsia="en-US"/>
              </w:rPr>
              <w:t>12467</w:t>
            </w:r>
          </w:p>
        </w:tc>
        <w:tc>
          <w:tcPr>
            <w:tcW w:w="1275" w:type="dxa"/>
            <w:shd w:val="clear" w:color="auto" w:fill="auto"/>
          </w:tcPr>
          <w:p w14:paraId="7BCFB10D">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12.035,39</w:t>
            </w:r>
          </w:p>
        </w:tc>
        <w:tc>
          <w:tcPr>
            <w:tcW w:w="1276" w:type="dxa"/>
            <w:shd w:val="clear" w:color="auto" w:fill="auto"/>
          </w:tcPr>
          <w:p w14:paraId="69C8423F">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180.530,85</w:t>
            </w:r>
          </w:p>
        </w:tc>
      </w:tr>
      <w:tr w14:paraId="60AF1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shd w:val="clear" w:color="auto" w:fill="auto"/>
          </w:tcPr>
          <w:p w14:paraId="68A0494E">
            <w:pPr>
              <w:jc w:val="right"/>
              <w:textAlignment w:val="top"/>
              <w:rPr>
                <w:rFonts w:ascii="Times New Roman" w:hAnsi="Times New Roman" w:cs="Times New Roman" w:eastAsiaTheme="minorHAnsi"/>
                <w:sz w:val="16"/>
                <w:szCs w:val="16"/>
                <w:lang w:eastAsia="en-US"/>
              </w:rPr>
            </w:pPr>
          </w:p>
        </w:tc>
        <w:tc>
          <w:tcPr>
            <w:tcW w:w="850" w:type="dxa"/>
          </w:tcPr>
          <w:p w14:paraId="68292D4B">
            <w:pPr>
              <w:pStyle w:val="77"/>
              <w:jc w:val="both"/>
              <w:rPr>
                <w:rFonts w:ascii="Times New Roman" w:hAnsi="Times New Roman" w:eastAsia="SimSun" w:cs="Times New Roman"/>
                <w:sz w:val="16"/>
                <w:szCs w:val="16"/>
                <w:lang w:eastAsia="en-US"/>
              </w:rPr>
            </w:pPr>
          </w:p>
        </w:tc>
        <w:tc>
          <w:tcPr>
            <w:tcW w:w="4962" w:type="dxa"/>
            <w:shd w:val="clear" w:color="auto" w:fill="auto"/>
          </w:tcPr>
          <w:p w14:paraId="0EBB8F09">
            <w:pPr>
              <w:rPr>
                <w:rFonts w:ascii="Times New Roman" w:hAnsi="Times New Roman" w:cs="Times New Roman" w:eastAsiaTheme="minorHAnsi"/>
                <w:sz w:val="16"/>
                <w:szCs w:val="16"/>
                <w:lang w:eastAsia="en-US"/>
              </w:rPr>
            </w:pPr>
            <w:r>
              <w:rPr>
                <w:rFonts w:ascii="Times New Roman" w:hAnsi="Times New Roman" w:cs="Times New Roman" w:eastAsiaTheme="minorHAnsi"/>
                <w:sz w:val="16"/>
                <w:szCs w:val="16"/>
                <w:lang w:eastAsia="en-US"/>
              </w:rPr>
              <w:t>TOTAL</w:t>
            </w:r>
          </w:p>
        </w:tc>
        <w:tc>
          <w:tcPr>
            <w:tcW w:w="1134" w:type="dxa"/>
          </w:tcPr>
          <w:p w14:paraId="4C6AF841">
            <w:pPr>
              <w:pStyle w:val="77"/>
              <w:jc w:val="center"/>
              <w:rPr>
                <w:rFonts w:ascii="Times New Roman" w:hAnsi="Times New Roman" w:eastAsia="SimSun" w:cs="Times New Roman"/>
                <w:sz w:val="16"/>
                <w:szCs w:val="16"/>
                <w:lang w:eastAsia="en-US"/>
              </w:rPr>
            </w:pPr>
          </w:p>
        </w:tc>
        <w:tc>
          <w:tcPr>
            <w:tcW w:w="1275" w:type="dxa"/>
            <w:shd w:val="clear" w:color="auto" w:fill="auto"/>
          </w:tcPr>
          <w:p w14:paraId="3EC2A0FE">
            <w:pPr>
              <w:pStyle w:val="77"/>
              <w:jc w:val="center"/>
              <w:rPr>
                <w:rFonts w:ascii="Times New Roman" w:hAnsi="Times New Roman" w:eastAsia="SimSun" w:cs="Times New Roman"/>
                <w:sz w:val="16"/>
                <w:szCs w:val="16"/>
                <w:lang w:eastAsia="en-US"/>
              </w:rPr>
            </w:pPr>
          </w:p>
        </w:tc>
        <w:tc>
          <w:tcPr>
            <w:tcW w:w="1276" w:type="dxa"/>
            <w:shd w:val="clear" w:color="auto" w:fill="auto"/>
          </w:tcPr>
          <w:p w14:paraId="4BA6FFC6">
            <w:pPr>
              <w:pStyle w:val="77"/>
              <w:jc w:val="center"/>
              <w:rPr>
                <w:rFonts w:ascii="Times New Roman" w:hAnsi="Times New Roman" w:eastAsia="SimSun" w:cs="Times New Roman"/>
                <w:sz w:val="16"/>
                <w:szCs w:val="16"/>
                <w:lang w:val="en-US" w:eastAsia="en-US"/>
              </w:rPr>
            </w:pPr>
            <w:r>
              <w:rPr>
                <w:rFonts w:ascii="Times New Roman" w:hAnsi="Times New Roman" w:eastAsia="SimSun" w:cs="Times New Roman"/>
                <w:sz w:val="16"/>
                <w:szCs w:val="16"/>
                <w:lang w:eastAsia="en-US"/>
              </w:rPr>
              <w:t>325.667,70</w:t>
            </w:r>
          </w:p>
        </w:tc>
      </w:tr>
    </w:tbl>
    <w:p w14:paraId="04A4CC56">
      <w:pPr>
        <w:spacing w:line="360" w:lineRule="auto"/>
        <w:jc w:val="both"/>
        <w:rPr>
          <w:sz w:val="24"/>
          <w:szCs w:val="24"/>
        </w:rPr>
      </w:pPr>
    </w:p>
    <w:p w14:paraId="2FF02023">
      <w:pPr>
        <w:rPr>
          <w:color w:val="C00000"/>
          <w:sz w:val="24"/>
          <w:szCs w:val="24"/>
        </w:rPr>
      </w:pPr>
    </w:p>
    <w:p w14:paraId="2A0DA094">
      <w:pPr>
        <w:jc w:val="both"/>
        <w:rPr>
          <w:rFonts w:eastAsia="Cambria Math"/>
          <w:b/>
        </w:rPr>
      </w:pPr>
      <w:r>
        <w:rPr>
          <w:rFonts w:eastAsia="Cambria Math"/>
          <w:b/>
          <w:color w:val="C00000"/>
        </w:rPr>
        <w:t>4</w:t>
      </w:r>
      <w:r>
        <w:rPr>
          <w:rFonts w:eastAsia="Cambria Math"/>
          <w:b/>
        </w:rPr>
        <w:t xml:space="preserve"> - JUSTIFICATIVA</w:t>
      </w:r>
    </w:p>
    <w:p w14:paraId="67D61AA4">
      <w:pPr>
        <w:rPr>
          <w:rFonts w:eastAsia="Cambria Math"/>
        </w:rPr>
      </w:pPr>
    </w:p>
    <w:p w14:paraId="1BC8ED5B">
      <w:pPr>
        <w:spacing w:line="360" w:lineRule="auto"/>
        <w:jc w:val="both"/>
        <w:rPr>
          <w:rFonts w:eastAsia="SimSun"/>
          <w:sz w:val="24"/>
          <w:szCs w:val="24"/>
        </w:rPr>
      </w:pPr>
      <w:r>
        <w:rPr>
          <w:rFonts w:eastAsia="SimSun"/>
          <w:sz w:val="24"/>
          <w:szCs w:val="24"/>
        </w:rPr>
        <w:t>Contratação de EMPRESA ESPECIALIZADA NA REALIZAÇÃO DE EXAMES DE IMAGEM, visando atender as necessidades da Secretaria Municipal de Saúde.</w:t>
      </w:r>
    </w:p>
    <w:p w14:paraId="0646857E">
      <w:pPr>
        <w:spacing w:line="360" w:lineRule="auto"/>
        <w:jc w:val="both"/>
        <w:rPr>
          <w:rFonts w:eastAsia="SimSun"/>
          <w:sz w:val="24"/>
          <w:szCs w:val="24"/>
        </w:rPr>
      </w:pPr>
      <w:r>
        <w:rPr>
          <w:rFonts w:eastAsia="SimSun"/>
          <w:sz w:val="24"/>
          <w:szCs w:val="24"/>
        </w:rPr>
        <w:t xml:space="preserve">A solução especificada e que se pretende adquirir, refere-se à contratação, na modalidade Pregão Eletrônico para Registro de Preços. </w:t>
      </w:r>
    </w:p>
    <w:p w14:paraId="5A7BE68C">
      <w:pPr>
        <w:spacing w:line="360" w:lineRule="auto"/>
        <w:jc w:val="both"/>
        <w:rPr>
          <w:sz w:val="24"/>
          <w:szCs w:val="24"/>
        </w:rPr>
      </w:pPr>
      <w:r>
        <w:rPr>
          <w:sz w:val="24"/>
          <w:szCs w:val="24"/>
        </w:rPr>
        <w:t xml:space="preserve">O fornecimento por grupo, permite maior flexibilidade na aquisição conforme a disponibilidade de mercado e as condições econômicas mais vantajosas para a Administração Pública. </w:t>
      </w:r>
    </w:p>
    <w:p w14:paraId="5E487667">
      <w:pPr>
        <w:spacing w:line="360" w:lineRule="auto"/>
        <w:jc w:val="both"/>
        <w:rPr>
          <w:sz w:val="24"/>
          <w:szCs w:val="24"/>
        </w:rPr>
      </w:pPr>
      <w:r>
        <w:rPr>
          <w:sz w:val="24"/>
          <w:szCs w:val="24"/>
        </w:rPr>
        <w:t>A solução proposta busca, além de atender à demanda, garantir a padronização, a economicidade, a previsibilidade logística e o acolhimento humanizado  no sistema público de saúde.</w:t>
      </w:r>
    </w:p>
    <w:p w14:paraId="1CF33CB0">
      <w:pPr>
        <w:pStyle w:val="274"/>
        <w:spacing w:line="360" w:lineRule="auto"/>
        <w:jc w:val="both"/>
        <w:rPr>
          <w:rFonts w:ascii="Times New Roman" w:hAnsi="Times New Roman" w:eastAsia="Times New Roman" w:cs="Times New Roman"/>
          <w:b/>
          <w:sz w:val="24"/>
          <w:szCs w:val="24"/>
        </w:rPr>
      </w:pPr>
      <w:r>
        <w:rPr>
          <w:rFonts w:ascii="Times New Roman" w:hAnsi="Times New Roman" w:eastAsia="Cambria Math" w:cs="Times New Roman"/>
          <w:b/>
        </w:rPr>
        <w:t xml:space="preserve">5 - </w:t>
      </w:r>
      <w:r>
        <w:rPr>
          <w:rFonts w:ascii="Times New Roman" w:hAnsi="Times New Roman" w:eastAsia="Times New Roman" w:cs="Times New Roman"/>
          <w:b/>
          <w:sz w:val="24"/>
          <w:szCs w:val="24"/>
        </w:rPr>
        <w:t xml:space="preserve">REQUISITOS DA CONTRATAÇÃO  </w:t>
      </w:r>
    </w:p>
    <w:p w14:paraId="3A6BFBA9">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 atender as necessidades da Secretaria Municipal de Saúde, conforme condições, quantidades, exigências e estimativas a serem estabelecidas neste instrumento e também estabelecidas no Estudo Técnico Preliminar. </w:t>
      </w:r>
    </w:p>
    <w:p w14:paraId="5BA2666C">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deverá assumir a responsabilidade por todas as providências e obrigações estabelecidas na legislação específica sobre a qualidade e especificação dos serviços prestados.</w:t>
      </w:r>
    </w:p>
    <w:p w14:paraId="004029E2">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executar o serviço de acordo com as normas vigentes, especialmente as sanitárias.  </w:t>
      </w:r>
    </w:p>
    <w:p w14:paraId="3893851D">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deverá prestar todos os esclarecimentos técnicos que lhe forem solicitados pelo Setor Demandante.</w:t>
      </w:r>
    </w:p>
    <w:p w14:paraId="0E66845A">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arcar com todas as despesas, diretas ou indiretas, sem qualquer ônus para a municipalidade. </w:t>
      </w:r>
    </w:p>
    <w:p w14:paraId="0DF03841">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repetir procedimentos às suas próprias custas para correção de falhas verificadas, em desacordo com as condições pactuadas. </w:t>
      </w:r>
    </w:p>
    <w:p w14:paraId="53AADAFF">
      <w:pPr>
        <w:pStyle w:val="74"/>
        <w:spacing w:line="360" w:lineRule="auto"/>
        <w:jc w:val="both"/>
        <w:rPr>
          <w:rFonts w:ascii="Times New Roman" w:hAnsi="Times New Roman" w:cs="Times New Roman"/>
          <w:color w:val="auto"/>
        </w:rPr>
      </w:pPr>
      <w:r>
        <w:rPr>
          <w:rFonts w:ascii="Times New Roman" w:hAnsi="Times New Roman" w:cs="Times New Roman"/>
          <w:color w:val="auto"/>
        </w:rPr>
        <w:t>Após o fechamento da competência, a Contratada deverá enviar para a Secretaria Municipal de Saúde arquivo com a produção realizada.</w:t>
      </w:r>
    </w:p>
    <w:p w14:paraId="5CA04A1E">
      <w:pPr>
        <w:pStyle w:val="74"/>
        <w:spacing w:line="360" w:lineRule="auto"/>
        <w:jc w:val="both"/>
        <w:rPr>
          <w:rFonts w:ascii="Times New Roman" w:hAnsi="Times New Roman" w:cs="Times New Roman"/>
          <w:color w:val="C00000"/>
        </w:rPr>
      </w:pPr>
    </w:p>
    <w:p w14:paraId="0C4846CE">
      <w:pPr>
        <w:spacing w:line="360" w:lineRule="auto"/>
        <w:jc w:val="both"/>
        <w:rPr>
          <w:rFonts w:eastAsia="SimSun"/>
          <w:b/>
          <w:sz w:val="24"/>
          <w:szCs w:val="24"/>
          <w:lang w:eastAsia="zh-CN" w:bidi="ar"/>
        </w:rPr>
      </w:pPr>
      <w:r>
        <w:rPr>
          <w:rFonts w:eastAsia="Cambria Math"/>
          <w:b/>
          <w:sz w:val="22"/>
          <w:szCs w:val="22"/>
          <w:lang w:val="en-US"/>
        </w:rPr>
        <w:t>6</w:t>
      </w:r>
      <w:r>
        <w:rPr>
          <w:rFonts w:eastAsia="Cambria Math"/>
          <w:b/>
          <w:sz w:val="22"/>
          <w:szCs w:val="22"/>
        </w:rPr>
        <w:t xml:space="preserve"> - </w:t>
      </w:r>
      <w:r>
        <w:rPr>
          <w:rFonts w:eastAsia="Cambria Math"/>
          <w:b/>
          <w:sz w:val="22"/>
          <w:szCs w:val="22"/>
          <w:lang w:val="en-US"/>
        </w:rPr>
        <w:t>DA</w:t>
      </w:r>
      <w:r>
        <w:rPr>
          <w:rFonts w:eastAsia="SimSun"/>
          <w:b/>
          <w:sz w:val="24"/>
          <w:szCs w:val="24"/>
          <w:lang w:eastAsia="zh-CN" w:bidi="ar"/>
        </w:rPr>
        <w:t xml:space="preserve"> SUBCONTRATAÇÃO</w:t>
      </w:r>
    </w:p>
    <w:p w14:paraId="4BD10183">
      <w:pPr>
        <w:pStyle w:val="24"/>
        <w:spacing w:line="360" w:lineRule="auto"/>
        <w:jc w:val="both"/>
      </w:pPr>
      <w:r>
        <w:rPr>
          <w:rStyle w:val="11"/>
          <w:b w:val="0"/>
        </w:rPr>
        <w:t>Não será permitida a subcontratação total ou parcial do objeto contratado</w:t>
      </w:r>
      <w:r>
        <w:t>, não sendo possível à contratada transferir a terceiros qualquer parcela das obrigações assumidas.</w:t>
      </w:r>
    </w:p>
    <w:p w14:paraId="2C33CCAB">
      <w:pPr>
        <w:pStyle w:val="24"/>
        <w:spacing w:line="360" w:lineRule="auto"/>
        <w:jc w:val="both"/>
      </w:pPr>
      <w:r>
        <w:t xml:space="preserve">O descumprimento desta cláusula acarretará sanções previstas na legislação aplicável e poderá ensejar </w:t>
      </w:r>
      <w:r>
        <w:rPr>
          <w:rStyle w:val="11"/>
          <w:b w:val="0"/>
        </w:rPr>
        <w:t>rescisão contratual imediata</w:t>
      </w:r>
      <w:r>
        <w:t>, sem prejuízo das demais penalidades cabíveis e da responsabilidade por perdas e danos.</w:t>
      </w:r>
    </w:p>
    <w:p w14:paraId="5A3F79F0">
      <w:pPr>
        <w:jc w:val="both"/>
        <w:rPr>
          <w:rFonts w:eastAsia="Cambria Math"/>
          <w:b/>
        </w:rPr>
      </w:pPr>
      <w:r>
        <w:rPr>
          <w:rFonts w:eastAsia="SimSun"/>
          <w:sz w:val="24"/>
          <w:szCs w:val="24"/>
        </w:rPr>
        <w:t xml:space="preserve"> </w:t>
      </w:r>
      <w:r>
        <w:rPr>
          <w:rFonts w:eastAsia="SimSun"/>
          <w:b/>
          <w:sz w:val="24"/>
          <w:szCs w:val="24"/>
        </w:rPr>
        <w:t>7</w:t>
      </w:r>
      <w:r>
        <w:rPr>
          <w:rFonts w:eastAsia="Cambria Math"/>
          <w:b/>
        </w:rPr>
        <w:t xml:space="preserve"> - RECEBIMENTO E CRITÉRIO DE ACEITAÇÃO</w:t>
      </w:r>
    </w:p>
    <w:p w14:paraId="5035C068">
      <w:pPr>
        <w:pStyle w:val="24"/>
        <w:spacing w:line="360" w:lineRule="auto"/>
        <w:jc w:val="both"/>
      </w:pPr>
      <w:r>
        <w:t xml:space="preserve">A empresa responsável pela execução dos serviços objeto desta licitação deverá possuir </w:t>
      </w:r>
      <w:r>
        <w:rPr>
          <w:rStyle w:val="11"/>
          <w:b w:val="0"/>
        </w:rPr>
        <w:t>instalações próprias ou posto de coleta situado em até 200 KM [duzentos] quilômetros</w:t>
      </w:r>
      <w:r>
        <w:t xml:space="preserve"> da sede do órgão contratante. </w:t>
      </w:r>
    </w:p>
    <w:p w14:paraId="392335EA">
      <w:pPr>
        <w:pStyle w:val="24"/>
        <w:spacing w:line="360" w:lineRule="auto"/>
        <w:jc w:val="both"/>
      </w:pPr>
      <w:r>
        <w:t xml:space="preserve">A definição de um raio máximo de quilometragem para a realização dos exames objetiva garantir a adequada prestação do serviço, assegurando </w:t>
      </w:r>
      <w:r>
        <w:rPr>
          <w:rStyle w:val="11"/>
          <w:b w:val="0"/>
        </w:rPr>
        <w:t>rapidez no atendimento</w:t>
      </w:r>
      <w:r>
        <w:t xml:space="preserve">, </w:t>
      </w:r>
      <w:r>
        <w:rPr>
          <w:rStyle w:val="11"/>
          <w:b w:val="0"/>
        </w:rPr>
        <w:t>segurança do paciente e a economicidade.</w:t>
      </w:r>
    </w:p>
    <w:p w14:paraId="16D82D93">
      <w:pPr>
        <w:pStyle w:val="24"/>
        <w:spacing w:line="360" w:lineRule="auto"/>
        <w:jc w:val="both"/>
      </w:pPr>
      <w:r>
        <w:t>Considerando que deslocamentos extensos podem gerar atrasos, custos adicionais de transporte, dificuldades logísticas, risco ao paciente – especialmente em casos que demandam monitoramento ou jejum prolongado – e aumento da probabilidade de faltas ou reagendamentos, torna-se necessário estabelecer um limite geográfico para a execução dos exames.</w:t>
      </w:r>
    </w:p>
    <w:p w14:paraId="7E591287">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 raio definido atende aos princípios da </w:t>
      </w:r>
      <w:r>
        <w:rPr>
          <w:rStyle w:val="11"/>
          <w:rFonts w:ascii="Times New Roman" w:hAnsi="Times New Roman" w:cs="Times New Roman"/>
          <w:b w:val="0"/>
          <w:sz w:val="24"/>
          <w:szCs w:val="24"/>
        </w:rPr>
        <w:t>eficiência</w:t>
      </w:r>
      <w:r>
        <w:rPr>
          <w:rFonts w:ascii="Times New Roman" w:hAnsi="Times New Roman" w:cs="Times New Roman"/>
          <w:sz w:val="24"/>
          <w:szCs w:val="24"/>
        </w:rPr>
        <w:t xml:space="preserve">, da </w:t>
      </w:r>
      <w:r>
        <w:rPr>
          <w:rStyle w:val="11"/>
          <w:rFonts w:ascii="Times New Roman" w:hAnsi="Times New Roman" w:cs="Times New Roman"/>
          <w:b w:val="0"/>
          <w:sz w:val="24"/>
          <w:szCs w:val="24"/>
        </w:rPr>
        <w:t>economicidade</w:t>
      </w:r>
      <w:r>
        <w:rPr>
          <w:rFonts w:ascii="Times New Roman" w:hAnsi="Times New Roman" w:cs="Times New Roman"/>
          <w:sz w:val="24"/>
          <w:szCs w:val="24"/>
        </w:rPr>
        <w:t xml:space="preserve"> e da </w:t>
      </w:r>
      <w:r>
        <w:rPr>
          <w:rStyle w:val="11"/>
          <w:rFonts w:ascii="Times New Roman" w:hAnsi="Times New Roman" w:cs="Times New Roman"/>
          <w:b w:val="0"/>
          <w:sz w:val="24"/>
          <w:szCs w:val="24"/>
        </w:rPr>
        <w:t>razoabilidade</w:t>
      </w:r>
      <w:r>
        <w:rPr>
          <w:rFonts w:ascii="Times New Roman" w:hAnsi="Times New Roman" w:cs="Times New Roman"/>
          <w:sz w:val="24"/>
          <w:szCs w:val="24"/>
        </w:rPr>
        <w:t>, garantindo que os pacientes tenham acesso rápido a realização de exames diversos - Diagnostico por Imagem, reduzindo o tempo de resposta e evitando prejuízos à assistência.</w:t>
      </w:r>
    </w:p>
    <w:p w14:paraId="3A28B2BD">
      <w:pPr>
        <w:pStyle w:val="74"/>
        <w:spacing w:line="360" w:lineRule="auto"/>
        <w:jc w:val="both"/>
        <w:rPr>
          <w:rFonts w:ascii="Times New Roman" w:hAnsi="Times New Roman" w:cs="Times New Roman"/>
          <w:color w:val="auto"/>
        </w:rPr>
      </w:pPr>
    </w:p>
    <w:p w14:paraId="465DD381">
      <w:pPr>
        <w:pStyle w:val="74"/>
        <w:spacing w:line="360" w:lineRule="auto"/>
        <w:jc w:val="both"/>
        <w:rPr>
          <w:rFonts w:ascii="Times New Roman" w:hAnsi="Times New Roman" w:cs="Times New Roman"/>
          <w:color w:val="auto"/>
        </w:rPr>
      </w:pPr>
      <w:r>
        <w:rPr>
          <w:rFonts w:ascii="Times New Roman" w:hAnsi="Times New Roman" w:cs="Times New Roman"/>
          <w:color w:val="auto"/>
        </w:rPr>
        <w:t>O licitante deve realizar a prestação de serviço de acordo com as necessidades da Secretaria Municipal de Saúde, conforme condições, quantidades, exigências e estimativas a serem estabelecidas neste instrumento.</w:t>
      </w:r>
    </w:p>
    <w:p w14:paraId="1887C359">
      <w:pPr>
        <w:pStyle w:val="74"/>
        <w:spacing w:line="360" w:lineRule="auto"/>
        <w:jc w:val="both"/>
        <w:rPr>
          <w:rFonts w:ascii="Times New Roman" w:hAnsi="Times New Roman" w:cs="Times New Roman"/>
          <w:color w:val="auto"/>
        </w:rPr>
      </w:pPr>
    </w:p>
    <w:p w14:paraId="2B5DEBC0">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assumir a responsabilidade por todas as providências e obrigações estabelecidas na legislação específica sobre a qualidade e especificação dos exames que serão executados. </w:t>
      </w:r>
    </w:p>
    <w:p w14:paraId="4D29E3FD">
      <w:pPr>
        <w:pStyle w:val="74"/>
        <w:spacing w:line="360" w:lineRule="auto"/>
        <w:jc w:val="both"/>
        <w:rPr>
          <w:rFonts w:ascii="Times New Roman" w:hAnsi="Times New Roman" w:cs="Times New Roman"/>
          <w:color w:val="auto"/>
        </w:rPr>
      </w:pPr>
    </w:p>
    <w:p w14:paraId="5B1C4670">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executar diretamente o objeto, não podendo transferir a responsabilidade pelo objeto demandado para nenhuma outra empresa ou instituição de qualquer natureza. </w:t>
      </w:r>
    </w:p>
    <w:p w14:paraId="66C7153F">
      <w:pPr>
        <w:pStyle w:val="74"/>
        <w:spacing w:line="360" w:lineRule="auto"/>
        <w:jc w:val="both"/>
        <w:rPr>
          <w:rFonts w:ascii="Times New Roman" w:hAnsi="Times New Roman" w:cs="Times New Roman"/>
          <w:color w:val="auto"/>
        </w:rPr>
      </w:pPr>
    </w:p>
    <w:p w14:paraId="7E86F490">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prestar todos os esclarecimentos técnicos que lhe forem solicitados, relacionados com as características dos procedimentos realizados. </w:t>
      </w:r>
    </w:p>
    <w:p w14:paraId="1A6140FC">
      <w:pPr>
        <w:pStyle w:val="74"/>
        <w:spacing w:line="360" w:lineRule="auto"/>
        <w:jc w:val="both"/>
        <w:rPr>
          <w:rFonts w:ascii="Times New Roman" w:hAnsi="Times New Roman" w:cs="Times New Roman"/>
          <w:color w:val="auto"/>
        </w:rPr>
      </w:pPr>
    </w:p>
    <w:p w14:paraId="2006C303">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arcar com todas as despesas, diretas ou indiretas, sem qualquer ônus para a municipalidade. </w:t>
      </w:r>
    </w:p>
    <w:p w14:paraId="3E741E29">
      <w:pPr>
        <w:pStyle w:val="74"/>
        <w:spacing w:line="360" w:lineRule="auto"/>
        <w:jc w:val="both"/>
        <w:rPr>
          <w:rFonts w:ascii="Times New Roman" w:hAnsi="Times New Roman" w:cs="Times New Roman"/>
          <w:color w:val="auto"/>
        </w:rPr>
      </w:pPr>
    </w:p>
    <w:p w14:paraId="07B5DD18">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repetir procedimentos às suas próprias custas para correção de falhas verificadas, principalmente na hipótese de aquisição do objeto em desacordo com as condições pactuadas. </w:t>
      </w:r>
    </w:p>
    <w:p w14:paraId="66EF9F28">
      <w:pPr>
        <w:pStyle w:val="74"/>
        <w:ind w:firstLine="360"/>
        <w:jc w:val="both"/>
        <w:rPr>
          <w:rFonts w:ascii="Times New Roman" w:hAnsi="Times New Roman" w:cs="Times New Roman"/>
          <w:color w:val="C00000"/>
        </w:rPr>
      </w:pPr>
    </w:p>
    <w:p w14:paraId="11B9BFA4">
      <w:pPr>
        <w:jc w:val="both"/>
        <w:rPr>
          <w:rFonts w:eastAsia="Cambria Math"/>
          <w:b/>
          <w:lang w:val="en-US"/>
        </w:rPr>
      </w:pPr>
      <w:r>
        <w:rPr>
          <w:rFonts w:eastAsia="Cambria Math"/>
          <w:b/>
          <w:lang w:val="en-US"/>
        </w:rPr>
        <w:t>8</w:t>
      </w:r>
      <w:r>
        <w:rPr>
          <w:rFonts w:eastAsia="Cambria Math"/>
          <w:b/>
        </w:rPr>
        <w:t xml:space="preserve"> - OBRIGAÇÕES DA </w:t>
      </w:r>
      <w:r>
        <w:rPr>
          <w:rFonts w:eastAsia="Cambria Math"/>
          <w:b/>
          <w:lang w:val="en-US"/>
        </w:rPr>
        <w:t>CONTRATADA</w:t>
      </w:r>
    </w:p>
    <w:p w14:paraId="1DF99E98"/>
    <w:p w14:paraId="0C45E08C">
      <w:pPr>
        <w:pStyle w:val="74"/>
        <w:spacing w:after="160" w:line="360" w:lineRule="auto"/>
        <w:jc w:val="both"/>
        <w:rPr>
          <w:rFonts w:ascii="Times New Roman" w:hAnsi="Times New Roman" w:cs="Times New Roman"/>
          <w:color w:val="auto"/>
        </w:rPr>
      </w:pPr>
      <w:r>
        <w:rPr>
          <w:rFonts w:ascii="Times New Roman" w:hAnsi="Times New Roman" w:cs="Times New Roman"/>
          <w:color w:val="auto"/>
        </w:rPr>
        <w:t xml:space="preserve">A Contratada deve cumprir todas as obrigações e executar objeto nas condições previstas, seus anexos e sua proposta, assumindo como exclusivamente seus riscos e as despesas decorrentes da boa e perfeita execução do objeto e, ainda: </w:t>
      </w:r>
    </w:p>
    <w:p w14:paraId="6FC41E98">
      <w:pPr>
        <w:pStyle w:val="74"/>
        <w:spacing w:line="360" w:lineRule="auto"/>
        <w:jc w:val="both"/>
        <w:rPr>
          <w:rFonts w:ascii="Times New Roman" w:hAnsi="Times New Roman" w:cs="Times New Roman"/>
          <w:color w:val="auto"/>
        </w:rPr>
      </w:pPr>
      <w:r>
        <w:rPr>
          <w:rFonts w:ascii="Times New Roman" w:hAnsi="Times New Roman" w:cs="Times New Roman"/>
          <w:color w:val="auto"/>
        </w:rPr>
        <w:t>Executar o serviço contratado, conforme especificações, prazo e local constantes no Termo de Referência, acompanhado da  respectiva nota fiscal;</w:t>
      </w:r>
    </w:p>
    <w:p w14:paraId="51D68ED9">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Responsabilizar-se pelos vícios e danos decorrentes do objeto, de acordo com os artigos 12, 13 e 17 a 27, do Código de Defesa do Consumidor (Lei nº 8.078, de 1990); </w:t>
      </w:r>
    </w:p>
    <w:p w14:paraId="2F330EBF">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Responsabilizar-se pelos danos causados diretamente à Administração ou a terceiros, decorrentes de sua culpa ou dolo na execução do contrato, não excluindo ou reduzindo essa responsabilidade à fiscalização ou o acompanhamento; </w:t>
      </w:r>
    </w:p>
    <w:p w14:paraId="54C98F26">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Manter durante toda a execução do contrato, todas as condições de habilitação e qualificação exigidas para a licitação; </w:t>
      </w:r>
    </w:p>
    <w:p w14:paraId="538595DF">
      <w:pPr>
        <w:pStyle w:val="74"/>
        <w:spacing w:line="360" w:lineRule="auto"/>
        <w:jc w:val="both"/>
        <w:rPr>
          <w:rFonts w:ascii="Times New Roman" w:hAnsi="Times New Roman" w:cs="Times New Roman"/>
          <w:color w:val="auto"/>
        </w:rPr>
      </w:pPr>
      <w:r>
        <w:rPr>
          <w:rFonts w:ascii="Times New Roman" w:hAnsi="Times New Roman" w:cs="Times New Roman"/>
          <w:color w:val="auto"/>
        </w:rPr>
        <w:t>Responder pelos encargos trabalhistas, previdenciários, fiscais e comerciais resultantes da execução da prestação de serviço.</w:t>
      </w:r>
    </w:p>
    <w:p w14:paraId="46D36986">
      <w:pPr>
        <w:pStyle w:val="74"/>
        <w:spacing w:line="360" w:lineRule="auto"/>
        <w:jc w:val="both"/>
        <w:rPr>
          <w:rFonts w:ascii="Times New Roman" w:hAnsi="Times New Roman" w:cs="Times New Roman"/>
          <w:color w:val="C00000"/>
        </w:rPr>
      </w:pPr>
    </w:p>
    <w:p w14:paraId="37840788">
      <w:pPr>
        <w:jc w:val="both"/>
        <w:rPr>
          <w:rFonts w:eastAsia="Cambria Math"/>
          <w:b/>
        </w:rPr>
      </w:pPr>
      <w:r>
        <w:rPr>
          <w:rFonts w:eastAsia="Cambria Math"/>
          <w:b/>
          <w:lang w:val="en-US"/>
        </w:rPr>
        <w:t>9</w:t>
      </w:r>
      <w:r>
        <w:rPr>
          <w:rFonts w:eastAsia="Cambria Math"/>
          <w:b/>
        </w:rPr>
        <w:t xml:space="preserve"> - OBRIGAÇÕES DA CONTRATANTE</w:t>
      </w:r>
    </w:p>
    <w:p w14:paraId="5F21BBAE">
      <w:pPr>
        <w:jc w:val="both"/>
      </w:pPr>
    </w:p>
    <w:p w14:paraId="2C29E2CC">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Disponibilizar profissional específico, para acompanhar a execução do objeto licitado; </w:t>
      </w:r>
    </w:p>
    <w:p w14:paraId="5DEE64C1">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Encaminhar formalmente a demanda, de acordo com os critérios estabelecidos no Termo de Referência; </w:t>
      </w:r>
    </w:p>
    <w:p w14:paraId="1D9C263E">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Verificar se o objeto contratado se encontra em conformidade com a proposta, conforme inspeções realizadas no prazo e condições estabelecidas no Edital e seus anexos; </w:t>
      </w:r>
    </w:p>
    <w:p w14:paraId="0A73E21B">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Comunicar à contratada, por escrito, sobre imperfeições, falhas ou irregularidades verificadas; </w:t>
      </w:r>
    </w:p>
    <w:p w14:paraId="1AB5E786">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Acompanhar e fiscalizar o cumprimento das obrigações servidor especialmente designado; </w:t>
      </w:r>
    </w:p>
    <w:p w14:paraId="4F7FBE9E">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Aplicar as sanções administrativas regulamentares e contratuais cabíveis; </w:t>
      </w:r>
    </w:p>
    <w:p w14:paraId="72C0A36A">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Efetuar o pagamento do objeto, no prazo e forma estabelecidos no Edital e seus anexos; </w:t>
      </w:r>
    </w:p>
    <w:p w14:paraId="634A088D">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A Administração não responderá por quaisquer compromissos assumidos pela com terceiros, ainda que vinculados à execução do presente Termo de Contrato, bem como por qualquer dano causado a terceiros em decorrência de ato da Contratada, de seus empregados, prepostos ou subordinados; </w:t>
      </w:r>
    </w:p>
    <w:p w14:paraId="2A36EA8E">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Nos termos do art. 117 Lei nº 14.133/21, a execução do contrato deverá ser acompanhada e fiscalizada por 1 (um) ou mais fiscais do contrato, representantes da Administração especialmente designados conforme requisitos estabelecidos no art. 7º desta Lei, ou pelos respectivos substitutos, permitida a contratação de terceiros para assisti-los e subsidiá-los com informações pertinentes a essa atribuição; </w:t>
      </w:r>
    </w:p>
    <w:p w14:paraId="17D1218E">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6DBE0D75">
      <w:pPr>
        <w:pStyle w:val="74"/>
        <w:rPr>
          <w:rFonts w:ascii="Times New Roman" w:hAnsi="Times New Roman" w:eastAsia="Cambria Math" w:cs="Times New Roman"/>
          <w:b/>
          <w:color w:val="C00000"/>
          <w:lang w:val="en-US" w:eastAsia="pt-BR"/>
        </w:rPr>
      </w:pPr>
    </w:p>
    <w:p w14:paraId="2F174441">
      <w:pPr>
        <w:pStyle w:val="74"/>
        <w:rPr>
          <w:rFonts w:ascii="Times New Roman" w:hAnsi="Times New Roman" w:eastAsia="Cambria Math" w:cs="Times New Roman"/>
          <w:b/>
          <w:color w:val="C00000"/>
          <w:lang w:val="en-US" w:eastAsia="pt-BR"/>
        </w:rPr>
      </w:pPr>
    </w:p>
    <w:p w14:paraId="2AA24A1B">
      <w:pPr>
        <w:pStyle w:val="74"/>
        <w:rPr>
          <w:rFonts w:ascii="Times New Roman" w:hAnsi="Times New Roman" w:cs="Times New Roman"/>
          <w:color w:val="auto"/>
        </w:rPr>
      </w:pPr>
      <w:r>
        <w:rPr>
          <w:rFonts w:ascii="Times New Roman" w:hAnsi="Times New Roman" w:eastAsia="Cambria Math" w:cs="Times New Roman"/>
          <w:b/>
          <w:color w:val="auto"/>
          <w:lang w:val="en-US" w:eastAsia="pt-BR"/>
        </w:rPr>
        <w:t>10</w:t>
      </w:r>
      <w:r>
        <w:rPr>
          <w:rFonts w:ascii="Times New Roman" w:hAnsi="Times New Roman" w:eastAsia="Cambria Math" w:cs="Times New Roman"/>
          <w:b/>
          <w:color w:val="auto"/>
          <w:lang w:eastAsia="pt-BR"/>
        </w:rPr>
        <w:t xml:space="preserve"> - </w:t>
      </w:r>
      <w:r>
        <w:rPr>
          <w:rFonts w:ascii="Times New Roman" w:hAnsi="Times New Roman" w:cs="Times New Roman"/>
          <w:b/>
          <w:bCs/>
          <w:color w:val="auto"/>
        </w:rPr>
        <w:t xml:space="preserve">FORMA E CRITÉRIO DE SELEÇÃO DO FORNECEDOR </w:t>
      </w:r>
    </w:p>
    <w:p w14:paraId="2F01B524">
      <w:pPr>
        <w:pStyle w:val="74"/>
        <w:rPr>
          <w:rFonts w:ascii="Times New Roman" w:hAnsi="Times New Roman" w:cs="Times New Roman"/>
          <w:color w:val="auto"/>
        </w:rPr>
      </w:pPr>
    </w:p>
    <w:p w14:paraId="6F8EFCEB">
      <w:pPr>
        <w:spacing w:line="360" w:lineRule="auto"/>
        <w:jc w:val="both"/>
        <w:rPr>
          <w:sz w:val="24"/>
          <w:szCs w:val="24"/>
        </w:rPr>
      </w:pPr>
      <w:r>
        <w:rPr>
          <w:sz w:val="24"/>
          <w:szCs w:val="24"/>
        </w:rPr>
        <w:t xml:space="preserve">Forma de seleção e critério de julgamento da </w:t>
      </w:r>
      <w:r>
        <w:rPr>
          <w:spacing w:val="-2"/>
          <w:sz w:val="24"/>
          <w:szCs w:val="24"/>
        </w:rPr>
        <w:t>proposta</w:t>
      </w:r>
    </w:p>
    <w:p w14:paraId="5B89B137">
      <w:pPr>
        <w:spacing w:line="360" w:lineRule="auto"/>
        <w:jc w:val="both"/>
        <w:rPr>
          <w:sz w:val="24"/>
          <w:szCs w:val="24"/>
        </w:rPr>
      </w:pPr>
      <w:r>
        <w:rPr>
          <w:sz w:val="24"/>
          <w:szCs w:val="24"/>
        </w:rPr>
        <w:t>O fornecedor será selecionado por meio de pregão Pregão Eletrônico para Registro de Preços.</w:t>
      </w:r>
    </w:p>
    <w:p w14:paraId="4C606FE9">
      <w:pPr>
        <w:spacing w:line="360" w:lineRule="auto"/>
        <w:jc w:val="both"/>
        <w:rPr>
          <w:sz w:val="24"/>
          <w:szCs w:val="24"/>
        </w:rPr>
      </w:pPr>
      <w:r>
        <w:rPr>
          <w:sz w:val="24"/>
          <w:szCs w:val="24"/>
        </w:rPr>
        <w:t xml:space="preserve">A prestação de serviço será mediante a assinatura do contrato e emissão da nota de empenho, conforme necessidade desta </w:t>
      </w:r>
      <w:r>
        <w:rPr>
          <w:spacing w:val="-2"/>
          <w:sz w:val="24"/>
          <w:szCs w:val="24"/>
        </w:rPr>
        <w:t>secretaria</w:t>
      </w:r>
    </w:p>
    <w:p w14:paraId="2AB20AD3">
      <w:pPr>
        <w:spacing w:line="360" w:lineRule="auto"/>
        <w:jc w:val="both"/>
        <w:rPr>
          <w:sz w:val="24"/>
          <w:szCs w:val="24"/>
        </w:rPr>
      </w:pPr>
      <w:r>
        <w:rPr>
          <w:sz w:val="24"/>
          <w:szCs w:val="24"/>
        </w:rPr>
        <w:t xml:space="preserve">Exigências de </w:t>
      </w:r>
      <w:r>
        <w:rPr>
          <w:spacing w:val="-2"/>
          <w:sz w:val="24"/>
          <w:szCs w:val="24"/>
        </w:rPr>
        <w:t>habilitação</w:t>
      </w:r>
    </w:p>
    <w:p w14:paraId="0B55F794">
      <w:pPr>
        <w:spacing w:line="360" w:lineRule="auto"/>
        <w:jc w:val="both"/>
        <w:rPr>
          <w:sz w:val="24"/>
          <w:szCs w:val="24"/>
        </w:rPr>
      </w:pPr>
      <w:r>
        <w:rPr>
          <w:sz w:val="24"/>
          <w:szCs w:val="24"/>
        </w:rPr>
        <w:t xml:space="preserve">Para fins de habilitação, deverá o licitante comprovar os seguintes </w:t>
      </w:r>
      <w:r>
        <w:rPr>
          <w:spacing w:val="-2"/>
          <w:sz w:val="24"/>
          <w:szCs w:val="24"/>
        </w:rPr>
        <w:t>requisitos:</w:t>
      </w:r>
    </w:p>
    <w:p w14:paraId="7C07A1B5">
      <w:pPr>
        <w:spacing w:line="360" w:lineRule="auto"/>
        <w:jc w:val="both"/>
        <w:rPr>
          <w:sz w:val="24"/>
          <w:szCs w:val="24"/>
        </w:rPr>
      </w:pPr>
      <w:r>
        <w:rPr>
          <w:sz w:val="24"/>
          <w:szCs w:val="24"/>
        </w:rPr>
        <w:t xml:space="preserve">Habilitação </w:t>
      </w:r>
      <w:r>
        <w:rPr>
          <w:spacing w:val="-2"/>
          <w:sz w:val="24"/>
          <w:szCs w:val="24"/>
        </w:rPr>
        <w:t>jurídica</w:t>
      </w:r>
    </w:p>
    <w:p w14:paraId="4BD39EC1">
      <w:pPr>
        <w:spacing w:line="360" w:lineRule="auto"/>
        <w:jc w:val="both"/>
        <w:rPr>
          <w:sz w:val="24"/>
          <w:szCs w:val="24"/>
        </w:rPr>
      </w:pPr>
      <w:r>
        <w:rPr>
          <w:b/>
          <w:sz w:val="24"/>
          <w:szCs w:val="24"/>
        </w:rPr>
        <w:t xml:space="preserve">Microempreendedor Individual - MEI: </w:t>
      </w:r>
      <w:r>
        <w:rPr>
          <w:sz w:val="24"/>
          <w:szCs w:val="24"/>
        </w:rPr>
        <w:t xml:space="preserve">Certificado da Condição de Microempreendedor Individual - CCMEI, cuja aceitação ficará condicionada à verificação da autenticidade no sítio </w:t>
      </w:r>
      <w:r>
        <w:fldChar w:fldCharType="begin"/>
      </w:r>
      <w:r>
        <w:instrText xml:space="preserve"> HYPERLINK "http://www.gov.br/empresas-e-negocios/pt-br/empreendedor%3B" \h </w:instrText>
      </w:r>
      <w:r>
        <w:fldChar w:fldCharType="separate"/>
      </w:r>
      <w:r>
        <w:rPr>
          <w:sz w:val="24"/>
          <w:szCs w:val="24"/>
        </w:rPr>
        <w:t>https://www.gov.br/empresas-e-negocios/pt-br/empreendedor;</w:t>
      </w:r>
      <w:r>
        <w:rPr>
          <w:sz w:val="24"/>
          <w:szCs w:val="24"/>
        </w:rPr>
        <w:fldChar w:fldCharType="end"/>
      </w:r>
    </w:p>
    <w:p w14:paraId="107E31A6">
      <w:pPr>
        <w:spacing w:line="360" w:lineRule="auto"/>
        <w:jc w:val="both"/>
        <w:rPr>
          <w:sz w:val="24"/>
          <w:szCs w:val="24"/>
        </w:rPr>
      </w:pPr>
      <w:r>
        <w:rPr>
          <w:sz w:val="24"/>
          <w:szCs w:val="24"/>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w:t>
      </w:r>
      <w:r>
        <w:rPr>
          <w:spacing w:val="-2"/>
          <w:sz w:val="24"/>
          <w:szCs w:val="24"/>
        </w:rPr>
        <w:t>administradores;</w:t>
      </w:r>
    </w:p>
    <w:p w14:paraId="5443777C">
      <w:pPr>
        <w:spacing w:line="360" w:lineRule="auto"/>
        <w:jc w:val="both"/>
        <w:rPr>
          <w:sz w:val="24"/>
          <w:szCs w:val="24"/>
        </w:rPr>
      </w:pPr>
      <w:r>
        <w:rPr>
          <w:b/>
          <w:sz w:val="24"/>
          <w:szCs w:val="24"/>
        </w:rPr>
        <w:t xml:space="preserve">Sociedade empresária estrangeira: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B4BA325">
      <w:pPr>
        <w:spacing w:line="360" w:lineRule="auto"/>
        <w:jc w:val="both"/>
        <w:rPr>
          <w:sz w:val="24"/>
          <w:szCs w:val="24"/>
        </w:rPr>
      </w:pPr>
      <w:r>
        <w:rPr>
          <w:b/>
          <w:sz w:val="24"/>
          <w:szCs w:val="24"/>
        </w:rPr>
        <w:t xml:space="preserve">Sociedade simples: </w:t>
      </w:r>
      <w:r>
        <w:rPr>
          <w:sz w:val="24"/>
          <w:szCs w:val="24"/>
        </w:rPr>
        <w:t>inscrição do ato constitutivo no Registro Civil de Pessoas Jurídicas do local de sua sede, acompanhada de documento comprobatório de seus administradores;</w:t>
      </w:r>
    </w:p>
    <w:p w14:paraId="5FBE86C6">
      <w:pPr>
        <w:spacing w:line="360" w:lineRule="auto"/>
        <w:jc w:val="both"/>
        <w:rPr>
          <w:sz w:val="24"/>
          <w:szCs w:val="24"/>
        </w:rPr>
      </w:pPr>
      <w:r>
        <w:rPr>
          <w:b/>
          <w:sz w:val="24"/>
          <w:szCs w:val="24"/>
        </w:rPr>
        <w:t xml:space="preserve">Filial, sucursal ou agência de sociedade simples ou empresária: </w:t>
      </w:r>
      <w:r>
        <w:rPr>
          <w:sz w:val="24"/>
          <w:szCs w:val="24"/>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B454CF2">
      <w:pPr>
        <w:spacing w:line="360" w:lineRule="auto"/>
        <w:jc w:val="both"/>
        <w:rPr>
          <w:sz w:val="24"/>
          <w:szCs w:val="24"/>
        </w:rPr>
      </w:pPr>
      <w:r>
        <w:rPr>
          <w:b/>
          <w:sz w:val="24"/>
          <w:szCs w:val="24"/>
        </w:rPr>
        <w:t xml:space="preserve">Sociedade cooperativa: </w:t>
      </w:r>
      <w:r>
        <w:rPr>
          <w:sz w:val="24"/>
          <w:szCs w:val="24"/>
        </w:rPr>
        <w:t>ata de fundação e estatuto social, com a ata da assembleia que o aprovou, devidamente arquivado na Junta Comercial ou inscrito no Registro Civil das Pessoas Jurídicas da respectiva sede além doregistrodequetrataoart.107daLeinº5.764, de 16 de dezembro 1971.</w:t>
      </w:r>
    </w:p>
    <w:p w14:paraId="1CA5B2CA">
      <w:pPr>
        <w:spacing w:line="360" w:lineRule="auto"/>
        <w:jc w:val="both"/>
        <w:rPr>
          <w:sz w:val="24"/>
          <w:szCs w:val="24"/>
        </w:rPr>
      </w:pPr>
    </w:p>
    <w:p w14:paraId="1BC89ED1">
      <w:pPr>
        <w:spacing w:line="360" w:lineRule="auto"/>
        <w:jc w:val="both"/>
        <w:rPr>
          <w:b/>
          <w:spacing w:val="-2"/>
          <w:sz w:val="36"/>
          <w:szCs w:val="36"/>
        </w:rPr>
      </w:pPr>
      <w:r>
        <w:rPr>
          <w:b/>
          <w:sz w:val="24"/>
          <w:szCs w:val="24"/>
        </w:rPr>
        <w:t xml:space="preserve">Habilitação fiscal, social e </w:t>
      </w:r>
      <w:r>
        <w:rPr>
          <w:b/>
          <w:spacing w:val="-2"/>
          <w:sz w:val="24"/>
          <w:szCs w:val="24"/>
        </w:rPr>
        <w:t xml:space="preserve">trabalhista  </w:t>
      </w:r>
      <w:r>
        <w:rPr>
          <w:b/>
          <w:spacing w:val="-2"/>
          <w:sz w:val="36"/>
          <w:szCs w:val="36"/>
        </w:rPr>
        <w:t xml:space="preserve"> </w:t>
      </w:r>
    </w:p>
    <w:p w14:paraId="7A816A93">
      <w:pPr>
        <w:spacing w:line="360" w:lineRule="auto"/>
        <w:jc w:val="both"/>
        <w:rPr>
          <w:sz w:val="24"/>
          <w:szCs w:val="24"/>
        </w:rPr>
      </w:pPr>
      <w:r>
        <w:rPr>
          <w:sz w:val="24"/>
          <w:szCs w:val="24"/>
        </w:rPr>
        <w:t xml:space="preserve">Prova de inscrição no Cadastro Nacional de Pessoas </w:t>
      </w:r>
      <w:r>
        <w:rPr>
          <w:spacing w:val="-2"/>
          <w:sz w:val="24"/>
          <w:szCs w:val="24"/>
        </w:rPr>
        <w:t>Jurídicas;</w:t>
      </w:r>
    </w:p>
    <w:p w14:paraId="51E28183">
      <w:pPr>
        <w:spacing w:line="360" w:lineRule="auto"/>
        <w:jc w:val="both"/>
        <w:rPr>
          <w:spacing w:val="-2"/>
          <w:sz w:val="24"/>
          <w:szCs w:val="24"/>
        </w:rPr>
      </w:pPr>
      <w:r>
        <w:rPr>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nº1.751, de 02 de outubro de 2014, do Secretário da Receita Federal do Brasil e da Procuradora-Geral da Fazenda </w:t>
      </w:r>
      <w:r>
        <w:rPr>
          <w:spacing w:val="-2"/>
          <w:sz w:val="24"/>
          <w:szCs w:val="24"/>
        </w:rPr>
        <w:t>Nacional.</w:t>
      </w:r>
    </w:p>
    <w:p w14:paraId="798F5F05">
      <w:pPr>
        <w:spacing w:line="360" w:lineRule="auto"/>
        <w:jc w:val="both"/>
        <w:rPr>
          <w:sz w:val="24"/>
          <w:szCs w:val="24"/>
        </w:rPr>
      </w:pPr>
      <w:r>
        <w:rPr>
          <w:sz w:val="24"/>
          <w:szCs w:val="24"/>
        </w:rPr>
        <w:t xml:space="preserve">Prova de regularidade com o Fundo de Garantia do Tempo de Serviço </w:t>
      </w:r>
      <w:r>
        <w:rPr>
          <w:spacing w:val="-2"/>
          <w:sz w:val="24"/>
          <w:szCs w:val="24"/>
        </w:rPr>
        <w:t>(FGTS);</w:t>
      </w:r>
    </w:p>
    <w:p w14:paraId="0C3D3A41">
      <w:pPr>
        <w:spacing w:line="360" w:lineRule="auto"/>
        <w:jc w:val="both"/>
        <w:rPr>
          <w:sz w:val="24"/>
          <w:szCs w:val="24"/>
        </w:rPr>
      </w:pPr>
      <w:r>
        <w:rPr>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de1ºde maio de 1943;</w:t>
      </w:r>
    </w:p>
    <w:p w14:paraId="23F097C5">
      <w:pPr>
        <w:spacing w:line="360" w:lineRule="auto"/>
        <w:jc w:val="both"/>
        <w:rPr>
          <w:sz w:val="24"/>
          <w:szCs w:val="24"/>
        </w:rPr>
      </w:pPr>
      <w:r>
        <w:rPr>
          <w:sz w:val="24"/>
          <w:szCs w:val="24"/>
        </w:rPr>
        <w:t xml:space="preserve">Prova de inscrição no cadastro de contribuintes </w:t>
      </w:r>
      <w:r>
        <w:rPr>
          <w:i/>
          <w:sz w:val="24"/>
          <w:szCs w:val="24"/>
        </w:rPr>
        <w:t xml:space="preserve">[Estadual/Distrital] </w:t>
      </w:r>
      <w:r>
        <w:rPr>
          <w:sz w:val="24"/>
          <w:szCs w:val="24"/>
        </w:rPr>
        <w:t xml:space="preserve">e </w:t>
      </w:r>
      <w:r>
        <w:rPr>
          <w:i/>
          <w:spacing w:val="-2"/>
          <w:sz w:val="24"/>
          <w:szCs w:val="24"/>
        </w:rPr>
        <w:t>[Municipal/Distrital]</w:t>
      </w:r>
    </w:p>
    <w:p w14:paraId="5FFB3755">
      <w:pPr>
        <w:spacing w:line="360" w:lineRule="auto"/>
        <w:jc w:val="both"/>
        <w:rPr>
          <w:sz w:val="24"/>
          <w:szCs w:val="24"/>
        </w:rPr>
      </w:pPr>
      <w:r>
        <w:rPr>
          <w:sz w:val="24"/>
          <w:szCs w:val="24"/>
        </w:rPr>
        <w:t>Relativo ao domicílio ou sede do fornecedor, pertinente ao seu ramo de atividade e compatível com o objeto contratual;</w:t>
      </w:r>
    </w:p>
    <w:p w14:paraId="43869EC1">
      <w:pPr>
        <w:spacing w:line="360" w:lineRule="auto"/>
        <w:jc w:val="both"/>
        <w:rPr>
          <w:sz w:val="24"/>
          <w:szCs w:val="24"/>
        </w:rPr>
      </w:pPr>
      <w:r>
        <w:rPr>
          <w:sz w:val="24"/>
          <w:szCs w:val="24"/>
        </w:rPr>
        <w:t xml:space="preserve">Prova de regularidade com a Fazenda </w:t>
      </w:r>
      <w:r>
        <w:rPr>
          <w:i/>
          <w:sz w:val="24"/>
          <w:szCs w:val="24"/>
        </w:rPr>
        <w:t xml:space="preserve">Estadual/Distrital e Municipal/Distrital </w:t>
      </w:r>
      <w:r>
        <w:rPr>
          <w:sz w:val="24"/>
          <w:szCs w:val="24"/>
        </w:rPr>
        <w:t>do domicílio ou sede do fornecedor, relativa à atividade em cujo exercício contrata ou concorre;</w:t>
      </w:r>
    </w:p>
    <w:p w14:paraId="1E853B04">
      <w:pPr>
        <w:spacing w:line="360" w:lineRule="auto"/>
        <w:jc w:val="both"/>
        <w:rPr>
          <w:sz w:val="24"/>
          <w:szCs w:val="24"/>
        </w:rPr>
      </w:pPr>
      <w:r>
        <w:rPr>
          <w:sz w:val="24"/>
          <w:szCs w:val="24"/>
        </w:rPr>
        <w:t xml:space="preserve">Caso o fornecedor seja considerado isento dos tributos </w:t>
      </w:r>
      <w:r>
        <w:rPr>
          <w:i/>
          <w:sz w:val="24"/>
          <w:szCs w:val="24"/>
        </w:rPr>
        <w:t xml:space="preserve">[Estadual/Distrital] e [Municipal/Distrital] </w:t>
      </w:r>
      <w:r>
        <w:rPr>
          <w:sz w:val="24"/>
          <w:szCs w:val="24"/>
        </w:rPr>
        <w:t>relacionados ao objeto contratual, deverá comprovar tal condição mediante a apresentação de declaração da Fazenda respectiva do seu domicílio ou sede, ou outra equivalente, na forma da lei.</w:t>
      </w:r>
    </w:p>
    <w:p w14:paraId="7835C751">
      <w:pPr>
        <w:spacing w:line="360" w:lineRule="auto"/>
        <w:jc w:val="both"/>
        <w:rPr>
          <w:sz w:val="24"/>
          <w:szCs w:val="24"/>
        </w:rPr>
      </w:pPr>
      <w:r>
        <w:rPr>
          <w:sz w:val="24"/>
          <w:szCs w:val="24"/>
        </w:rPr>
        <w:t>O fornecedor enquadrado como microempreendedor individual que pretenda auferir os benefícios do tratamento diferenciado previstos na Lei Complementar n.123, de 2006, estará dispensado da prova de inscrição nos cadastros de contribuintes estadual e municipal.</w:t>
      </w:r>
    </w:p>
    <w:p w14:paraId="422C577A">
      <w:pPr>
        <w:spacing w:line="360" w:lineRule="auto"/>
        <w:jc w:val="both"/>
        <w:rPr>
          <w:b/>
          <w:bCs/>
          <w:sz w:val="24"/>
          <w:szCs w:val="24"/>
        </w:rPr>
      </w:pPr>
      <w:r>
        <w:rPr>
          <w:b/>
          <w:bCs/>
          <w:sz w:val="24"/>
          <w:szCs w:val="24"/>
        </w:rPr>
        <w:t>Qualificação Tecnica</w:t>
      </w:r>
    </w:p>
    <w:p w14:paraId="3A24B046">
      <w:pPr>
        <w:pStyle w:val="20"/>
        <w:spacing w:line="360" w:lineRule="auto"/>
        <w:rPr>
          <w:rFonts w:ascii="Times New Roman" w:hAnsi="Times New Roman"/>
        </w:rPr>
      </w:pPr>
      <w:r>
        <w:rPr>
          <w:rFonts w:ascii="Times New Roman" w:hAnsi="Times New Roman"/>
        </w:rPr>
        <w:t>Registro da empresa no Cadastro Nacional de Estabelecimentos de Saúde (CNES) atualizado</w:t>
      </w:r>
      <w:r>
        <w:rPr>
          <w:rFonts w:ascii="Times New Roman" w:hAnsi="Times New Roman"/>
          <w:lang w:val="pt-BR"/>
        </w:rPr>
        <w:t>;</w:t>
      </w:r>
    </w:p>
    <w:p w14:paraId="2C8B35D0">
      <w:pPr>
        <w:pStyle w:val="20"/>
        <w:spacing w:line="360" w:lineRule="auto"/>
        <w:rPr>
          <w:rFonts w:ascii="Times New Roman" w:hAnsi="Times New Roman"/>
        </w:rPr>
      </w:pPr>
      <w:r>
        <w:rPr>
          <w:rFonts w:ascii="Times New Roman" w:hAnsi="Times New Roman"/>
        </w:rPr>
        <w:t>Alvará Sanitário atualizado emitido por Orgão de Vigilância Sanitária do Municipio da empresa licitante</w:t>
      </w:r>
      <w:r>
        <w:rPr>
          <w:rFonts w:ascii="Times New Roman" w:hAnsi="Times New Roman"/>
          <w:lang w:val="pt-BR"/>
        </w:rPr>
        <w:t>;</w:t>
      </w:r>
    </w:p>
    <w:p w14:paraId="4A321286">
      <w:pPr>
        <w:pStyle w:val="20"/>
        <w:spacing w:line="360" w:lineRule="auto"/>
        <w:rPr>
          <w:rFonts w:ascii="Times New Roman" w:hAnsi="Times New Roman"/>
        </w:rPr>
      </w:pPr>
      <w:r>
        <w:rPr>
          <w:rFonts w:ascii="Times New Roman" w:hAnsi="Times New Roman"/>
        </w:rPr>
        <w:t>Alvará de Funcionamento do estabelecimento, emitido pelo órgão competente</w:t>
      </w:r>
      <w:r>
        <w:rPr>
          <w:rFonts w:ascii="Times New Roman" w:hAnsi="Times New Roman"/>
          <w:lang w:val="pt-BR"/>
        </w:rPr>
        <w:t>.</w:t>
      </w:r>
    </w:p>
    <w:p w14:paraId="7DFD88B3">
      <w:pPr>
        <w:pStyle w:val="74"/>
        <w:ind w:firstLine="708"/>
        <w:jc w:val="both"/>
        <w:rPr>
          <w:rFonts w:ascii="Times New Roman" w:hAnsi="Times New Roman" w:cs="Times New Roman"/>
          <w:color w:val="C00000"/>
          <w:sz w:val="22"/>
          <w:szCs w:val="22"/>
        </w:rPr>
      </w:pPr>
    </w:p>
    <w:p w14:paraId="02723C0F">
      <w:pPr>
        <w:pStyle w:val="74"/>
        <w:rPr>
          <w:rFonts w:ascii="Times New Roman" w:hAnsi="Times New Roman" w:cs="Times New Roman"/>
          <w:color w:val="auto"/>
          <w:sz w:val="22"/>
          <w:szCs w:val="22"/>
        </w:rPr>
      </w:pPr>
      <w:r>
        <w:rPr>
          <w:rFonts w:ascii="Times New Roman" w:hAnsi="Times New Roman" w:cs="Times New Roman"/>
          <w:color w:val="auto"/>
          <w:sz w:val="22"/>
          <w:szCs w:val="22"/>
        </w:rPr>
        <w:t>11 - DOTAÇÃO ORÇAMENTÁRIA</w:t>
      </w:r>
    </w:p>
    <w:p w14:paraId="7376B6D4">
      <w:pPr>
        <w:pStyle w:val="74"/>
        <w:rPr>
          <w:rFonts w:ascii="Times New Roman" w:hAnsi="Times New Roman" w:cs="Times New Roman"/>
          <w:color w:val="auto"/>
          <w:sz w:val="22"/>
          <w:szCs w:val="22"/>
        </w:rPr>
      </w:pPr>
      <w:r>
        <w:rPr>
          <w:rFonts w:ascii="Times New Roman" w:hAnsi="Times New Roman" w:cs="Times New Roman"/>
          <w:color w:val="auto"/>
          <w:sz w:val="22"/>
          <w:szCs w:val="22"/>
        </w:rPr>
        <w:t xml:space="preserve"> </w:t>
      </w:r>
    </w:p>
    <w:p w14:paraId="2C50E9BE">
      <w:pPr>
        <w:pStyle w:val="74"/>
        <w:rPr>
          <w:rFonts w:ascii="Times New Roman" w:hAnsi="Times New Roman" w:cs="Times New Roman"/>
          <w:color w:val="auto"/>
          <w:sz w:val="22"/>
          <w:szCs w:val="22"/>
        </w:rPr>
      </w:pPr>
      <w:r>
        <w:rPr>
          <w:rFonts w:ascii="Times New Roman" w:hAnsi="Times New Roman" w:cs="Times New Roman"/>
          <w:color w:val="auto"/>
          <w:sz w:val="22"/>
          <w:szCs w:val="22"/>
        </w:rPr>
        <w:t>03.01.10.302.0029.2481.33.90.00.00.00.1600</w:t>
      </w:r>
    </w:p>
    <w:p w14:paraId="3723D8D8">
      <w:pPr>
        <w:pStyle w:val="74"/>
        <w:rPr>
          <w:rFonts w:ascii="Times New Roman" w:hAnsi="Times New Roman" w:cs="Times New Roman"/>
          <w:color w:val="auto"/>
          <w:sz w:val="22"/>
          <w:szCs w:val="22"/>
        </w:rPr>
      </w:pPr>
      <w:r>
        <w:rPr>
          <w:rFonts w:ascii="Times New Roman" w:hAnsi="Times New Roman" w:cs="Times New Roman"/>
          <w:color w:val="auto"/>
          <w:sz w:val="22"/>
          <w:szCs w:val="22"/>
        </w:rPr>
        <w:t>03.01.10.302.0029.2481.33.90.00.00.00.1500</w:t>
      </w:r>
    </w:p>
    <w:p w14:paraId="7542A07F">
      <w:pPr>
        <w:pStyle w:val="74"/>
        <w:rPr>
          <w:rFonts w:ascii="Times New Roman" w:hAnsi="Times New Roman" w:cs="Times New Roman"/>
          <w:color w:val="C00000"/>
          <w:sz w:val="22"/>
          <w:szCs w:val="22"/>
        </w:rPr>
      </w:pPr>
    </w:p>
    <w:p w14:paraId="181413A9">
      <w:pPr>
        <w:jc w:val="both"/>
        <w:rPr>
          <w:rFonts w:eastAsia="Cambria Math"/>
          <w:b/>
          <w:color w:val="C00000"/>
          <w:lang w:val="en-US"/>
        </w:rPr>
      </w:pPr>
    </w:p>
    <w:p w14:paraId="5543070C">
      <w:pPr>
        <w:spacing w:line="360" w:lineRule="auto"/>
        <w:jc w:val="both"/>
        <w:rPr>
          <w:rFonts w:eastAsia="Cambria Math"/>
          <w:b/>
          <w:u w:val="single"/>
        </w:rPr>
      </w:pPr>
      <w:r>
        <w:rPr>
          <w:rFonts w:eastAsia="Cambria Math"/>
          <w:b/>
          <w:lang w:val="en-US"/>
        </w:rPr>
        <w:t>12</w:t>
      </w:r>
      <w:r>
        <w:rPr>
          <w:rFonts w:eastAsia="Cambria Math"/>
          <w:b/>
        </w:rPr>
        <w:t xml:space="preserve"> - DO PAGAMENTO</w:t>
      </w:r>
    </w:p>
    <w:p w14:paraId="07722A3C">
      <w:pPr>
        <w:spacing w:line="360" w:lineRule="auto"/>
      </w:pPr>
    </w:p>
    <w:p w14:paraId="41CAEF3A">
      <w:pPr>
        <w:spacing w:line="360" w:lineRule="auto"/>
        <w:jc w:val="both"/>
      </w:pPr>
      <w:r>
        <w:rPr>
          <w:sz w:val="24"/>
          <w:szCs w:val="24"/>
        </w:rPr>
        <w:t>O pagamento será efetuado até o 15º (décimo quinto) dia do mês subsequente ao da prestação do serviço, mediante crédito em conta corrente, após liberação da respectiva Nota Fiscal/Fatura, devidamente atestada pelo setor competente, que deverá vir acompanhada de ordem de serviço, relatório detalhado dos serviços efetuados e das peças substituídas.</w:t>
      </w:r>
      <w:r>
        <w:t xml:space="preserve"> </w:t>
      </w:r>
    </w:p>
    <w:p w14:paraId="21485D16">
      <w:pPr>
        <w:jc w:val="both"/>
        <w:rPr>
          <w:color w:val="C00000"/>
        </w:rPr>
      </w:pPr>
    </w:p>
    <w:p w14:paraId="7027E6BD">
      <w:pPr>
        <w:jc w:val="both"/>
        <w:rPr>
          <w:rFonts w:eastAsia="Cambria Math"/>
          <w:b/>
        </w:rPr>
      </w:pPr>
      <w:r>
        <w:rPr>
          <w:b/>
          <w:sz w:val="24"/>
          <w:szCs w:val="24"/>
        </w:rPr>
        <w:t xml:space="preserve">13 - </w:t>
      </w:r>
      <w:r>
        <w:rPr>
          <w:rFonts w:eastAsia="Cambria Math"/>
          <w:b/>
        </w:rPr>
        <w:t>VIGÊNCIA</w:t>
      </w:r>
    </w:p>
    <w:p w14:paraId="45CBC105">
      <w:pPr>
        <w:pStyle w:val="272"/>
        <w:spacing w:line="360" w:lineRule="auto"/>
        <w:jc w:val="both"/>
        <w:rPr>
          <w:rFonts w:ascii="Times New Roman" w:hAnsi="Times New Roman" w:cs="Times New Roman"/>
        </w:rPr>
      </w:pPr>
    </w:p>
    <w:p w14:paraId="34B8A712">
      <w:pPr>
        <w:pStyle w:val="272"/>
        <w:spacing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O contrato deverá ter vigência pelo </w:t>
      </w:r>
      <w:r>
        <w:rPr>
          <w:rFonts w:ascii="Times New Roman" w:hAnsi="Times New Roman" w:eastAsia="Cambria Math" w:cs="Times New Roman"/>
          <w:sz w:val="24"/>
          <w:szCs w:val="24"/>
        </w:rPr>
        <w:t>período de 12 meses podendo ser prorrogado por igual período</w:t>
      </w:r>
      <w:r>
        <w:rPr>
          <w:rFonts w:ascii="Times New Roman" w:hAnsi="Times New Roman" w:eastAsia="Times New Roman" w:cs="Times New Roman"/>
          <w:sz w:val="24"/>
          <w:szCs w:val="24"/>
        </w:rPr>
        <w:t>.</w:t>
      </w:r>
    </w:p>
    <w:p w14:paraId="2AEE379B">
      <w:pPr>
        <w:jc w:val="both"/>
        <w:rPr>
          <w:color w:val="C00000"/>
        </w:rPr>
      </w:pPr>
    </w:p>
    <w:p w14:paraId="0FD7F587">
      <w:pPr>
        <w:jc w:val="both"/>
        <w:rPr>
          <w:rFonts w:eastAsia="Cambria Math"/>
          <w:b/>
        </w:rPr>
      </w:pPr>
      <w:r>
        <w:rPr>
          <w:rFonts w:eastAsia="Cambria Math"/>
          <w:b/>
          <w:lang w:val="en-US"/>
        </w:rPr>
        <w:t>14</w:t>
      </w:r>
      <w:r>
        <w:rPr>
          <w:rFonts w:eastAsia="Cambria Math"/>
          <w:b/>
        </w:rPr>
        <w:t xml:space="preserve"> - VALOR ESTIMADO DA CONTRATAÇÃO</w:t>
      </w:r>
    </w:p>
    <w:p w14:paraId="6AF2E2B4">
      <w:pPr>
        <w:jc w:val="both"/>
        <w:rPr>
          <w:rFonts w:eastAsia="Cambria Math"/>
          <w:b/>
          <w:sz w:val="24"/>
          <w:szCs w:val="24"/>
        </w:rPr>
      </w:pPr>
    </w:p>
    <w:p w14:paraId="02F0091B">
      <w:pPr>
        <w:jc w:val="both"/>
        <w:rPr>
          <w:sz w:val="24"/>
          <w:szCs w:val="24"/>
        </w:rPr>
      </w:pPr>
      <w:r>
        <w:rPr>
          <w:sz w:val="24"/>
          <w:szCs w:val="24"/>
        </w:rPr>
        <w:t xml:space="preserve">O custo estimado total da contratação pelo menor preço é de </w:t>
      </w:r>
      <w:r>
        <w:rPr>
          <w:rFonts w:eastAsia="SimSun"/>
          <w:sz w:val="24"/>
          <w:szCs w:val="24"/>
          <w:lang w:val="en-US" w:eastAsia="zh-CN" w:bidi="ar"/>
        </w:rPr>
        <w:t xml:space="preserve">R$ </w:t>
      </w:r>
      <w:r>
        <w:rPr>
          <w:rFonts w:eastAsia="SimSun"/>
          <w:sz w:val="24"/>
          <w:szCs w:val="24"/>
          <w:lang w:eastAsia="zh-CN" w:bidi="ar"/>
        </w:rPr>
        <w:t>886.172,23 (oitocento e oitenta e seis mil cento e setenta e dois reais e vinte e três centavos),</w:t>
      </w:r>
      <w:r>
        <w:rPr>
          <w:sz w:val="24"/>
          <w:szCs w:val="24"/>
        </w:rPr>
        <w:t xml:space="preserve"> conforme custos avaliados através de pesquisa de preço realizada.</w:t>
      </w:r>
    </w:p>
    <w:p w14:paraId="4D9A1212">
      <w:pPr>
        <w:jc w:val="both"/>
        <w:rPr>
          <w:rFonts w:eastAsia="Cambria Math"/>
          <w:b/>
          <w:lang w:val="en-US"/>
        </w:rPr>
      </w:pPr>
      <w:r>
        <w:rPr>
          <w:rFonts w:eastAsia="Cambria Math"/>
          <w:b/>
          <w:lang w:val="en-US"/>
        </w:rPr>
        <w:t>15</w:t>
      </w:r>
      <w:r>
        <w:rPr>
          <w:rFonts w:eastAsia="Cambria Math"/>
          <w:b/>
        </w:rPr>
        <w:t xml:space="preserve"> - RESPONSÁVE</w:t>
      </w:r>
      <w:r>
        <w:rPr>
          <w:rFonts w:eastAsia="Cambria Math"/>
          <w:b/>
          <w:lang w:val="en-US"/>
        </w:rPr>
        <w:t>L:</w:t>
      </w:r>
    </w:p>
    <w:p w14:paraId="2AB41E66">
      <w:pPr>
        <w:jc w:val="both"/>
        <w:rPr>
          <w:rFonts w:eastAsia="Cambria Math"/>
          <w:b/>
          <w:lang w:val="en-US"/>
        </w:rPr>
      </w:pPr>
    </w:p>
    <w:p w14:paraId="5AFF0213">
      <w:pPr>
        <w:jc w:val="both"/>
        <w:rPr>
          <w:rFonts w:eastAsia="Cambria Math"/>
          <w:b/>
          <w:lang w:val="en-US"/>
        </w:rPr>
      </w:pPr>
    </w:p>
    <w:p w14:paraId="03FF76A3">
      <w:pPr>
        <w:jc w:val="both"/>
        <w:rPr>
          <w:sz w:val="24"/>
          <w:szCs w:val="24"/>
        </w:rPr>
      </w:pPr>
    </w:p>
    <w:p w14:paraId="7A76F59F">
      <w:pPr>
        <w:pStyle w:val="74"/>
        <w:jc w:val="center"/>
        <w:rPr>
          <w:rFonts w:ascii="Times New Roman" w:hAnsi="Times New Roman" w:cs="Times New Roman"/>
          <w:color w:val="auto"/>
        </w:rPr>
      </w:pPr>
      <w:r>
        <w:rPr>
          <w:rFonts w:ascii="Times New Roman" w:hAnsi="Times New Roman" w:cs="Times New Roman"/>
          <w:color w:val="auto"/>
        </w:rPr>
        <w:t>Valença, 11 de fevereiro de 2026</w:t>
      </w:r>
    </w:p>
    <w:p w14:paraId="40B9CD9F">
      <w:pPr>
        <w:pStyle w:val="74"/>
        <w:jc w:val="center"/>
        <w:rPr>
          <w:rFonts w:ascii="Times New Roman" w:hAnsi="Times New Roman" w:cs="Times New Roman"/>
          <w:color w:val="auto"/>
        </w:rPr>
      </w:pPr>
    </w:p>
    <w:p w14:paraId="33122627">
      <w:pPr>
        <w:pStyle w:val="74"/>
        <w:jc w:val="center"/>
        <w:rPr>
          <w:rFonts w:ascii="Times New Roman" w:hAnsi="Times New Roman" w:cs="Times New Roman"/>
          <w:color w:val="auto"/>
        </w:rPr>
      </w:pPr>
    </w:p>
    <w:p w14:paraId="5A4E7464">
      <w:pPr>
        <w:pStyle w:val="19"/>
        <w:tabs>
          <w:tab w:val="left" w:pos="555"/>
          <w:tab w:val="left" w:pos="840"/>
          <w:tab w:val="left" w:pos="1140"/>
          <w:tab w:val="left" w:pos="1395"/>
          <w:tab w:val="left" w:pos="1650"/>
          <w:tab w:val="left" w:pos="1965"/>
          <w:tab w:val="left" w:pos="2220"/>
          <w:tab w:val="left" w:leader="underscore" w:pos="7336"/>
        </w:tabs>
        <w:jc w:val="center"/>
        <w:rPr>
          <w:rFonts w:ascii="Times New Roman" w:hAnsi="Times New Roman" w:cs="Times New Roman"/>
          <w:szCs w:val="24"/>
        </w:rPr>
      </w:pPr>
      <w:r>
        <w:rPr>
          <w:rFonts w:ascii="Times New Roman" w:hAnsi="Times New Roman" w:cs="Times New Roman"/>
          <w:color w:val="auto"/>
          <w:szCs w:val="24"/>
        </w:rPr>
        <w:t>Guilherme Vasconcellos do Amaral</w:t>
      </w:r>
    </w:p>
    <w:p w14:paraId="0ED41272">
      <w:pPr>
        <w:pStyle w:val="19"/>
        <w:tabs>
          <w:tab w:val="left" w:pos="555"/>
          <w:tab w:val="left" w:pos="840"/>
          <w:tab w:val="left" w:pos="1140"/>
          <w:tab w:val="left" w:pos="1395"/>
          <w:tab w:val="left" w:pos="1650"/>
          <w:tab w:val="left" w:pos="1965"/>
          <w:tab w:val="left" w:pos="2220"/>
          <w:tab w:val="left" w:leader="underscore" w:pos="7336"/>
        </w:tabs>
        <w:jc w:val="center"/>
        <w:rPr>
          <w:rFonts w:ascii="Times New Roman" w:hAnsi="Times New Roman" w:cs="Times New Roman"/>
          <w:szCs w:val="24"/>
        </w:rPr>
      </w:pPr>
      <w:r>
        <w:rPr>
          <w:rFonts w:ascii="Times New Roman" w:hAnsi="Times New Roman" w:eastAsia="Times New Roman" w:cs="Times New Roman"/>
          <w:bCs/>
          <w:color w:val="auto"/>
          <w:szCs w:val="24"/>
        </w:rPr>
        <w:t>MATRÍCULA: 211.723</w:t>
      </w:r>
    </w:p>
    <w:p w14:paraId="0611D6CF">
      <w:pPr>
        <w:spacing w:before="288" w:beforeLines="120" w:after="288" w:afterLines="120" w:line="288" w:lineRule="auto"/>
        <w:rPr>
          <w:sz w:val="24"/>
          <w:szCs w:val="24"/>
        </w:rPr>
      </w:pPr>
    </w:p>
    <w:p w14:paraId="5C62A0E7">
      <w:pPr>
        <w:spacing w:before="288" w:beforeLines="120" w:after="288" w:afterLines="120" w:line="288" w:lineRule="auto"/>
        <w:ind w:left="284"/>
        <w:contextualSpacing/>
        <w:jc w:val="center"/>
        <w:rPr>
          <w:rFonts w:eastAsia="MS Mincho"/>
          <w:b/>
          <w:sz w:val="24"/>
          <w:szCs w:val="24"/>
        </w:rPr>
      </w:pPr>
      <w:r>
        <w:rPr>
          <w:rFonts w:eastAsia="MS Mincho"/>
          <w:b/>
          <w:sz w:val="24"/>
          <w:szCs w:val="24"/>
        </w:rPr>
        <w:t>ANEXO II</w:t>
      </w:r>
    </w:p>
    <w:p w14:paraId="7AE0F782">
      <w:pPr>
        <w:spacing w:before="288" w:beforeLines="120" w:after="288" w:afterLines="120" w:line="288" w:lineRule="auto"/>
        <w:ind w:left="284"/>
        <w:contextualSpacing/>
        <w:jc w:val="center"/>
        <w:rPr>
          <w:rFonts w:eastAsia="MS Mincho" w:asciiTheme="minorHAnsi" w:hAnsiTheme="minorHAnsi" w:cstheme="minorHAnsi"/>
          <w:b/>
          <w:sz w:val="24"/>
          <w:szCs w:val="24"/>
        </w:rPr>
      </w:pPr>
    </w:p>
    <w:p w14:paraId="4EC3A7CB">
      <w:pPr>
        <w:ind w:left="284"/>
        <w:jc w:val="center"/>
        <w:rPr>
          <w:b/>
          <w:color w:val="000000"/>
          <w:sz w:val="24"/>
          <w:szCs w:val="24"/>
          <w:u w:val="single"/>
        </w:rPr>
      </w:pPr>
      <w:r>
        <w:rPr>
          <w:b/>
          <w:color w:val="000000"/>
          <w:sz w:val="24"/>
          <w:szCs w:val="24"/>
        </w:rPr>
        <w:t xml:space="preserve">    </w:t>
      </w:r>
      <w:r>
        <w:rPr>
          <w:b/>
          <w:color w:val="000000"/>
          <w:sz w:val="24"/>
          <w:szCs w:val="24"/>
          <w:highlight w:val="yellow"/>
          <w:u w:val="single"/>
        </w:rPr>
        <w:t>ESTUDO TÉCNICO PRELIMINAR</w:t>
      </w:r>
    </w:p>
    <w:p w14:paraId="4308E379">
      <w:pPr>
        <w:ind w:left="284"/>
        <w:jc w:val="center"/>
        <w:rPr>
          <w:b/>
          <w:sz w:val="24"/>
          <w:szCs w:val="24"/>
          <w:u w:val="single"/>
        </w:rPr>
      </w:pPr>
    </w:p>
    <w:p w14:paraId="470B72CC">
      <w:pPr>
        <w:ind w:left="284"/>
        <w:jc w:val="center"/>
        <w:rPr>
          <w:b/>
          <w:sz w:val="24"/>
          <w:szCs w:val="24"/>
          <w:u w:val="single"/>
        </w:rPr>
      </w:pPr>
    </w:p>
    <w:p w14:paraId="56F0EA04">
      <w:pPr>
        <w:spacing w:before="288" w:beforeLines="120" w:after="288" w:afterLines="120" w:line="288" w:lineRule="auto"/>
        <w:contextualSpacing/>
        <w:rPr>
          <w:sz w:val="16"/>
          <w:szCs w:val="16"/>
        </w:rPr>
      </w:pPr>
    </w:p>
    <w:p w14:paraId="7432C3FE">
      <w:pPr>
        <w:spacing w:before="288" w:beforeLines="120" w:after="288" w:afterLines="120" w:line="288" w:lineRule="auto"/>
        <w:contextualSpacing/>
        <w:rPr>
          <w:sz w:val="16"/>
          <w:szCs w:val="16"/>
        </w:rPr>
      </w:pPr>
    </w:p>
    <w:p w14:paraId="79072E8D">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szCs w:val="24"/>
        </w:rPr>
      </w:pPr>
      <w:r>
        <w:rPr>
          <w:rFonts w:ascii="Times New Roman" w:hAnsi="Times New Roman" w:eastAsia="Times New Roman" w:cs="Times New Roman"/>
          <w:b/>
          <w:bCs/>
          <w:szCs w:val="24"/>
        </w:rPr>
        <w:t xml:space="preserve">ÓRGÃO: </w:t>
      </w:r>
      <w:r>
        <w:rPr>
          <w:rFonts w:ascii="Times New Roman" w:hAnsi="Times New Roman" w:eastAsia="Times New Roman" w:cs="Times New Roman"/>
          <w:szCs w:val="24"/>
        </w:rPr>
        <w:t>Secretaria Municipal de Saúde</w:t>
      </w:r>
    </w:p>
    <w:p w14:paraId="2391CA51">
      <w:pPr>
        <w:spacing w:line="360" w:lineRule="auto"/>
        <w:contextualSpacing/>
        <w:rPr>
          <w:sz w:val="24"/>
          <w:szCs w:val="24"/>
        </w:rPr>
      </w:pPr>
      <w:r>
        <w:rPr>
          <w:b/>
          <w:bCs/>
          <w:sz w:val="24"/>
          <w:szCs w:val="24"/>
        </w:rPr>
        <w:t xml:space="preserve">SETOR REQUISITANTE: </w:t>
      </w:r>
      <w:r>
        <w:rPr>
          <w:sz w:val="24"/>
          <w:szCs w:val="24"/>
        </w:rPr>
        <w:t>DRCAA</w:t>
      </w:r>
    </w:p>
    <w:p w14:paraId="2B0B38E7">
      <w:pPr>
        <w:spacing w:line="360" w:lineRule="auto"/>
        <w:contextualSpacing/>
        <w:rPr>
          <w:sz w:val="24"/>
          <w:szCs w:val="24"/>
        </w:rPr>
      </w:pPr>
      <w:r>
        <w:rPr>
          <w:b/>
          <w:bCs/>
          <w:sz w:val="24"/>
          <w:szCs w:val="24"/>
        </w:rPr>
        <w:t xml:space="preserve">RESPONSÁVEL PELA DEMANDA: </w:t>
      </w:r>
      <w:r>
        <w:rPr>
          <w:sz w:val="24"/>
          <w:szCs w:val="24"/>
        </w:rPr>
        <w:t>Guilherme Vasconcellos do Amaral</w:t>
      </w:r>
    </w:p>
    <w:p w14:paraId="6892C796">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bCs/>
          <w:szCs w:val="24"/>
        </w:rPr>
      </w:pPr>
      <w:r>
        <w:rPr>
          <w:rFonts w:ascii="Times New Roman" w:hAnsi="Times New Roman" w:eastAsia="Times New Roman" w:cs="Times New Roman"/>
          <w:b/>
          <w:bCs/>
          <w:szCs w:val="24"/>
        </w:rPr>
        <w:t xml:space="preserve">MATRÍCULA: </w:t>
      </w:r>
      <w:r>
        <w:rPr>
          <w:rFonts w:ascii="Times New Roman" w:hAnsi="Times New Roman" w:eastAsia="Times New Roman" w:cs="Times New Roman"/>
          <w:bCs/>
          <w:szCs w:val="24"/>
        </w:rPr>
        <w:t>211.723</w:t>
      </w:r>
    </w:p>
    <w:p w14:paraId="61FFC53E">
      <w:pPr>
        <w:spacing w:line="360" w:lineRule="auto"/>
        <w:jc w:val="center"/>
        <w:rPr>
          <w:b/>
          <w:sz w:val="24"/>
          <w:szCs w:val="24"/>
        </w:rPr>
      </w:pPr>
    </w:p>
    <w:p w14:paraId="2C3ED01D">
      <w:pPr>
        <w:spacing w:line="360" w:lineRule="auto"/>
        <w:jc w:val="both"/>
        <w:rPr>
          <w:b/>
          <w:sz w:val="24"/>
          <w:szCs w:val="24"/>
        </w:rPr>
      </w:pPr>
      <w:r>
        <w:rPr>
          <w:b/>
          <w:sz w:val="24"/>
          <w:szCs w:val="24"/>
        </w:rPr>
        <w:t>INTRODUÇÃO</w:t>
      </w:r>
    </w:p>
    <w:p w14:paraId="00C2B44B">
      <w:pPr>
        <w:spacing w:line="360" w:lineRule="auto"/>
        <w:jc w:val="both"/>
        <w:rPr>
          <w:sz w:val="24"/>
          <w:szCs w:val="24"/>
        </w:rPr>
      </w:pPr>
      <w:r>
        <w:rPr>
          <w:sz w:val="24"/>
          <w:szCs w:val="24"/>
        </w:rPr>
        <w:t>O presente documento caracteriza a primeira etapa da fase de planejamento e apresenta os devidos estudos para a contratação de solução que atenderá à necessidade abaixo especificada.</w:t>
      </w:r>
    </w:p>
    <w:p w14:paraId="488B46DC">
      <w:pPr>
        <w:spacing w:line="360" w:lineRule="auto"/>
        <w:jc w:val="both"/>
      </w:pPr>
      <w:r>
        <w:rPr>
          <w:sz w:val="24"/>
          <w:szCs w:val="24"/>
        </w:rPr>
        <w:t>O objetivo principal é estudar detalhadamente a necessidade de identificar no mercado a melhor solução para supri-la, em observância às normas vigentes e aos princípios que regem a Administração Pública.</w:t>
      </w:r>
    </w:p>
    <w:p w14:paraId="222A46CF">
      <w:pPr>
        <w:jc w:val="both"/>
        <w:rPr>
          <w:b/>
          <w:color w:val="000000"/>
          <w:sz w:val="24"/>
          <w:szCs w:val="24"/>
        </w:rPr>
      </w:pPr>
    </w:p>
    <w:p w14:paraId="4AEB2CD2">
      <w:pPr>
        <w:pStyle w:val="77"/>
        <w:widowControl w:val="0"/>
        <w:numPr>
          <w:ilvl w:val="0"/>
          <w:numId w:val="6"/>
        </w:numPr>
        <w:spacing w:line="36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OBJETO</w:t>
      </w:r>
    </w:p>
    <w:p w14:paraId="3B2341EA">
      <w:pPr>
        <w:pStyle w:val="77"/>
        <w:spacing w:line="360" w:lineRule="auto"/>
        <w:jc w:val="both"/>
        <w:rPr>
          <w:rFonts w:ascii="Times New Roman" w:hAnsi="Times New Roman" w:eastAsia="Times New Roman" w:cs="Times New Roman"/>
          <w:b/>
          <w:sz w:val="24"/>
          <w:szCs w:val="24"/>
        </w:rPr>
      </w:pPr>
    </w:p>
    <w:p w14:paraId="52A48EBD">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Contratação de empresa especializada para realização de exames diversos - Diagnostico por Imagem.</w:t>
      </w:r>
    </w:p>
    <w:p w14:paraId="0E04D59C">
      <w:pPr>
        <w:pStyle w:val="77"/>
        <w:spacing w:line="360" w:lineRule="auto"/>
        <w:jc w:val="both"/>
        <w:rPr>
          <w:rFonts w:ascii="Times New Roman" w:hAnsi="Times New Roman" w:cs="Times New Roman"/>
          <w:sz w:val="24"/>
          <w:szCs w:val="24"/>
        </w:rPr>
      </w:pPr>
    </w:p>
    <w:p w14:paraId="6A837931">
      <w:pPr>
        <w:spacing w:line="360" w:lineRule="auto"/>
        <w:jc w:val="both"/>
        <w:rPr>
          <w:b/>
          <w:sz w:val="24"/>
          <w:szCs w:val="24"/>
        </w:rPr>
      </w:pPr>
      <w:r>
        <w:rPr>
          <w:b/>
          <w:sz w:val="24"/>
          <w:szCs w:val="24"/>
        </w:rPr>
        <w:t>2 - DESCRIÇÃO DA NECESSIDADE</w:t>
      </w:r>
    </w:p>
    <w:p w14:paraId="50CD3D7E">
      <w:pPr>
        <w:spacing w:line="360" w:lineRule="auto"/>
        <w:jc w:val="both"/>
        <w:rPr>
          <w:b/>
          <w:sz w:val="24"/>
          <w:szCs w:val="24"/>
        </w:rPr>
      </w:pPr>
    </w:p>
    <w:p w14:paraId="6CBCEBCE">
      <w:pPr>
        <w:spacing w:line="360" w:lineRule="auto"/>
        <w:jc w:val="both"/>
        <w:rPr>
          <w:sz w:val="24"/>
          <w:szCs w:val="24"/>
        </w:rPr>
      </w:pPr>
      <w:r>
        <w:rPr>
          <w:sz w:val="24"/>
          <w:szCs w:val="24"/>
        </w:rPr>
        <w:t>A</w:t>
      </w:r>
      <w:r>
        <w:rPr>
          <w:rFonts w:eastAsia="SimSun"/>
          <w:sz w:val="24"/>
          <w:szCs w:val="24"/>
        </w:rPr>
        <w:t>tender pacientes desta municipalidade,que necessitam dos referidos exames para diagnóstico e tratamento de patologias existentes.</w:t>
      </w:r>
    </w:p>
    <w:p w14:paraId="26AF204B">
      <w:pPr>
        <w:spacing w:line="360" w:lineRule="auto"/>
        <w:jc w:val="both"/>
        <w:rPr>
          <w:rFonts w:eastAsia="SimSun"/>
          <w:sz w:val="24"/>
          <w:szCs w:val="24"/>
        </w:rPr>
      </w:pPr>
      <w:r>
        <w:rPr>
          <w:rFonts w:eastAsia="SimSun"/>
          <w:sz w:val="24"/>
          <w:szCs w:val="24"/>
        </w:rPr>
        <w:t xml:space="preserve">A Secretaria Municipal de Saúde, tem como obrigação atender a demanda, sendo esses exames não ofertados diretamente em sua rede própria ou na rede privada contratada. Dessa forma, o Sistema Único de Saúde (SUS) deve empregar os meios necessários para a contratação dos serviços, visando atender a alta demanda, garantindo o direito à assistência à saúde dos paciente. </w:t>
      </w:r>
    </w:p>
    <w:p w14:paraId="2776AACC">
      <w:pPr>
        <w:spacing w:line="360" w:lineRule="auto"/>
        <w:jc w:val="both"/>
        <w:rPr>
          <w:rFonts w:eastAsia="SimSun"/>
          <w:sz w:val="24"/>
          <w:szCs w:val="24"/>
        </w:rPr>
      </w:pPr>
    </w:p>
    <w:p w14:paraId="0E832DE0">
      <w:pPr>
        <w:shd w:val="clear" w:color="auto" w:fill="FFFFFF"/>
        <w:spacing w:line="360" w:lineRule="auto"/>
        <w:jc w:val="both"/>
        <w:rPr>
          <w:b/>
          <w:color w:val="000000"/>
          <w:sz w:val="24"/>
          <w:szCs w:val="24"/>
        </w:rPr>
      </w:pPr>
      <w:r>
        <w:rPr>
          <w:b/>
          <w:color w:val="000000"/>
          <w:sz w:val="24"/>
          <w:szCs w:val="24"/>
        </w:rPr>
        <w:t>3 – PREVISÃO NO PLANO DE CONTRATAÇÕES ANUAL</w:t>
      </w:r>
    </w:p>
    <w:p w14:paraId="5983B514">
      <w:pPr>
        <w:pStyle w:val="19"/>
        <w:tabs>
          <w:tab w:val="left" w:pos="555"/>
          <w:tab w:val="left" w:pos="840"/>
          <w:tab w:val="left" w:pos="1140"/>
          <w:tab w:val="left" w:pos="1395"/>
          <w:tab w:val="left" w:pos="1650"/>
          <w:tab w:val="left" w:pos="1965"/>
          <w:tab w:val="left" w:pos="2220"/>
          <w:tab w:val="left" w:leader="underscore" w:pos="7336"/>
        </w:tabs>
        <w:spacing w:before="57" w:after="57"/>
        <w:rPr>
          <w:rFonts w:ascii="Times New Roman" w:hAnsi="Times New Roman" w:cs="Times New Roman"/>
          <w:color w:val="auto"/>
          <w:kern w:val="3"/>
          <w:szCs w:val="24"/>
          <w:lang w:eastAsia="zh-CN" w:bidi="hi-IN"/>
        </w:rPr>
      </w:pPr>
      <w:r>
        <w:rPr>
          <w:rFonts w:ascii="Times New Roman" w:hAnsi="Times New Roman" w:cs="Times New Roman"/>
          <w:color w:val="auto"/>
          <w:kern w:val="3"/>
          <w:szCs w:val="24"/>
          <w:lang w:eastAsia="zh-CN" w:bidi="hi-IN"/>
        </w:rPr>
        <w:t>Previsto no Plano de Contratação Anual (PCA) 2026 - item 17</w:t>
      </w:r>
    </w:p>
    <w:p w14:paraId="2CC69DC7">
      <w:pPr>
        <w:pStyle w:val="19"/>
        <w:tabs>
          <w:tab w:val="left" w:pos="555"/>
          <w:tab w:val="left" w:pos="840"/>
          <w:tab w:val="left" w:pos="1140"/>
          <w:tab w:val="left" w:pos="1395"/>
          <w:tab w:val="left" w:pos="1650"/>
          <w:tab w:val="left" w:pos="1965"/>
          <w:tab w:val="left" w:pos="2220"/>
          <w:tab w:val="left" w:leader="underscore" w:pos="7336"/>
        </w:tabs>
        <w:spacing w:before="57" w:after="57"/>
        <w:rPr>
          <w:rFonts w:ascii="Times New Roman" w:hAnsi="Times New Roman" w:cs="Times New Roman"/>
          <w:color w:val="auto"/>
          <w:kern w:val="3"/>
          <w:szCs w:val="24"/>
          <w:lang w:eastAsia="zh-CN" w:bidi="hi-IN"/>
        </w:rPr>
      </w:pPr>
    </w:p>
    <w:p w14:paraId="5A9FA924">
      <w:pPr>
        <w:pStyle w:val="19"/>
        <w:tabs>
          <w:tab w:val="left" w:pos="555"/>
          <w:tab w:val="left" w:pos="840"/>
          <w:tab w:val="left" w:pos="1140"/>
          <w:tab w:val="left" w:pos="1395"/>
          <w:tab w:val="left" w:pos="1650"/>
          <w:tab w:val="left" w:pos="1965"/>
          <w:tab w:val="left" w:pos="2220"/>
          <w:tab w:val="left" w:leader="underscore" w:pos="7336"/>
        </w:tabs>
        <w:spacing w:before="57" w:after="57"/>
        <w:rPr>
          <w:rFonts w:ascii="Times New Roman" w:hAnsi="Times New Roman" w:cs="Times New Roman"/>
          <w:color w:val="auto"/>
          <w:kern w:val="3"/>
          <w:szCs w:val="24"/>
          <w:lang w:eastAsia="zh-CN" w:bidi="hi-IN"/>
        </w:rPr>
      </w:pPr>
    </w:p>
    <w:p w14:paraId="3A28BFB7">
      <w:pPr>
        <w:pStyle w:val="61"/>
        <w:ind w:left="0"/>
        <w:rPr>
          <w:rFonts w:eastAsia="Cambria Math"/>
          <w:b/>
          <w:sz w:val="24"/>
          <w:szCs w:val="24"/>
        </w:rPr>
      </w:pPr>
      <w:r>
        <w:rPr>
          <w:b/>
          <w:sz w:val="24"/>
          <w:szCs w:val="24"/>
        </w:rPr>
        <w:t xml:space="preserve">4 – </w:t>
      </w:r>
      <w:r>
        <w:rPr>
          <w:rFonts w:eastAsia="Cambria Math"/>
          <w:b/>
          <w:sz w:val="24"/>
          <w:szCs w:val="24"/>
        </w:rPr>
        <w:t>ALINHAMENTO ENTRE A AQUISIÇÃO E O PLANO DE EXECUÇÃO</w:t>
      </w:r>
    </w:p>
    <w:p w14:paraId="484FB010">
      <w:pPr>
        <w:pStyle w:val="61"/>
        <w:ind w:left="0"/>
        <w:rPr>
          <w:rFonts w:eastAsia="Cambria Math"/>
          <w:b/>
          <w:sz w:val="24"/>
          <w:szCs w:val="24"/>
        </w:rPr>
      </w:pPr>
    </w:p>
    <w:p w14:paraId="342234D3">
      <w:pPr>
        <w:spacing w:line="360" w:lineRule="auto"/>
        <w:jc w:val="both"/>
        <w:rPr>
          <w:sz w:val="24"/>
          <w:szCs w:val="24"/>
        </w:rPr>
      </w:pPr>
      <w:r>
        <w:rPr>
          <w:sz w:val="24"/>
          <w:szCs w:val="24"/>
        </w:rPr>
        <w:t>Conforme finalidade descrita na necessidade, os requisitos desta contratação são as seguintes:</w:t>
      </w:r>
    </w:p>
    <w:p w14:paraId="1F51426B">
      <w:pPr>
        <w:spacing w:line="360" w:lineRule="auto"/>
        <w:jc w:val="both"/>
        <w:rPr>
          <w:sz w:val="24"/>
          <w:szCs w:val="24"/>
        </w:rPr>
      </w:pPr>
      <w:r>
        <w:rPr>
          <w:sz w:val="24"/>
          <w:szCs w:val="24"/>
        </w:rPr>
        <w:t xml:space="preserve">-Realizar todos os procedimentos constantes nas formas de organização estabelecidas nos serviços solicitados. </w:t>
      </w:r>
    </w:p>
    <w:p w14:paraId="0B6DCC74">
      <w:pPr>
        <w:spacing w:line="360" w:lineRule="auto"/>
        <w:jc w:val="both"/>
        <w:rPr>
          <w:sz w:val="24"/>
          <w:szCs w:val="24"/>
        </w:rPr>
      </w:pPr>
      <w:r>
        <w:rPr>
          <w:sz w:val="24"/>
          <w:szCs w:val="24"/>
        </w:rPr>
        <w:t>- Atender somente as requisições devidamente preenchidas (com nome do paciente, sexo, idade, cartão nacional do SUS, indicação clínica, carimbadas, assinadas e datadas com letra legível, com identificação do estabelecimento de saúde solicitante e autorizadas por um responsável do estabelecimento da rede própria do Município).</w:t>
      </w:r>
    </w:p>
    <w:p w14:paraId="0E493FDB">
      <w:pPr>
        <w:spacing w:line="360" w:lineRule="auto"/>
        <w:jc w:val="both"/>
        <w:rPr>
          <w:sz w:val="24"/>
          <w:szCs w:val="24"/>
        </w:rPr>
      </w:pPr>
      <w:r>
        <w:rPr>
          <w:sz w:val="24"/>
          <w:szCs w:val="24"/>
        </w:rPr>
        <w:t xml:space="preserve">-Realizar os procedimentos, com equipamentos e materiais adequados, registrados no Ministério da Saúde e em conformidade com as normas da ANVISA, por profissionais devidamente Habilitados/ treinados, podendo sofrer alteração de acordo com a demanda das Unidades, sem ônus para contratante; </w:t>
      </w:r>
    </w:p>
    <w:p w14:paraId="2B237380">
      <w:pPr>
        <w:spacing w:line="360" w:lineRule="auto"/>
        <w:jc w:val="both"/>
        <w:rPr>
          <w:sz w:val="24"/>
          <w:szCs w:val="24"/>
        </w:rPr>
      </w:pPr>
      <w:r>
        <w:rPr>
          <w:sz w:val="24"/>
          <w:szCs w:val="24"/>
        </w:rPr>
        <w:t>- Os laudos dos exames deverão ser em formulário próprio e conter os seguintes dados:  nome do paciente, sexo, idade, cartão nacional do SUS, indicação clínica;</w:t>
      </w:r>
    </w:p>
    <w:p w14:paraId="0A12BF28">
      <w:pPr>
        <w:spacing w:line="360" w:lineRule="auto"/>
        <w:jc w:val="both"/>
        <w:rPr>
          <w:color w:val="C00000"/>
          <w:sz w:val="24"/>
          <w:szCs w:val="24"/>
        </w:rPr>
      </w:pPr>
    </w:p>
    <w:p w14:paraId="0C3C2A37">
      <w:pPr>
        <w:jc w:val="both"/>
        <w:rPr>
          <w:rFonts w:eastAsia="Cambria Math"/>
          <w:b/>
          <w:szCs w:val="24"/>
        </w:rPr>
      </w:pPr>
      <w:r>
        <w:rPr>
          <w:rFonts w:eastAsia="Cambria Math"/>
          <w:b/>
          <w:szCs w:val="24"/>
        </w:rPr>
        <w:t>5 - JUSTIFICATIVA DA ESCOLHA DO TIPO DE SOLUÇÃO A CONTRATAÇÃO</w:t>
      </w:r>
    </w:p>
    <w:p w14:paraId="7B2C3ACC">
      <w:pPr>
        <w:jc w:val="both"/>
        <w:rPr>
          <w:rFonts w:eastAsia="Cambria Math"/>
          <w:b/>
          <w:szCs w:val="24"/>
        </w:rPr>
      </w:pPr>
    </w:p>
    <w:p w14:paraId="6AD89480">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Consiste na contratação de empresa especializada para realização de exames diversos - Diagnostico por Imagem, através do Sistema de Registro de Preços.</w:t>
      </w:r>
    </w:p>
    <w:p w14:paraId="11C5DE06">
      <w:pPr>
        <w:spacing w:line="360" w:lineRule="auto"/>
        <w:jc w:val="both"/>
        <w:rPr>
          <w:sz w:val="24"/>
          <w:szCs w:val="24"/>
        </w:rPr>
      </w:pPr>
      <w:r>
        <w:rPr>
          <w:sz w:val="24"/>
          <w:szCs w:val="24"/>
        </w:rPr>
        <w:t xml:space="preserve">O fornecimento por grupo, permite maior flexibilidade na aquisição conforme a disponibilidade de mercado e as condições econômicas mais vantajosas para a Administração Pública. </w:t>
      </w:r>
    </w:p>
    <w:p w14:paraId="6EE358D4">
      <w:pPr>
        <w:spacing w:line="360" w:lineRule="auto"/>
        <w:jc w:val="both"/>
        <w:rPr>
          <w:sz w:val="24"/>
          <w:szCs w:val="24"/>
        </w:rPr>
      </w:pPr>
      <w:r>
        <w:rPr>
          <w:sz w:val="24"/>
          <w:szCs w:val="24"/>
        </w:rPr>
        <w:t>A solução proposta busca, além de atender à demanda, garantir a padronização da entrega, a economicidade e a previsibilidade logística.</w:t>
      </w:r>
    </w:p>
    <w:p w14:paraId="22D3B640">
      <w:pPr>
        <w:pStyle w:val="61"/>
        <w:ind w:left="-1" w:right="-76"/>
        <w:jc w:val="both"/>
        <w:rPr>
          <w:rFonts w:eastAsia="SimSun"/>
          <w:color w:val="0000FF"/>
          <w:sz w:val="24"/>
          <w:szCs w:val="24"/>
        </w:rPr>
      </w:pPr>
    </w:p>
    <w:p w14:paraId="2F038B32">
      <w:pPr>
        <w:spacing w:line="360" w:lineRule="auto"/>
        <w:jc w:val="both"/>
        <w:rPr>
          <w:b/>
          <w:sz w:val="24"/>
          <w:szCs w:val="24"/>
        </w:rPr>
      </w:pPr>
      <w:r>
        <w:rPr>
          <w:rFonts w:eastAsia="Cambria Math"/>
          <w:b/>
          <w:szCs w:val="24"/>
        </w:rPr>
        <w:t>6-</w:t>
      </w:r>
      <w:r>
        <w:rPr>
          <w:b/>
          <w:sz w:val="24"/>
          <w:szCs w:val="24"/>
        </w:rPr>
        <w:t xml:space="preserve"> ESTIMATIVA DAS QUANTIDADES</w:t>
      </w:r>
    </w:p>
    <w:p w14:paraId="35FFBDC1">
      <w:pPr>
        <w:spacing w:line="360" w:lineRule="auto"/>
        <w:jc w:val="both"/>
        <w:rPr>
          <w:sz w:val="24"/>
          <w:szCs w:val="24"/>
        </w:rPr>
      </w:pPr>
      <w:r>
        <w:rPr>
          <w:sz w:val="24"/>
          <w:szCs w:val="24"/>
        </w:rPr>
        <w:t>Entendem-se necessária a contratação dos seguintes itens e quantitativos:</w:t>
      </w:r>
    </w:p>
    <w:p w14:paraId="2F1F5E9F">
      <w:pPr>
        <w:jc w:val="center"/>
        <w:rPr>
          <w:sz w:val="24"/>
          <w:szCs w:val="24"/>
        </w:rPr>
      </w:pPr>
      <w:r>
        <w:rPr>
          <w:sz w:val="24"/>
          <w:szCs w:val="24"/>
        </w:rPr>
        <w:t>GRUPO I</w:t>
      </w:r>
    </w:p>
    <w:p w14:paraId="617DB481">
      <w:pPr>
        <w:jc w:val="center"/>
        <w:rPr>
          <w:sz w:val="24"/>
          <w:szCs w:val="24"/>
        </w:rPr>
      </w:pPr>
    </w:p>
    <w:tbl>
      <w:tblPr>
        <w:tblStyle w:val="37"/>
        <w:tblW w:w="9517"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834"/>
        <w:gridCol w:w="4183"/>
        <w:gridCol w:w="1267"/>
        <w:gridCol w:w="1283"/>
        <w:gridCol w:w="1167"/>
      </w:tblGrid>
      <w:tr w14:paraId="7625B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shd w:val="clear" w:color="auto" w:fill="auto"/>
          </w:tcPr>
          <w:p w14:paraId="2E82A24A">
            <w:pPr>
              <w:jc w:val="center"/>
              <w:rPr>
                <w:rFonts w:ascii="Times New Roman" w:hAnsi="Times New Roman" w:cs="Times New Roman" w:eastAsiaTheme="minorHAnsi"/>
                <w:b/>
                <w:bCs/>
                <w:sz w:val="18"/>
                <w:szCs w:val="18"/>
                <w:lang w:eastAsia="en-US"/>
              </w:rPr>
            </w:pPr>
            <w:r>
              <w:rPr>
                <w:rFonts w:ascii="Times New Roman" w:hAnsi="Times New Roman" w:cs="Times New Roman" w:eastAsiaTheme="minorHAnsi"/>
                <w:b/>
                <w:bCs/>
                <w:sz w:val="18"/>
                <w:szCs w:val="18"/>
                <w:lang w:eastAsia="en-US"/>
              </w:rPr>
              <w:t>QTD</w:t>
            </w:r>
          </w:p>
        </w:tc>
        <w:tc>
          <w:tcPr>
            <w:tcW w:w="834" w:type="dxa"/>
            <w:shd w:val="clear" w:color="auto" w:fill="auto"/>
          </w:tcPr>
          <w:p w14:paraId="6498BA29">
            <w:pPr>
              <w:jc w:val="center"/>
              <w:rPr>
                <w:rFonts w:ascii="Times New Roman" w:hAnsi="Times New Roman" w:cs="Times New Roman" w:eastAsiaTheme="minorHAnsi"/>
                <w:b/>
                <w:bCs/>
                <w:sz w:val="18"/>
                <w:szCs w:val="18"/>
                <w:lang w:eastAsia="en-US"/>
              </w:rPr>
            </w:pPr>
            <w:r>
              <w:rPr>
                <w:rFonts w:ascii="Times New Roman" w:hAnsi="Times New Roman" w:cs="Times New Roman" w:eastAsiaTheme="minorHAnsi"/>
                <w:b/>
                <w:bCs/>
                <w:sz w:val="18"/>
                <w:szCs w:val="18"/>
                <w:lang w:eastAsia="en-US"/>
              </w:rPr>
              <w:t>UNID</w:t>
            </w:r>
          </w:p>
        </w:tc>
        <w:tc>
          <w:tcPr>
            <w:tcW w:w="4183" w:type="dxa"/>
            <w:shd w:val="clear" w:color="auto" w:fill="auto"/>
          </w:tcPr>
          <w:p w14:paraId="522AA976">
            <w:pPr>
              <w:jc w:val="center"/>
              <w:rPr>
                <w:rFonts w:ascii="Times New Roman" w:hAnsi="Times New Roman" w:cs="Times New Roman" w:eastAsiaTheme="minorHAnsi"/>
                <w:b/>
                <w:bCs/>
                <w:sz w:val="18"/>
                <w:szCs w:val="18"/>
                <w:lang w:eastAsia="en-US"/>
              </w:rPr>
            </w:pPr>
            <w:r>
              <w:rPr>
                <w:rFonts w:ascii="Times New Roman" w:hAnsi="Times New Roman" w:cs="Times New Roman" w:eastAsiaTheme="minorHAnsi"/>
                <w:b/>
                <w:bCs/>
                <w:sz w:val="18"/>
                <w:szCs w:val="18"/>
                <w:lang w:eastAsia="en-US"/>
              </w:rPr>
              <w:t>ESPECIFICAÇÃO</w:t>
            </w:r>
          </w:p>
        </w:tc>
        <w:tc>
          <w:tcPr>
            <w:tcW w:w="1267" w:type="dxa"/>
            <w:shd w:val="clear" w:color="auto" w:fill="auto"/>
          </w:tcPr>
          <w:p w14:paraId="49B3E34A">
            <w:pPr>
              <w:jc w:val="center"/>
              <w:rPr>
                <w:rFonts w:ascii="Times New Roman" w:hAnsi="Times New Roman" w:eastAsia="Cambria Math" w:cs="Times New Roman"/>
                <w:b/>
                <w:bCs/>
                <w:sz w:val="18"/>
                <w:szCs w:val="18"/>
                <w:lang w:eastAsia="en-US"/>
              </w:rPr>
            </w:pPr>
            <w:r>
              <w:rPr>
                <w:rFonts w:ascii="Times New Roman" w:hAnsi="Times New Roman" w:eastAsia="Cambria Math" w:cs="Times New Roman"/>
                <w:b/>
                <w:bCs/>
                <w:sz w:val="18"/>
                <w:szCs w:val="18"/>
                <w:lang w:eastAsia="en-US"/>
              </w:rPr>
              <w:t>CATMAT</w:t>
            </w:r>
          </w:p>
        </w:tc>
        <w:tc>
          <w:tcPr>
            <w:tcW w:w="1283" w:type="dxa"/>
          </w:tcPr>
          <w:p w14:paraId="15237C68">
            <w:pPr>
              <w:jc w:val="center"/>
              <w:rPr>
                <w:rFonts w:ascii="Times New Roman" w:hAnsi="Times New Roman" w:eastAsia="Cambria Math" w:cs="Times New Roman"/>
                <w:b/>
                <w:bCs/>
                <w:sz w:val="18"/>
                <w:szCs w:val="18"/>
                <w:lang w:eastAsia="en-US"/>
              </w:rPr>
            </w:pPr>
            <w:r>
              <w:rPr>
                <w:rFonts w:ascii="Times New Roman" w:hAnsi="Times New Roman" w:eastAsia="Cambria Math" w:cs="Times New Roman"/>
                <w:b/>
                <w:bCs/>
                <w:sz w:val="18"/>
                <w:szCs w:val="18"/>
                <w:lang w:eastAsia="en-US"/>
              </w:rPr>
              <w:t>VALOR UNITARIO</w:t>
            </w:r>
          </w:p>
        </w:tc>
        <w:tc>
          <w:tcPr>
            <w:tcW w:w="1167" w:type="dxa"/>
          </w:tcPr>
          <w:p w14:paraId="0D685230">
            <w:pPr>
              <w:jc w:val="center"/>
              <w:rPr>
                <w:rFonts w:ascii="Times New Roman" w:hAnsi="Times New Roman" w:eastAsia="Cambria Math" w:cs="Times New Roman"/>
                <w:b/>
                <w:bCs/>
                <w:sz w:val="18"/>
                <w:szCs w:val="18"/>
                <w:lang w:eastAsia="en-US"/>
              </w:rPr>
            </w:pPr>
            <w:r>
              <w:rPr>
                <w:rFonts w:ascii="Times New Roman" w:hAnsi="Times New Roman" w:eastAsia="Cambria Math" w:cs="Times New Roman"/>
                <w:b/>
                <w:bCs/>
                <w:sz w:val="18"/>
                <w:szCs w:val="18"/>
                <w:lang w:eastAsia="en-US"/>
              </w:rPr>
              <w:t>VALOR TOTAL</w:t>
            </w:r>
          </w:p>
        </w:tc>
      </w:tr>
      <w:tr w14:paraId="14886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shd w:val="clear" w:color="auto" w:fill="auto"/>
          </w:tcPr>
          <w:p w14:paraId="20A8422E">
            <w:pPr>
              <w:jc w:val="right"/>
              <w:textAlignment w:val="top"/>
              <w:rPr>
                <w:rFonts w:asciiTheme="minorHAnsi" w:hAnsiTheme="minorHAnsi" w:eastAsiaTheme="minorHAnsi" w:cstheme="minorBidi"/>
                <w:sz w:val="18"/>
                <w:szCs w:val="18"/>
                <w:lang w:eastAsia="en-US"/>
              </w:rPr>
            </w:pPr>
            <w:r>
              <w:rPr>
                <w:rFonts w:ascii="Times New Roman" w:hAnsi="Times New Roman" w:eastAsia="SimSun" w:cs="Times New Roman"/>
                <w:sz w:val="18"/>
                <w:szCs w:val="18"/>
                <w:lang w:val="en-US" w:eastAsia="zh-CN" w:bidi="ar"/>
              </w:rPr>
              <w:t>10</w:t>
            </w:r>
          </w:p>
        </w:tc>
        <w:tc>
          <w:tcPr>
            <w:tcW w:w="834" w:type="dxa"/>
            <w:shd w:val="clear" w:color="auto" w:fill="auto"/>
          </w:tcPr>
          <w:p w14:paraId="71FF9D93">
            <w:pPr>
              <w:jc w:val="center"/>
              <w:rPr>
                <w:rFonts w:asciiTheme="minorHAnsi" w:hAnsiTheme="minorHAnsi" w:eastAsiaTheme="minorHAnsi" w:cstheme="minorBidi"/>
                <w:sz w:val="18"/>
                <w:szCs w:val="18"/>
                <w:lang w:eastAsia="en-US"/>
              </w:rPr>
            </w:pPr>
            <w:r>
              <w:rPr>
                <w:rFonts w:ascii="Times New Roman" w:hAnsi="Times New Roman" w:cs="Times New Roman" w:eastAsiaTheme="minorHAnsi"/>
                <w:sz w:val="18"/>
                <w:szCs w:val="18"/>
                <w:lang w:eastAsia="en-US"/>
              </w:rPr>
              <w:t>UNID</w:t>
            </w:r>
          </w:p>
        </w:tc>
        <w:tc>
          <w:tcPr>
            <w:tcW w:w="4183" w:type="dxa"/>
            <w:shd w:val="clear" w:color="auto" w:fill="auto"/>
          </w:tcPr>
          <w:p w14:paraId="764CF973">
            <w:pPr>
              <w:rPr>
                <w:rFonts w:asciiTheme="minorHAnsi" w:hAnsiTheme="minorHAnsi" w:eastAsiaTheme="minorHAnsi" w:cstheme="minorBidi"/>
                <w:sz w:val="18"/>
                <w:szCs w:val="18"/>
                <w:lang w:eastAsia="en-US"/>
              </w:rPr>
            </w:pPr>
            <w:r>
              <w:rPr>
                <w:rFonts w:asciiTheme="minorHAnsi" w:hAnsiTheme="minorHAnsi" w:eastAsiaTheme="minorHAnsi" w:cstheme="minorBidi"/>
                <w:sz w:val="18"/>
                <w:szCs w:val="18"/>
                <w:lang w:eastAsia="en-US"/>
              </w:rPr>
              <w:t>ELASTOGRAFIA HEPÁTICA</w:t>
            </w:r>
          </w:p>
        </w:tc>
        <w:tc>
          <w:tcPr>
            <w:tcW w:w="1267" w:type="dxa"/>
            <w:shd w:val="clear" w:color="auto" w:fill="auto"/>
          </w:tcPr>
          <w:p w14:paraId="020AA419">
            <w:pPr>
              <w:pStyle w:val="77"/>
              <w:jc w:val="center"/>
              <w:rPr>
                <w:rFonts w:eastAsia="SimSun"/>
                <w:sz w:val="18"/>
                <w:szCs w:val="18"/>
                <w:lang w:eastAsia="en-US"/>
              </w:rPr>
            </w:pPr>
            <w:r>
              <w:rPr>
                <w:rFonts w:eastAsia="SimSun"/>
                <w:sz w:val="18"/>
                <w:szCs w:val="18"/>
                <w:lang w:eastAsia="en-US"/>
              </w:rPr>
              <w:t>6084</w:t>
            </w:r>
          </w:p>
        </w:tc>
        <w:tc>
          <w:tcPr>
            <w:tcW w:w="1283" w:type="dxa"/>
            <w:shd w:val="clear" w:color="auto" w:fill="auto"/>
          </w:tcPr>
          <w:p w14:paraId="6D45F52C">
            <w:pPr>
              <w:pStyle w:val="77"/>
              <w:jc w:val="center"/>
              <w:rPr>
                <w:rFonts w:eastAsia="SimSun"/>
                <w:sz w:val="18"/>
                <w:szCs w:val="18"/>
                <w:lang w:eastAsia="en-US"/>
              </w:rPr>
            </w:pPr>
            <w:r>
              <w:rPr>
                <w:rFonts w:eastAsia="SimSun"/>
                <w:sz w:val="18"/>
                <w:szCs w:val="18"/>
                <w:lang w:eastAsia="en-US"/>
              </w:rPr>
              <w:t>450,00</w:t>
            </w:r>
          </w:p>
        </w:tc>
        <w:tc>
          <w:tcPr>
            <w:tcW w:w="1167" w:type="dxa"/>
            <w:shd w:val="clear" w:color="auto" w:fill="auto"/>
          </w:tcPr>
          <w:p w14:paraId="2FDB8BA1">
            <w:pPr>
              <w:pStyle w:val="77"/>
              <w:jc w:val="center"/>
              <w:rPr>
                <w:rFonts w:eastAsia="SimSun"/>
                <w:sz w:val="18"/>
                <w:szCs w:val="18"/>
                <w:lang w:val="en-US" w:eastAsia="en-US"/>
              </w:rPr>
            </w:pPr>
            <w:r>
              <w:rPr>
                <w:rFonts w:eastAsia="SimSun"/>
                <w:sz w:val="18"/>
                <w:szCs w:val="18"/>
                <w:lang w:val="en-US" w:eastAsia="pt-BR"/>
              </w:rPr>
              <w:t>4.500,00</w:t>
            </w:r>
          </w:p>
        </w:tc>
      </w:tr>
      <w:tr w14:paraId="7744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shd w:val="clear" w:color="auto" w:fill="auto"/>
          </w:tcPr>
          <w:p w14:paraId="4FD4BD85">
            <w:pPr>
              <w:jc w:val="right"/>
              <w:textAlignment w:val="top"/>
              <w:rPr>
                <w:rFonts w:asciiTheme="minorHAnsi" w:hAnsiTheme="minorHAnsi" w:eastAsiaTheme="minorHAnsi" w:cstheme="minorBidi"/>
                <w:sz w:val="18"/>
                <w:szCs w:val="18"/>
                <w:lang w:eastAsia="en-US"/>
              </w:rPr>
            </w:pPr>
            <w:r>
              <w:rPr>
                <w:rFonts w:ascii="Times New Roman" w:hAnsi="Times New Roman" w:eastAsia="SimSun" w:cs="Times New Roman"/>
                <w:sz w:val="18"/>
                <w:szCs w:val="18"/>
                <w:lang w:val="en-US" w:eastAsia="zh-CN" w:bidi="ar"/>
              </w:rPr>
              <w:t>10</w:t>
            </w:r>
          </w:p>
        </w:tc>
        <w:tc>
          <w:tcPr>
            <w:tcW w:w="834" w:type="dxa"/>
            <w:shd w:val="clear" w:color="auto" w:fill="auto"/>
          </w:tcPr>
          <w:p w14:paraId="2F776B2A">
            <w:pPr>
              <w:jc w:val="center"/>
              <w:rPr>
                <w:rFonts w:asciiTheme="minorHAnsi" w:hAnsiTheme="minorHAnsi" w:eastAsiaTheme="minorHAnsi" w:cstheme="minorBidi"/>
                <w:sz w:val="18"/>
                <w:szCs w:val="18"/>
                <w:lang w:eastAsia="en-US"/>
              </w:rPr>
            </w:pPr>
            <w:r>
              <w:rPr>
                <w:rFonts w:ascii="Times New Roman" w:hAnsi="Times New Roman" w:cs="Times New Roman" w:eastAsiaTheme="minorHAnsi"/>
                <w:sz w:val="18"/>
                <w:szCs w:val="18"/>
                <w:lang w:eastAsia="en-US"/>
              </w:rPr>
              <w:t>UNID</w:t>
            </w:r>
          </w:p>
        </w:tc>
        <w:tc>
          <w:tcPr>
            <w:tcW w:w="4183" w:type="dxa"/>
            <w:shd w:val="clear" w:color="auto" w:fill="auto"/>
          </w:tcPr>
          <w:p w14:paraId="1356E78D">
            <w:pPr>
              <w:rPr>
                <w:rFonts w:asciiTheme="minorHAnsi" w:hAnsiTheme="minorHAnsi" w:eastAsiaTheme="minorHAnsi" w:cstheme="minorBidi"/>
                <w:sz w:val="18"/>
                <w:szCs w:val="18"/>
                <w:lang w:eastAsia="en-US"/>
              </w:rPr>
            </w:pPr>
            <w:r>
              <w:rPr>
                <w:rFonts w:asciiTheme="minorHAnsi" w:hAnsiTheme="minorHAnsi" w:eastAsiaTheme="minorHAnsi" w:cstheme="minorBidi"/>
                <w:sz w:val="18"/>
                <w:szCs w:val="18"/>
                <w:lang w:eastAsia="en-US"/>
              </w:rPr>
              <w:t>MANOMETRIA ESOFAGO</w:t>
            </w:r>
          </w:p>
        </w:tc>
        <w:tc>
          <w:tcPr>
            <w:tcW w:w="1267" w:type="dxa"/>
            <w:shd w:val="clear" w:color="auto" w:fill="auto"/>
          </w:tcPr>
          <w:p w14:paraId="07FDD608">
            <w:pPr>
              <w:spacing w:line="276" w:lineRule="auto"/>
              <w:jc w:val="center"/>
              <w:rPr>
                <w:rFonts w:ascii="Arial" w:hAnsi="Arial" w:eastAsia="SimSun" w:cs="Arial"/>
                <w:sz w:val="18"/>
                <w:szCs w:val="18"/>
                <w:lang w:eastAsia="en-US"/>
              </w:rPr>
            </w:pPr>
            <w:r>
              <w:rPr>
                <w:rFonts w:ascii="Arial" w:hAnsi="Arial" w:eastAsia="SimSun" w:cs="Arial"/>
                <w:sz w:val="18"/>
                <w:szCs w:val="18"/>
                <w:lang w:eastAsia="en-US"/>
              </w:rPr>
              <w:t>6084</w:t>
            </w:r>
          </w:p>
        </w:tc>
        <w:tc>
          <w:tcPr>
            <w:tcW w:w="1283" w:type="dxa"/>
            <w:shd w:val="clear" w:color="auto" w:fill="auto"/>
          </w:tcPr>
          <w:p w14:paraId="3008A129">
            <w:pPr>
              <w:spacing w:line="276" w:lineRule="auto"/>
              <w:jc w:val="center"/>
              <w:rPr>
                <w:rFonts w:ascii="Arial" w:hAnsi="Arial" w:eastAsia="SimSun" w:cs="Arial"/>
                <w:sz w:val="18"/>
                <w:szCs w:val="18"/>
                <w:lang w:eastAsia="en-US"/>
              </w:rPr>
            </w:pPr>
            <w:r>
              <w:rPr>
                <w:rFonts w:ascii="Arial" w:hAnsi="Arial" w:eastAsia="SimSun" w:cs="Arial"/>
                <w:sz w:val="18"/>
                <w:szCs w:val="18"/>
                <w:lang w:eastAsia="en-US"/>
              </w:rPr>
              <w:t>450,00</w:t>
            </w:r>
          </w:p>
        </w:tc>
        <w:tc>
          <w:tcPr>
            <w:tcW w:w="1167" w:type="dxa"/>
            <w:shd w:val="clear" w:color="auto" w:fill="auto"/>
          </w:tcPr>
          <w:p w14:paraId="561B7AD5">
            <w:pPr>
              <w:spacing w:line="276" w:lineRule="auto"/>
              <w:jc w:val="center"/>
              <w:rPr>
                <w:rFonts w:ascii="Arial" w:hAnsi="Arial" w:eastAsia="SimSun" w:cs="Arial"/>
                <w:sz w:val="18"/>
                <w:szCs w:val="18"/>
                <w:lang w:eastAsia="en-US"/>
              </w:rPr>
            </w:pPr>
            <w:r>
              <w:rPr>
                <w:rFonts w:ascii="Arial" w:hAnsi="Arial" w:eastAsia="SimSun" w:cs="Arial"/>
                <w:sz w:val="18"/>
                <w:szCs w:val="18"/>
                <w:lang w:val="en-US" w:eastAsia="pt-BR"/>
              </w:rPr>
              <w:t>4.500,00</w:t>
            </w:r>
          </w:p>
        </w:tc>
      </w:tr>
      <w:tr w14:paraId="3221B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shd w:val="clear" w:color="auto" w:fill="auto"/>
          </w:tcPr>
          <w:p w14:paraId="0DB988CC">
            <w:pPr>
              <w:jc w:val="right"/>
              <w:textAlignment w:val="top"/>
              <w:rPr>
                <w:rFonts w:asciiTheme="minorHAnsi" w:hAnsiTheme="minorHAnsi" w:eastAsiaTheme="minorHAnsi" w:cstheme="minorBidi"/>
                <w:sz w:val="18"/>
                <w:szCs w:val="18"/>
                <w:lang w:eastAsia="en-US"/>
              </w:rPr>
            </w:pPr>
            <w:r>
              <w:rPr>
                <w:rFonts w:ascii="Times New Roman" w:hAnsi="Times New Roman" w:eastAsia="SimSun" w:cs="Times New Roman"/>
                <w:sz w:val="18"/>
                <w:szCs w:val="18"/>
                <w:lang w:val="en-US" w:eastAsia="zh-CN" w:bidi="ar"/>
              </w:rPr>
              <w:t>10</w:t>
            </w:r>
          </w:p>
        </w:tc>
        <w:tc>
          <w:tcPr>
            <w:tcW w:w="834" w:type="dxa"/>
            <w:shd w:val="clear" w:color="auto" w:fill="auto"/>
          </w:tcPr>
          <w:p w14:paraId="21C1C3EA">
            <w:pPr>
              <w:jc w:val="center"/>
              <w:rPr>
                <w:rFonts w:asciiTheme="minorHAnsi" w:hAnsiTheme="minorHAnsi" w:eastAsiaTheme="minorHAnsi" w:cstheme="minorBidi"/>
                <w:sz w:val="18"/>
                <w:szCs w:val="18"/>
                <w:lang w:eastAsia="en-US"/>
              </w:rPr>
            </w:pPr>
            <w:r>
              <w:rPr>
                <w:rFonts w:ascii="Times New Roman" w:hAnsi="Times New Roman" w:cs="Times New Roman" w:eastAsiaTheme="minorHAnsi"/>
                <w:sz w:val="18"/>
                <w:szCs w:val="18"/>
                <w:lang w:eastAsia="en-US"/>
              </w:rPr>
              <w:t>UNID</w:t>
            </w:r>
          </w:p>
        </w:tc>
        <w:tc>
          <w:tcPr>
            <w:tcW w:w="4183" w:type="dxa"/>
            <w:shd w:val="clear" w:color="auto" w:fill="auto"/>
          </w:tcPr>
          <w:p w14:paraId="2185BEA1">
            <w:pPr>
              <w:rPr>
                <w:rFonts w:asciiTheme="minorHAnsi" w:hAnsiTheme="minorHAnsi" w:eastAsiaTheme="minorHAnsi" w:cstheme="minorBidi"/>
                <w:sz w:val="18"/>
                <w:szCs w:val="18"/>
                <w:lang w:eastAsia="en-US"/>
              </w:rPr>
            </w:pPr>
            <w:r>
              <w:rPr>
                <w:rFonts w:asciiTheme="minorHAnsi" w:hAnsiTheme="minorHAnsi" w:eastAsiaTheme="minorHAnsi" w:cstheme="minorBidi"/>
                <w:sz w:val="18"/>
                <w:szCs w:val="18"/>
                <w:lang w:eastAsia="en-US"/>
              </w:rPr>
              <w:t>MANOMETRIA ANORRETAL</w:t>
            </w:r>
          </w:p>
        </w:tc>
        <w:tc>
          <w:tcPr>
            <w:tcW w:w="1267" w:type="dxa"/>
            <w:shd w:val="clear" w:color="auto" w:fill="auto"/>
          </w:tcPr>
          <w:p w14:paraId="22EED911">
            <w:pPr>
              <w:spacing w:line="276" w:lineRule="auto"/>
              <w:jc w:val="center"/>
              <w:rPr>
                <w:rFonts w:ascii="Arial" w:hAnsi="Arial" w:eastAsia="SimSun" w:cs="Arial"/>
                <w:sz w:val="18"/>
                <w:szCs w:val="18"/>
                <w:lang w:eastAsia="en-US"/>
              </w:rPr>
            </w:pPr>
            <w:r>
              <w:rPr>
                <w:rFonts w:ascii="Arial" w:hAnsi="Arial" w:eastAsia="SimSun" w:cs="Arial"/>
                <w:sz w:val="18"/>
                <w:szCs w:val="18"/>
                <w:lang w:eastAsia="en-US"/>
              </w:rPr>
              <w:t>6084</w:t>
            </w:r>
          </w:p>
        </w:tc>
        <w:tc>
          <w:tcPr>
            <w:tcW w:w="1283" w:type="dxa"/>
            <w:shd w:val="clear" w:color="auto" w:fill="auto"/>
          </w:tcPr>
          <w:p w14:paraId="400A2BF4">
            <w:pPr>
              <w:spacing w:line="276" w:lineRule="auto"/>
              <w:jc w:val="center"/>
              <w:rPr>
                <w:rFonts w:ascii="Arial" w:hAnsi="Arial" w:eastAsia="SimSun" w:cs="Arial"/>
                <w:sz w:val="18"/>
                <w:szCs w:val="18"/>
                <w:lang w:eastAsia="en-US"/>
              </w:rPr>
            </w:pPr>
            <w:r>
              <w:rPr>
                <w:rFonts w:ascii="Arial" w:hAnsi="Arial" w:eastAsia="SimSun" w:cs="Arial"/>
                <w:sz w:val="18"/>
                <w:szCs w:val="18"/>
                <w:lang w:eastAsia="en-US"/>
              </w:rPr>
              <w:t>450,00</w:t>
            </w:r>
          </w:p>
        </w:tc>
        <w:tc>
          <w:tcPr>
            <w:tcW w:w="1167" w:type="dxa"/>
            <w:shd w:val="clear" w:color="auto" w:fill="auto"/>
          </w:tcPr>
          <w:p w14:paraId="6145141E">
            <w:pPr>
              <w:spacing w:line="276" w:lineRule="auto"/>
              <w:jc w:val="center"/>
              <w:rPr>
                <w:rFonts w:ascii="Arial" w:hAnsi="Arial" w:eastAsia="SimSun" w:cs="Arial"/>
                <w:sz w:val="18"/>
                <w:szCs w:val="18"/>
                <w:lang w:eastAsia="en-US"/>
              </w:rPr>
            </w:pPr>
            <w:r>
              <w:rPr>
                <w:rFonts w:ascii="Arial" w:hAnsi="Arial" w:eastAsia="SimSun" w:cs="Arial"/>
                <w:sz w:val="18"/>
                <w:szCs w:val="18"/>
                <w:lang w:val="en-US" w:eastAsia="pt-BR"/>
              </w:rPr>
              <w:t>4.500,00</w:t>
            </w:r>
          </w:p>
        </w:tc>
      </w:tr>
      <w:tr w14:paraId="0EC2D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shd w:val="clear" w:color="auto" w:fill="auto"/>
          </w:tcPr>
          <w:p w14:paraId="51DC89EC">
            <w:pPr>
              <w:jc w:val="right"/>
              <w:textAlignment w:val="top"/>
              <w:rPr>
                <w:rFonts w:asciiTheme="minorHAnsi" w:hAnsiTheme="minorHAnsi" w:eastAsiaTheme="minorHAnsi" w:cstheme="minorBidi"/>
                <w:sz w:val="18"/>
                <w:szCs w:val="18"/>
                <w:lang w:eastAsia="en-US"/>
              </w:rPr>
            </w:pPr>
            <w:r>
              <w:rPr>
                <w:rFonts w:ascii="Times New Roman" w:hAnsi="Times New Roman" w:eastAsia="SimSun" w:cs="Times New Roman"/>
                <w:sz w:val="18"/>
                <w:szCs w:val="18"/>
                <w:lang w:val="en-US" w:eastAsia="zh-CN" w:bidi="ar"/>
              </w:rPr>
              <w:t>10</w:t>
            </w:r>
          </w:p>
        </w:tc>
        <w:tc>
          <w:tcPr>
            <w:tcW w:w="834" w:type="dxa"/>
            <w:shd w:val="clear" w:color="auto" w:fill="auto"/>
          </w:tcPr>
          <w:p w14:paraId="14A3FFCC">
            <w:pPr>
              <w:jc w:val="center"/>
              <w:rPr>
                <w:rFonts w:asciiTheme="minorHAnsi" w:hAnsiTheme="minorHAnsi" w:eastAsiaTheme="minorHAnsi" w:cstheme="minorBidi"/>
                <w:sz w:val="18"/>
                <w:szCs w:val="18"/>
                <w:lang w:eastAsia="en-US"/>
              </w:rPr>
            </w:pPr>
            <w:r>
              <w:rPr>
                <w:rFonts w:ascii="Times New Roman" w:hAnsi="Times New Roman" w:cs="Times New Roman" w:eastAsiaTheme="minorHAnsi"/>
                <w:sz w:val="18"/>
                <w:szCs w:val="18"/>
                <w:lang w:eastAsia="en-US"/>
              </w:rPr>
              <w:t>UNID</w:t>
            </w:r>
          </w:p>
        </w:tc>
        <w:tc>
          <w:tcPr>
            <w:tcW w:w="4183" w:type="dxa"/>
            <w:shd w:val="clear" w:color="auto" w:fill="auto"/>
          </w:tcPr>
          <w:p w14:paraId="7298FF83">
            <w:pPr>
              <w:rPr>
                <w:rFonts w:asciiTheme="minorHAnsi" w:hAnsiTheme="minorHAnsi" w:eastAsiaTheme="minorHAnsi" w:cstheme="minorBidi"/>
                <w:sz w:val="18"/>
                <w:szCs w:val="18"/>
                <w:lang w:eastAsia="en-US"/>
              </w:rPr>
            </w:pPr>
            <w:r>
              <w:rPr>
                <w:rFonts w:asciiTheme="minorHAnsi" w:hAnsiTheme="minorHAnsi" w:eastAsiaTheme="minorHAnsi" w:cstheme="minorBidi"/>
                <w:sz w:val="18"/>
                <w:szCs w:val="18"/>
                <w:lang w:eastAsia="en-US"/>
              </w:rPr>
              <w:t>PH METRIA</w:t>
            </w:r>
          </w:p>
        </w:tc>
        <w:tc>
          <w:tcPr>
            <w:tcW w:w="1267" w:type="dxa"/>
            <w:shd w:val="clear" w:color="auto" w:fill="auto"/>
          </w:tcPr>
          <w:p w14:paraId="728F2C96">
            <w:pPr>
              <w:spacing w:line="276" w:lineRule="auto"/>
              <w:jc w:val="center"/>
              <w:rPr>
                <w:rFonts w:ascii="Arial" w:hAnsi="Arial" w:eastAsia="SimSun" w:cs="Arial"/>
                <w:sz w:val="18"/>
                <w:szCs w:val="18"/>
                <w:lang w:eastAsia="en-US"/>
              </w:rPr>
            </w:pPr>
            <w:r>
              <w:rPr>
                <w:rFonts w:ascii="Arial" w:hAnsi="Arial" w:eastAsia="SimSun" w:cs="Arial"/>
                <w:sz w:val="18"/>
                <w:szCs w:val="18"/>
                <w:lang w:eastAsia="en-US"/>
              </w:rPr>
              <w:t>6084</w:t>
            </w:r>
          </w:p>
        </w:tc>
        <w:tc>
          <w:tcPr>
            <w:tcW w:w="1283" w:type="dxa"/>
            <w:shd w:val="clear" w:color="auto" w:fill="auto"/>
          </w:tcPr>
          <w:p w14:paraId="79AE7B30">
            <w:pPr>
              <w:spacing w:line="276" w:lineRule="auto"/>
              <w:jc w:val="center"/>
              <w:rPr>
                <w:rFonts w:ascii="Arial" w:hAnsi="Arial" w:eastAsia="SimSun" w:cs="Arial"/>
                <w:sz w:val="18"/>
                <w:szCs w:val="18"/>
                <w:lang w:eastAsia="en-US"/>
              </w:rPr>
            </w:pPr>
            <w:r>
              <w:rPr>
                <w:rFonts w:ascii="Arial" w:hAnsi="Arial" w:eastAsia="SimSun" w:cs="Arial"/>
                <w:sz w:val="18"/>
                <w:szCs w:val="18"/>
                <w:lang w:eastAsia="en-US"/>
              </w:rPr>
              <w:t>450,00</w:t>
            </w:r>
          </w:p>
        </w:tc>
        <w:tc>
          <w:tcPr>
            <w:tcW w:w="1167" w:type="dxa"/>
            <w:shd w:val="clear" w:color="auto" w:fill="auto"/>
          </w:tcPr>
          <w:p w14:paraId="35B8D4A7">
            <w:pPr>
              <w:spacing w:line="276" w:lineRule="auto"/>
              <w:jc w:val="center"/>
              <w:rPr>
                <w:rFonts w:ascii="Arial" w:hAnsi="Arial" w:eastAsia="SimSun" w:cs="Arial"/>
                <w:sz w:val="18"/>
                <w:szCs w:val="18"/>
                <w:lang w:eastAsia="en-US"/>
              </w:rPr>
            </w:pPr>
            <w:r>
              <w:rPr>
                <w:rFonts w:ascii="Arial" w:hAnsi="Arial" w:eastAsia="SimSun" w:cs="Arial"/>
                <w:sz w:val="18"/>
                <w:szCs w:val="18"/>
                <w:lang w:val="en-US" w:eastAsia="pt-BR"/>
              </w:rPr>
              <w:t>4.500,00</w:t>
            </w:r>
          </w:p>
        </w:tc>
      </w:tr>
      <w:tr w14:paraId="3AE43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783" w:type="dxa"/>
            <w:shd w:val="clear" w:color="auto" w:fill="auto"/>
          </w:tcPr>
          <w:p w14:paraId="6432B301">
            <w:pPr>
              <w:jc w:val="right"/>
              <w:textAlignment w:val="top"/>
              <w:rPr>
                <w:rFonts w:asciiTheme="minorHAnsi" w:hAnsiTheme="minorHAnsi" w:eastAsiaTheme="minorHAnsi" w:cstheme="minorBidi"/>
                <w:sz w:val="18"/>
                <w:szCs w:val="18"/>
                <w:lang w:val="en-US" w:eastAsia="zh-CN"/>
              </w:rPr>
            </w:pPr>
            <w:r>
              <w:rPr>
                <w:rFonts w:ascii="Times New Roman" w:hAnsi="Times New Roman" w:eastAsia="SimSun" w:cs="Times New Roman"/>
                <w:sz w:val="18"/>
                <w:szCs w:val="18"/>
                <w:lang w:val="en-US" w:eastAsia="zh-CN" w:bidi="ar"/>
              </w:rPr>
              <w:t>10</w:t>
            </w:r>
          </w:p>
        </w:tc>
        <w:tc>
          <w:tcPr>
            <w:tcW w:w="834" w:type="dxa"/>
            <w:shd w:val="clear" w:color="auto" w:fill="auto"/>
          </w:tcPr>
          <w:p w14:paraId="080A0841">
            <w:pPr>
              <w:jc w:val="center"/>
              <w:rPr>
                <w:rFonts w:asciiTheme="minorHAnsi" w:hAnsiTheme="minorHAnsi" w:eastAsiaTheme="minorHAnsi" w:cstheme="minorBidi"/>
                <w:sz w:val="18"/>
                <w:szCs w:val="18"/>
                <w:lang w:eastAsia="en-US"/>
              </w:rPr>
            </w:pPr>
            <w:r>
              <w:rPr>
                <w:rFonts w:ascii="Times New Roman" w:hAnsi="Times New Roman" w:cs="Times New Roman" w:eastAsiaTheme="minorHAnsi"/>
                <w:sz w:val="18"/>
                <w:szCs w:val="18"/>
                <w:lang w:eastAsia="en-US"/>
              </w:rPr>
              <w:t>UNID</w:t>
            </w:r>
          </w:p>
        </w:tc>
        <w:tc>
          <w:tcPr>
            <w:tcW w:w="4183" w:type="dxa"/>
            <w:shd w:val="clear" w:color="auto" w:fill="auto"/>
          </w:tcPr>
          <w:p w14:paraId="03EB65C2">
            <w:pPr>
              <w:rPr>
                <w:rFonts w:asciiTheme="minorHAnsi" w:hAnsiTheme="minorHAnsi" w:eastAsiaTheme="minorHAnsi" w:cstheme="minorBidi"/>
                <w:sz w:val="18"/>
                <w:szCs w:val="18"/>
                <w:lang w:eastAsia="en-US"/>
              </w:rPr>
            </w:pPr>
            <w:r>
              <w:rPr>
                <w:rFonts w:asciiTheme="minorHAnsi" w:hAnsiTheme="minorHAnsi" w:eastAsiaTheme="minorHAnsi" w:cstheme="minorBidi"/>
                <w:sz w:val="18"/>
                <w:szCs w:val="18"/>
                <w:lang w:eastAsia="en-US"/>
              </w:rPr>
              <w:t>ECOENDOSCOPIA COM PESQUISA DE HP</w:t>
            </w:r>
          </w:p>
        </w:tc>
        <w:tc>
          <w:tcPr>
            <w:tcW w:w="1267" w:type="dxa"/>
            <w:shd w:val="clear" w:color="auto" w:fill="auto"/>
          </w:tcPr>
          <w:p w14:paraId="78AB632B">
            <w:pPr>
              <w:spacing w:line="276" w:lineRule="auto"/>
              <w:jc w:val="center"/>
              <w:rPr>
                <w:rFonts w:ascii="Arial" w:hAnsi="Arial" w:eastAsia="SimSun" w:cs="Arial"/>
                <w:sz w:val="18"/>
                <w:szCs w:val="18"/>
                <w:lang w:eastAsia="en-US"/>
              </w:rPr>
            </w:pPr>
            <w:r>
              <w:rPr>
                <w:rFonts w:ascii="Arial" w:hAnsi="Arial" w:eastAsia="SimSun" w:cs="Arial"/>
                <w:sz w:val="18"/>
                <w:szCs w:val="18"/>
                <w:lang w:eastAsia="en-US"/>
              </w:rPr>
              <w:t>30133</w:t>
            </w:r>
          </w:p>
        </w:tc>
        <w:tc>
          <w:tcPr>
            <w:tcW w:w="1283" w:type="dxa"/>
            <w:shd w:val="clear" w:color="auto" w:fill="auto"/>
          </w:tcPr>
          <w:p w14:paraId="62086274">
            <w:pPr>
              <w:spacing w:line="276" w:lineRule="auto"/>
              <w:jc w:val="center"/>
              <w:rPr>
                <w:rFonts w:ascii="Arial" w:hAnsi="Arial" w:eastAsia="SimSun" w:cs="Arial"/>
                <w:sz w:val="18"/>
                <w:szCs w:val="18"/>
                <w:lang w:eastAsia="en-US"/>
              </w:rPr>
            </w:pPr>
            <w:r>
              <w:rPr>
                <w:rFonts w:ascii="Arial" w:hAnsi="Arial" w:eastAsia="SimSun" w:cs="Arial"/>
                <w:sz w:val="18"/>
                <w:szCs w:val="18"/>
                <w:lang w:eastAsia="en-US"/>
              </w:rPr>
              <w:t>6.000,00</w:t>
            </w:r>
          </w:p>
        </w:tc>
        <w:tc>
          <w:tcPr>
            <w:tcW w:w="1167" w:type="dxa"/>
            <w:shd w:val="clear" w:color="auto" w:fill="auto"/>
          </w:tcPr>
          <w:p w14:paraId="76B5E377">
            <w:pPr>
              <w:pStyle w:val="77"/>
              <w:jc w:val="center"/>
              <w:rPr>
                <w:rFonts w:eastAsia="SimSun"/>
                <w:sz w:val="18"/>
                <w:szCs w:val="18"/>
                <w:lang w:val="en-US" w:eastAsia="en-US"/>
              </w:rPr>
            </w:pPr>
            <w:r>
              <w:rPr>
                <w:rFonts w:eastAsia="SimSun"/>
                <w:sz w:val="18"/>
                <w:szCs w:val="18"/>
                <w:lang w:val="en-US" w:eastAsia="pt-BR"/>
              </w:rPr>
              <w:t>60.000,00</w:t>
            </w:r>
          </w:p>
        </w:tc>
      </w:tr>
      <w:tr w14:paraId="63B0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783" w:type="dxa"/>
            <w:shd w:val="clear" w:color="auto" w:fill="auto"/>
          </w:tcPr>
          <w:p w14:paraId="605B526A">
            <w:pPr>
              <w:jc w:val="right"/>
              <w:textAlignment w:val="top"/>
              <w:rPr>
                <w:rFonts w:ascii="Times New Roman" w:hAnsi="Times New Roman" w:eastAsia="SimSun" w:cs="Times New Roman"/>
                <w:sz w:val="18"/>
                <w:szCs w:val="18"/>
                <w:lang w:val="en-US" w:eastAsia="zh-CN" w:bidi="ar"/>
              </w:rPr>
            </w:pPr>
          </w:p>
        </w:tc>
        <w:tc>
          <w:tcPr>
            <w:tcW w:w="834" w:type="dxa"/>
            <w:shd w:val="clear" w:color="auto" w:fill="auto"/>
          </w:tcPr>
          <w:p w14:paraId="2A75A5BE">
            <w:pPr>
              <w:jc w:val="center"/>
              <w:rPr>
                <w:rFonts w:ascii="Times New Roman" w:hAnsi="Times New Roman" w:cs="Times New Roman" w:eastAsiaTheme="minorHAnsi"/>
                <w:sz w:val="18"/>
                <w:szCs w:val="18"/>
                <w:lang w:eastAsia="en-US"/>
              </w:rPr>
            </w:pPr>
          </w:p>
        </w:tc>
        <w:tc>
          <w:tcPr>
            <w:tcW w:w="4183" w:type="dxa"/>
            <w:shd w:val="clear" w:color="auto" w:fill="auto"/>
          </w:tcPr>
          <w:p w14:paraId="7E643FD0">
            <w:pPr>
              <w:rPr>
                <w:rFonts w:asciiTheme="minorHAnsi" w:hAnsiTheme="minorHAnsi" w:eastAsiaTheme="minorHAnsi" w:cstheme="minorBidi"/>
                <w:sz w:val="18"/>
                <w:szCs w:val="18"/>
                <w:lang w:eastAsia="en-US"/>
              </w:rPr>
            </w:pPr>
            <w:r>
              <w:rPr>
                <w:rFonts w:asciiTheme="minorHAnsi" w:hAnsiTheme="minorHAnsi" w:eastAsiaTheme="minorHAnsi" w:cstheme="minorBidi"/>
                <w:sz w:val="18"/>
                <w:szCs w:val="18"/>
                <w:lang w:eastAsia="en-US"/>
              </w:rPr>
              <w:t>TOTAL</w:t>
            </w:r>
          </w:p>
        </w:tc>
        <w:tc>
          <w:tcPr>
            <w:tcW w:w="1267" w:type="dxa"/>
          </w:tcPr>
          <w:p w14:paraId="66F10DF0">
            <w:pPr>
              <w:pStyle w:val="77"/>
              <w:jc w:val="center"/>
              <w:rPr>
                <w:rFonts w:ascii="Times New Roman" w:hAnsi="Times New Roman" w:eastAsia="SimSun" w:cs="Times New Roman"/>
                <w:sz w:val="18"/>
                <w:szCs w:val="18"/>
                <w:lang w:eastAsia="en-US"/>
              </w:rPr>
            </w:pPr>
          </w:p>
        </w:tc>
        <w:tc>
          <w:tcPr>
            <w:tcW w:w="1283" w:type="dxa"/>
            <w:shd w:val="clear" w:color="auto" w:fill="auto"/>
          </w:tcPr>
          <w:p w14:paraId="48B0A84C">
            <w:pPr>
              <w:pStyle w:val="77"/>
              <w:jc w:val="center"/>
              <w:rPr>
                <w:rFonts w:eastAsia="SimSun"/>
                <w:sz w:val="18"/>
                <w:szCs w:val="18"/>
                <w:lang w:eastAsia="en-US"/>
              </w:rPr>
            </w:pPr>
          </w:p>
        </w:tc>
        <w:tc>
          <w:tcPr>
            <w:tcW w:w="1167" w:type="dxa"/>
            <w:shd w:val="clear" w:color="auto" w:fill="auto"/>
          </w:tcPr>
          <w:p w14:paraId="3C354BF8">
            <w:pPr>
              <w:pStyle w:val="77"/>
              <w:jc w:val="center"/>
              <w:rPr>
                <w:rFonts w:eastAsia="SimSun"/>
                <w:sz w:val="18"/>
                <w:szCs w:val="18"/>
                <w:lang w:eastAsia="en-US"/>
              </w:rPr>
            </w:pPr>
            <w:r>
              <w:rPr>
                <w:rFonts w:eastAsia="SimSun"/>
                <w:sz w:val="18"/>
                <w:szCs w:val="18"/>
                <w:lang w:eastAsia="en-US"/>
              </w:rPr>
              <w:t>78.000,00</w:t>
            </w:r>
          </w:p>
        </w:tc>
      </w:tr>
    </w:tbl>
    <w:p w14:paraId="79A8F7A7">
      <w:pPr>
        <w:jc w:val="center"/>
        <w:rPr>
          <w:color w:val="0000FF"/>
          <w:sz w:val="18"/>
          <w:szCs w:val="18"/>
        </w:rPr>
      </w:pPr>
    </w:p>
    <w:p w14:paraId="6231B07C">
      <w:pPr>
        <w:jc w:val="center"/>
        <w:rPr>
          <w:color w:val="0000FF"/>
          <w:sz w:val="18"/>
          <w:szCs w:val="18"/>
        </w:rPr>
      </w:pPr>
    </w:p>
    <w:p w14:paraId="274C77C4">
      <w:pPr>
        <w:jc w:val="center"/>
        <w:rPr>
          <w:color w:val="0000FF"/>
          <w:sz w:val="18"/>
          <w:szCs w:val="18"/>
        </w:rPr>
      </w:pPr>
    </w:p>
    <w:p w14:paraId="3B9B5133">
      <w:pPr>
        <w:jc w:val="center"/>
        <w:rPr>
          <w:color w:val="0000FF"/>
          <w:sz w:val="18"/>
          <w:szCs w:val="18"/>
        </w:rPr>
      </w:pPr>
    </w:p>
    <w:p w14:paraId="5086F7CE">
      <w:pPr>
        <w:jc w:val="center"/>
        <w:rPr>
          <w:sz w:val="18"/>
          <w:szCs w:val="18"/>
        </w:rPr>
      </w:pPr>
      <w:r>
        <w:rPr>
          <w:sz w:val="18"/>
          <w:szCs w:val="18"/>
        </w:rPr>
        <w:t>GRUPO II</w:t>
      </w:r>
    </w:p>
    <w:p w14:paraId="64DD715A">
      <w:pPr>
        <w:jc w:val="center"/>
        <w:rPr>
          <w:sz w:val="18"/>
          <w:szCs w:val="18"/>
        </w:rPr>
      </w:pPr>
    </w:p>
    <w:tbl>
      <w:tblPr>
        <w:tblStyle w:val="37"/>
        <w:tblW w:w="9483" w:type="dxa"/>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866"/>
        <w:gridCol w:w="4150"/>
        <w:gridCol w:w="1300"/>
        <w:gridCol w:w="1250"/>
        <w:gridCol w:w="1167"/>
      </w:tblGrid>
      <w:tr w14:paraId="6B671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1E526988">
            <w:pPr>
              <w:jc w:val="cente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QTD</w:t>
            </w:r>
          </w:p>
        </w:tc>
        <w:tc>
          <w:tcPr>
            <w:tcW w:w="866" w:type="dxa"/>
            <w:shd w:val="clear" w:color="auto" w:fill="auto"/>
          </w:tcPr>
          <w:p w14:paraId="5AA74618">
            <w:pPr>
              <w:jc w:val="cente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UNID</w:t>
            </w:r>
          </w:p>
        </w:tc>
        <w:tc>
          <w:tcPr>
            <w:tcW w:w="4150" w:type="dxa"/>
            <w:shd w:val="clear" w:color="auto" w:fill="auto"/>
          </w:tcPr>
          <w:p w14:paraId="5E38EFB1">
            <w:pPr>
              <w:jc w:val="cente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ESPECIFICAÇÃO</w:t>
            </w:r>
          </w:p>
        </w:tc>
        <w:tc>
          <w:tcPr>
            <w:tcW w:w="1300" w:type="dxa"/>
            <w:shd w:val="clear" w:color="auto" w:fill="auto"/>
          </w:tcPr>
          <w:p w14:paraId="4950457F">
            <w:pPr>
              <w:jc w:val="center"/>
              <w:rPr>
                <w:rFonts w:ascii="Times New Roman" w:hAnsi="Times New Roman" w:eastAsia="Cambria Math" w:cs="Times New Roman"/>
                <w:sz w:val="18"/>
                <w:szCs w:val="18"/>
                <w:lang w:eastAsia="en-US"/>
              </w:rPr>
            </w:pPr>
            <w:r>
              <w:rPr>
                <w:rFonts w:ascii="Times New Roman" w:hAnsi="Times New Roman" w:eastAsia="Cambria Math" w:cs="Times New Roman"/>
                <w:sz w:val="18"/>
                <w:szCs w:val="18"/>
                <w:lang w:eastAsia="en-US"/>
              </w:rPr>
              <w:t>CATMAT</w:t>
            </w:r>
          </w:p>
        </w:tc>
        <w:tc>
          <w:tcPr>
            <w:tcW w:w="1250" w:type="dxa"/>
          </w:tcPr>
          <w:p w14:paraId="2786FE11">
            <w:pPr>
              <w:jc w:val="center"/>
              <w:rPr>
                <w:rFonts w:ascii="Times New Roman" w:hAnsi="Times New Roman" w:eastAsia="SimSun" w:cs="Times New Roman"/>
                <w:sz w:val="18"/>
                <w:szCs w:val="18"/>
                <w:lang w:eastAsia="en-US"/>
              </w:rPr>
            </w:pPr>
            <w:r>
              <w:rPr>
                <w:rFonts w:ascii="Times New Roman" w:hAnsi="Times New Roman" w:eastAsia="Cambria Math" w:cs="Times New Roman"/>
                <w:sz w:val="18"/>
                <w:szCs w:val="18"/>
                <w:lang w:eastAsia="en-US"/>
              </w:rPr>
              <w:t>VALOR UNITARIO</w:t>
            </w:r>
          </w:p>
        </w:tc>
        <w:tc>
          <w:tcPr>
            <w:tcW w:w="1167" w:type="dxa"/>
          </w:tcPr>
          <w:p w14:paraId="00CD9F5B">
            <w:pPr>
              <w:jc w:val="center"/>
              <w:rPr>
                <w:rFonts w:ascii="Times New Roman" w:hAnsi="Times New Roman" w:eastAsia="SimSun" w:cs="Times New Roman"/>
                <w:sz w:val="18"/>
                <w:szCs w:val="18"/>
                <w:lang w:eastAsia="en-US"/>
              </w:rPr>
            </w:pPr>
            <w:r>
              <w:rPr>
                <w:rFonts w:ascii="Times New Roman" w:hAnsi="Times New Roman" w:eastAsia="Cambria Math" w:cs="Times New Roman"/>
                <w:sz w:val="18"/>
                <w:szCs w:val="18"/>
                <w:lang w:eastAsia="en-US"/>
              </w:rPr>
              <w:t>VALOR TOTAL</w:t>
            </w:r>
          </w:p>
        </w:tc>
      </w:tr>
      <w:tr w14:paraId="40BCB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6DCFA87E">
            <w:pPr>
              <w:pStyle w:val="77"/>
              <w:jc w:val="both"/>
              <w:rPr>
                <w:rFonts w:eastAsia="SimSun"/>
                <w:sz w:val="18"/>
                <w:szCs w:val="18"/>
                <w:lang w:eastAsia="en-US"/>
              </w:rPr>
            </w:pPr>
            <w:r>
              <w:rPr>
                <w:rFonts w:eastAsia="SimSun"/>
                <w:sz w:val="18"/>
                <w:szCs w:val="18"/>
                <w:lang w:eastAsia="en-US"/>
              </w:rPr>
              <w:t>150</w:t>
            </w:r>
          </w:p>
        </w:tc>
        <w:tc>
          <w:tcPr>
            <w:tcW w:w="866" w:type="dxa"/>
            <w:shd w:val="clear" w:color="auto" w:fill="auto"/>
          </w:tcPr>
          <w:p w14:paraId="527FD0F3">
            <w:pPr>
              <w:jc w:val="cente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UNID</w:t>
            </w:r>
          </w:p>
        </w:tc>
        <w:tc>
          <w:tcPr>
            <w:tcW w:w="4150" w:type="dxa"/>
            <w:shd w:val="clear" w:color="auto" w:fill="auto"/>
          </w:tcPr>
          <w:p w14:paraId="0C7FD8C4">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TESTE ERGOMETRICO</w:t>
            </w:r>
          </w:p>
        </w:tc>
        <w:tc>
          <w:tcPr>
            <w:tcW w:w="1300" w:type="dxa"/>
            <w:shd w:val="clear" w:color="auto" w:fill="auto"/>
          </w:tcPr>
          <w:p w14:paraId="1FAB8C8E">
            <w:pPr>
              <w:pStyle w:val="77"/>
              <w:jc w:val="center"/>
              <w:rPr>
                <w:rFonts w:eastAsia="SimSun"/>
                <w:sz w:val="18"/>
                <w:szCs w:val="18"/>
                <w:lang w:eastAsia="en-US"/>
              </w:rPr>
            </w:pPr>
            <w:r>
              <w:rPr>
                <w:rFonts w:eastAsia="SimSun"/>
                <w:sz w:val="18"/>
                <w:szCs w:val="18"/>
                <w:lang w:eastAsia="en-US"/>
              </w:rPr>
              <w:t>6505</w:t>
            </w:r>
          </w:p>
        </w:tc>
        <w:tc>
          <w:tcPr>
            <w:tcW w:w="1250" w:type="dxa"/>
            <w:shd w:val="clear" w:color="auto" w:fill="auto"/>
          </w:tcPr>
          <w:p w14:paraId="133BE3A7">
            <w:pPr>
              <w:pStyle w:val="77"/>
              <w:jc w:val="center"/>
              <w:rPr>
                <w:rFonts w:eastAsia="SimSun"/>
                <w:sz w:val="18"/>
                <w:szCs w:val="18"/>
                <w:lang w:eastAsia="en-US"/>
              </w:rPr>
            </w:pPr>
            <w:r>
              <w:rPr>
                <w:rFonts w:eastAsia="SimSun"/>
                <w:sz w:val="18"/>
                <w:szCs w:val="18"/>
                <w:lang w:eastAsia="en-US"/>
              </w:rPr>
              <w:t>98,12</w:t>
            </w:r>
          </w:p>
        </w:tc>
        <w:tc>
          <w:tcPr>
            <w:tcW w:w="1167" w:type="dxa"/>
            <w:shd w:val="clear" w:color="auto" w:fill="auto"/>
          </w:tcPr>
          <w:p w14:paraId="7B993CC1">
            <w:pPr>
              <w:pStyle w:val="77"/>
              <w:jc w:val="center"/>
              <w:rPr>
                <w:rFonts w:eastAsia="SimSun"/>
                <w:sz w:val="18"/>
                <w:szCs w:val="18"/>
                <w:lang w:val="en-US" w:eastAsia="en-US"/>
              </w:rPr>
            </w:pPr>
            <w:r>
              <w:rPr>
                <w:rFonts w:eastAsia="SimSun"/>
                <w:sz w:val="18"/>
                <w:szCs w:val="18"/>
                <w:lang w:val="en-US" w:eastAsia="pt-BR"/>
              </w:rPr>
              <w:t>14.718,00</w:t>
            </w:r>
          </w:p>
        </w:tc>
      </w:tr>
      <w:tr w14:paraId="370DA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22A1910E">
            <w:pPr>
              <w:pStyle w:val="77"/>
              <w:jc w:val="both"/>
              <w:rPr>
                <w:rFonts w:eastAsia="SimSun"/>
                <w:sz w:val="18"/>
                <w:szCs w:val="18"/>
                <w:lang w:eastAsia="en-US"/>
              </w:rPr>
            </w:pPr>
            <w:r>
              <w:rPr>
                <w:rFonts w:eastAsia="SimSun"/>
                <w:sz w:val="18"/>
                <w:szCs w:val="18"/>
                <w:lang w:eastAsia="en-US"/>
              </w:rPr>
              <w:t>80</w:t>
            </w:r>
          </w:p>
        </w:tc>
        <w:tc>
          <w:tcPr>
            <w:tcW w:w="866" w:type="dxa"/>
            <w:shd w:val="clear" w:color="auto" w:fill="auto"/>
          </w:tcPr>
          <w:p w14:paraId="2B4688A0">
            <w:pPr>
              <w:jc w:val="cente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UNID</w:t>
            </w:r>
          </w:p>
        </w:tc>
        <w:tc>
          <w:tcPr>
            <w:tcW w:w="4150" w:type="dxa"/>
            <w:shd w:val="clear" w:color="auto" w:fill="auto"/>
          </w:tcPr>
          <w:p w14:paraId="4BF420FD">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TOMOGRAFIA C/ SEDAÇÃO</w:t>
            </w:r>
          </w:p>
        </w:tc>
        <w:tc>
          <w:tcPr>
            <w:tcW w:w="1300" w:type="dxa"/>
            <w:shd w:val="clear" w:color="auto" w:fill="auto"/>
          </w:tcPr>
          <w:p w14:paraId="6FA272F5">
            <w:pPr>
              <w:pStyle w:val="77"/>
              <w:jc w:val="center"/>
              <w:rPr>
                <w:rFonts w:eastAsia="SimSun"/>
                <w:sz w:val="18"/>
                <w:szCs w:val="18"/>
                <w:lang w:eastAsia="en-US"/>
              </w:rPr>
            </w:pPr>
            <w:r>
              <w:rPr>
                <w:rFonts w:eastAsia="SimSun"/>
                <w:sz w:val="18"/>
                <w:szCs w:val="18"/>
                <w:lang w:eastAsia="en-US"/>
              </w:rPr>
              <w:t>5703</w:t>
            </w:r>
          </w:p>
        </w:tc>
        <w:tc>
          <w:tcPr>
            <w:tcW w:w="1250" w:type="dxa"/>
            <w:shd w:val="clear" w:color="auto" w:fill="auto"/>
          </w:tcPr>
          <w:p w14:paraId="4621142B">
            <w:pPr>
              <w:pStyle w:val="77"/>
              <w:jc w:val="center"/>
              <w:rPr>
                <w:rFonts w:eastAsia="SimSun"/>
                <w:sz w:val="18"/>
                <w:szCs w:val="18"/>
                <w:lang w:eastAsia="en-US"/>
              </w:rPr>
            </w:pPr>
            <w:r>
              <w:rPr>
                <w:rFonts w:eastAsia="SimSun"/>
                <w:sz w:val="18"/>
                <w:szCs w:val="18"/>
                <w:lang w:eastAsia="en-US"/>
              </w:rPr>
              <w:t>550,00</w:t>
            </w:r>
          </w:p>
        </w:tc>
        <w:tc>
          <w:tcPr>
            <w:tcW w:w="1167" w:type="dxa"/>
            <w:shd w:val="clear" w:color="auto" w:fill="auto"/>
          </w:tcPr>
          <w:p w14:paraId="7E0F9680">
            <w:pPr>
              <w:pStyle w:val="77"/>
              <w:jc w:val="center"/>
              <w:rPr>
                <w:rFonts w:eastAsia="SimSun"/>
                <w:sz w:val="18"/>
                <w:szCs w:val="18"/>
                <w:lang w:val="en-US" w:eastAsia="en-US"/>
              </w:rPr>
            </w:pPr>
            <w:r>
              <w:rPr>
                <w:rFonts w:eastAsia="SimSun"/>
                <w:sz w:val="18"/>
                <w:szCs w:val="18"/>
                <w:lang w:val="en-US" w:eastAsia="pt-BR"/>
              </w:rPr>
              <w:t>44.000,00</w:t>
            </w:r>
          </w:p>
        </w:tc>
      </w:tr>
      <w:tr w14:paraId="6494A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21DB303F">
            <w:pPr>
              <w:pStyle w:val="77"/>
              <w:jc w:val="both"/>
              <w:rPr>
                <w:rFonts w:ascii="Times New Roman" w:hAnsi="Times New Roman" w:eastAsia="SimSun" w:cs="Times New Roman"/>
                <w:sz w:val="18"/>
                <w:szCs w:val="18"/>
                <w:lang w:eastAsia="en-US"/>
              </w:rPr>
            </w:pPr>
          </w:p>
        </w:tc>
        <w:tc>
          <w:tcPr>
            <w:tcW w:w="866" w:type="dxa"/>
            <w:shd w:val="clear" w:color="auto" w:fill="auto"/>
          </w:tcPr>
          <w:p w14:paraId="70D6ABF6">
            <w:pPr>
              <w:jc w:val="center"/>
              <w:rPr>
                <w:rFonts w:ascii="Times New Roman" w:hAnsi="Times New Roman" w:cs="Times New Roman" w:eastAsiaTheme="minorHAnsi"/>
                <w:sz w:val="18"/>
                <w:szCs w:val="18"/>
                <w:lang w:eastAsia="en-US"/>
              </w:rPr>
            </w:pPr>
          </w:p>
        </w:tc>
        <w:tc>
          <w:tcPr>
            <w:tcW w:w="4150" w:type="dxa"/>
          </w:tcPr>
          <w:p w14:paraId="768FFCB7">
            <w:pPr>
              <w:pStyle w:val="77"/>
              <w:jc w:val="both"/>
              <w:rPr>
                <w:rFonts w:ascii="Times New Roman" w:hAnsi="Times New Roman" w:eastAsia="SimSun" w:cs="Times New Roman"/>
                <w:sz w:val="18"/>
                <w:szCs w:val="18"/>
                <w:lang w:eastAsia="en-US"/>
              </w:rPr>
            </w:pPr>
            <w:r>
              <w:rPr>
                <w:rFonts w:ascii="Times New Roman" w:hAnsi="Times New Roman" w:eastAsia="SimSun" w:cs="Times New Roman"/>
                <w:sz w:val="18"/>
                <w:szCs w:val="18"/>
                <w:lang w:eastAsia="en-US"/>
              </w:rPr>
              <w:t>TOTAL</w:t>
            </w:r>
          </w:p>
        </w:tc>
        <w:tc>
          <w:tcPr>
            <w:tcW w:w="1300" w:type="dxa"/>
          </w:tcPr>
          <w:p w14:paraId="0CDEFE88">
            <w:pPr>
              <w:pStyle w:val="77"/>
              <w:jc w:val="center"/>
              <w:rPr>
                <w:rFonts w:ascii="Times New Roman" w:hAnsi="Times New Roman" w:eastAsia="SimSun" w:cs="Times New Roman"/>
                <w:sz w:val="18"/>
                <w:szCs w:val="18"/>
                <w:lang w:eastAsia="en-US"/>
              </w:rPr>
            </w:pPr>
          </w:p>
        </w:tc>
        <w:tc>
          <w:tcPr>
            <w:tcW w:w="1250" w:type="dxa"/>
            <w:shd w:val="clear" w:color="auto" w:fill="auto"/>
          </w:tcPr>
          <w:p w14:paraId="61D7593B">
            <w:pPr>
              <w:pStyle w:val="77"/>
              <w:jc w:val="center"/>
              <w:rPr>
                <w:rFonts w:eastAsia="SimSun"/>
                <w:sz w:val="18"/>
                <w:szCs w:val="18"/>
                <w:lang w:val="en-US" w:eastAsia="en-US"/>
              </w:rPr>
            </w:pPr>
          </w:p>
        </w:tc>
        <w:tc>
          <w:tcPr>
            <w:tcW w:w="1167" w:type="dxa"/>
            <w:shd w:val="clear" w:color="auto" w:fill="auto"/>
          </w:tcPr>
          <w:p w14:paraId="1D87249F">
            <w:pPr>
              <w:pStyle w:val="77"/>
              <w:jc w:val="center"/>
              <w:rPr>
                <w:rFonts w:eastAsia="SimSun"/>
                <w:sz w:val="18"/>
                <w:szCs w:val="18"/>
                <w:lang w:val="en-US" w:eastAsia="en-US"/>
              </w:rPr>
            </w:pPr>
            <w:r>
              <w:rPr>
                <w:rFonts w:eastAsia="SimSun"/>
                <w:sz w:val="18"/>
                <w:szCs w:val="18"/>
                <w:lang w:val="en-US" w:eastAsia="pt-BR"/>
              </w:rPr>
              <w:t>58.718,00</w:t>
            </w:r>
          </w:p>
        </w:tc>
      </w:tr>
    </w:tbl>
    <w:p w14:paraId="3619AD8E">
      <w:pPr>
        <w:jc w:val="center"/>
        <w:rPr>
          <w:color w:val="0000FF"/>
          <w:sz w:val="18"/>
          <w:szCs w:val="18"/>
        </w:rPr>
      </w:pPr>
    </w:p>
    <w:p w14:paraId="1223ED17">
      <w:pPr>
        <w:jc w:val="center"/>
        <w:rPr>
          <w:color w:val="0000FF"/>
          <w:sz w:val="18"/>
          <w:szCs w:val="18"/>
        </w:rPr>
      </w:pPr>
    </w:p>
    <w:p w14:paraId="074B504B">
      <w:pPr>
        <w:jc w:val="center"/>
        <w:rPr>
          <w:sz w:val="18"/>
          <w:szCs w:val="18"/>
        </w:rPr>
      </w:pPr>
      <w:r>
        <w:rPr>
          <w:sz w:val="18"/>
          <w:szCs w:val="18"/>
        </w:rPr>
        <w:t>GRUPO III</w:t>
      </w:r>
    </w:p>
    <w:p w14:paraId="6F5404EA">
      <w:pPr>
        <w:jc w:val="center"/>
        <w:rPr>
          <w:color w:val="0000FF"/>
          <w:sz w:val="18"/>
          <w:szCs w:val="18"/>
        </w:rPr>
      </w:pPr>
    </w:p>
    <w:tbl>
      <w:tblPr>
        <w:tblStyle w:val="37"/>
        <w:tblW w:w="9483" w:type="dxa"/>
        <w:tblInd w:w="1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867"/>
        <w:gridCol w:w="4150"/>
        <w:gridCol w:w="1300"/>
        <w:gridCol w:w="1216"/>
        <w:gridCol w:w="1200"/>
      </w:tblGrid>
      <w:tr w14:paraId="61C7A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0" w:type="dxa"/>
            <w:shd w:val="clear" w:color="auto" w:fill="auto"/>
          </w:tcPr>
          <w:p w14:paraId="054D83A4">
            <w:pPr>
              <w:jc w:val="center"/>
              <w:rPr>
                <w:rFonts w:ascii="Times New Roman" w:hAnsi="Times New Roman" w:cs="Times New Roman" w:eastAsiaTheme="minorHAnsi"/>
                <w:b/>
                <w:bCs/>
                <w:sz w:val="18"/>
                <w:szCs w:val="18"/>
                <w:lang w:eastAsia="en-US"/>
              </w:rPr>
            </w:pPr>
            <w:r>
              <w:rPr>
                <w:rFonts w:ascii="Times New Roman" w:hAnsi="Times New Roman" w:cs="Times New Roman" w:eastAsiaTheme="minorHAnsi"/>
                <w:b/>
                <w:bCs/>
                <w:sz w:val="18"/>
                <w:szCs w:val="18"/>
                <w:lang w:eastAsia="en-US"/>
              </w:rPr>
              <w:t>QTD</w:t>
            </w:r>
          </w:p>
        </w:tc>
        <w:tc>
          <w:tcPr>
            <w:tcW w:w="867" w:type="dxa"/>
            <w:shd w:val="clear" w:color="auto" w:fill="auto"/>
          </w:tcPr>
          <w:p w14:paraId="09BFDD29">
            <w:pPr>
              <w:jc w:val="center"/>
              <w:rPr>
                <w:rFonts w:ascii="Times New Roman" w:hAnsi="Times New Roman" w:cs="Times New Roman" w:eastAsiaTheme="minorHAnsi"/>
                <w:b/>
                <w:bCs/>
                <w:sz w:val="18"/>
                <w:szCs w:val="18"/>
                <w:lang w:eastAsia="en-US"/>
              </w:rPr>
            </w:pPr>
            <w:r>
              <w:rPr>
                <w:rFonts w:ascii="Times New Roman" w:hAnsi="Times New Roman" w:cs="Times New Roman" w:eastAsiaTheme="minorHAnsi"/>
                <w:b/>
                <w:bCs/>
                <w:sz w:val="18"/>
                <w:szCs w:val="18"/>
                <w:lang w:eastAsia="en-US"/>
              </w:rPr>
              <w:t>UNID</w:t>
            </w:r>
          </w:p>
        </w:tc>
        <w:tc>
          <w:tcPr>
            <w:tcW w:w="4150" w:type="dxa"/>
            <w:shd w:val="clear" w:color="auto" w:fill="auto"/>
          </w:tcPr>
          <w:p w14:paraId="20941250">
            <w:pPr>
              <w:jc w:val="center"/>
              <w:rPr>
                <w:rFonts w:ascii="Times New Roman" w:hAnsi="Times New Roman" w:cs="Times New Roman" w:eastAsiaTheme="minorHAnsi"/>
                <w:b/>
                <w:bCs/>
                <w:sz w:val="18"/>
                <w:szCs w:val="18"/>
                <w:lang w:eastAsia="en-US"/>
              </w:rPr>
            </w:pPr>
            <w:r>
              <w:rPr>
                <w:rFonts w:ascii="Times New Roman" w:hAnsi="Times New Roman" w:cs="Times New Roman" w:eastAsiaTheme="minorHAnsi"/>
                <w:b/>
                <w:bCs/>
                <w:sz w:val="18"/>
                <w:szCs w:val="18"/>
                <w:lang w:eastAsia="en-US"/>
              </w:rPr>
              <w:t>ESPECIFICAÇÃO</w:t>
            </w:r>
          </w:p>
        </w:tc>
        <w:tc>
          <w:tcPr>
            <w:tcW w:w="1300" w:type="dxa"/>
            <w:shd w:val="clear" w:color="auto" w:fill="auto"/>
          </w:tcPr>
          <w:p w14:paraId="6B8F452D">
            <w:pPr>
              <w:jc w:val="center"/>
              <w:rPr>
                <w:rFonts w:ascii="Times New Roman" w:hAnsi="Times New Roman" w:eastAsia="Cambria Math" w:cs="Times New Roman"/>
                <w:b/>
                <w:bCs/>
                <w:sz w:val="18"/>
                <w:szCs w:val="18"/>
                <w:lang w:eastAsia="en-US"/>
              </w:rPr>
            </w:pPr>
            <w:r>
              <w:rPr>
                <w:rFonts w:ascii="Times New Roman" w:hAnsi="Times New Roman" w:eastAsia="Cambria Math" w:cs="Times New Roman"/>
                <w:b/>
                <w:bCs/>
                <w:sz w:val="18"/>
                <w:szCs w:val="18"/>
                <w:lang w:eastAsia="en-US"/>
              </w:rPr>
              <w:t>CATMAT</w:t>
            </w:r>
          </w:p>
        </w:tc>
        <w:tc>
          <w:tcPr>
            <w:tcW w:w="1216" w:type="dxa"/>
          </w:tcPr>
          <w:p w14:paraId="725DBF70">
            <w:pPr>
              <w:jc w:val="center"/>
              <w:rPr>
                <w:rFonts w:ascii="Times New Roman" w:hAnsi="Times New Roman" w:eastAsia="Cambria Math" w:cs="Times New Roman"/>
                <w:b/>
                <w:bCs/>
                <w:sz w:val="18"/>
                <w:szCs w:val="18"/>
                <w:lang w:eastAsia="en-US"/>
              </w:rPr>
            </w:pPr>
            <w:r>
              <w:rPr>
                <w:rFonts w:ascii="Times New Roman" w:hAnsi="Times New Roman" w:eastAsia="Cambria Math" w:cs="Times New Roman"/>
                <w:b/>
                <w:bCs/>
                <w:sz w:val="18"/>
                <w:szCs w:val="18"/>
                <w:lang w:eastAsia="en-US"/>
              </w:rPr>
              <w:t>VALOR UNITARIO</w:t>
            </w:r>
          </w:p>
        </w:tc>
        <w:tc>
          <w:tcPr>
            <w:tcW w:w="1200" w:type="dxa"/>
          </w:tcPr>
          <w:p w14:paraId="118621B4">
            <w:pPr>
              <w:jc w:val="center"/>
              <w:rPr>
                <w:rFonts w:ascii="Times New Roman" w:hAnsi="Times New Roman" w:eastAsia="Cambria Math" w:cs="Times New Roman"/>
                <w:b/>
                <w:bCs/>
                <w:sz w:val="18"/>
                <w:szCs w:val="18"/>
                <w:lang w:eastAsia="en-US"/>
              </w:rPr>
            </w:pPr>
            <w:r>
              <w:rPr>
                <w:rFonts w:ascii="Times New Roman" w:hAnsi="Times New Roman" w:eastAsia="Cambria Math" w:cs="Times New Roman"/>
                <w:b/>
                <w:bCs/>
                <w:sz w:val="18"/>
                <w:szCs w:val="18"/>
                <w:lang w:eastAsia="en-US"/>
              </w:rPr>
              <w:t>VALOR TOTAL</w:t>
            </w:r>
          </w:p>
        </w:tc>
      </w:tr>
      <w:tr w14:paraId="606E5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444AF5A1">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300</w:t>
            </w:r>
          </w:p>
        </w:tc>
        <w:tc>
          <w:tcPr>
            <w:tcW w:w="867" w:type="dxa"/>
            <w:shd w:val="clear" w:color="auto" w:fill="auto"/>
          </w:tcPr>
          <w:p w14:paraId="0ABE055F">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36E0C5DC">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MIOCARDIA EM REPOUSO</w:t>
            </w:r>
          </w:p>
        </w:tc>
        <w:tc>
          <w:tcPr>
            <w:tcW w:w="1300" w:type="dxa"/>
            <w:shd w:val="clear" w:color="auto" w:fill="auto"/>
          </w:tcPr>
          <w:p w14:paraId="6813532C">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486ABF69">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423E05B9">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97.362,00</w:t>
            </w:r>
          </w:p>
        </w:tc>
      </w:tr>
      <w:tr w14:paraId="22687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04156826">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300</w:t>
            </w:r>
          </w:p>
        </w:tc>
        <w:tc>
          <w:tcPr>
            <w:tcW w:w="867" w:type="dxa"/>
            <w:shd w:val="clear" w:color="auto" w:fill="auto"/>
          </w:tcPr>
          <w:p w14:paraId="44493AFE">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4868FD29">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EM STRESS</w:t>
            </w:r>
          </w:p>
        </w:tc>
        <w:tc>
          <w:tcPr>
            <w:tcW w:w="1300" w:type="dxa"/>
            <w:shd w:val="clear" w:color="auto" w:fill="auto"/>
          </w:tcPr>
          <w:p w14:paraId="7EC4F465">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64E0B31C">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1B443315">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97.362,00</w:t>
            </w:r>
          </w:p>
        </w:tc>
      </w:tr>
      <w:tr w14:paraId="38407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1C46BA70">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30</w:t>
            </w:r>
          </w:p>
        </w:tc>
        <w:tc>
          <w:tcPr>
            <w:tcW w:w="867" w:type="dxa"/>
            <w:shd w:val="clear" w:color="auto" w:fill="auto"/>
          </w:tcPr>
          <w:p w14:paraId="606B0971">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05561B15">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DE OSSOS C/ou S/FLUXO SANGUINIO (CORPO INTEIRO)</w:t>
            </w:r>
          </w:p>
        </w:tc>
        <w:tc>
          <w:tcPr>
            <w:tcW w:w="1300" w:type="dxa"/>
            <w:shd w:val="clear" w:color="auto" w:fill="auto"/>
          </w:tcPr>
          <w:p w14:paraId="53599EBD">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302B95A6">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1318C4BE">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9.736,20</w:t>
            </w:r>
          </w:p>
        </w:tc>
      </w:tr>
      <w:tr w14:paraId="1FF06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1B80409E">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30</w:t>
            </w:r>
          </w:p>
        </w:tc>
        <w:tc>
          <w:tcPr>
            <w:tcW w:w="867" w:type="dxa"/>
            <w:shd w:val="clear" w:color="auto" w:fill="auto"/>
          </w:tcPr>
          <w:p w14:paraId="223BBEB3">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690F8F93">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ESTATICA OU DINAMICA ( DMSA) (DTPA)</w:t>
            </w:r>
          </w:p>
        </w:tc>
        <w:tc>
          <w:tcPr>
            <w:tcW w:w="1300" w:type="dxa"/>
            <w:shd w:val="clear" w:color="auto" w:fill="auto"/>
          </w:tcPr>
          <w:p w14:paraId="1503DD3C">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504B10AD">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6ACB9A6E">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9.736,20</w:t>
            </w:r>
          </w:p>
        </w:tc>
      </w:tr>
      <w:tr w14:paraId="5490C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64FE7B98">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20</w:t>
            </w:r>
          </w:p>
        </w:tc>
        <w:tc>
          <w:tcPr>
            <w:tcW w:w="867" w:type="dxa"/>
            <w:shd w:val="clear" w:color="auto" w:fill="auto"/>
          </w:tcPr>
          <w:p w14:paraId="11D8572E">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339534D6">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TIREOIDE C/S CAPTAÇÃO</w:t>
            </w:r>
          </w:p>
        </w:tc>
        <w:tc>
          <w:tcPr>
            <w:tcW w:w="1300" w:type="dxa"/>
            <w:shd w:val="clear" w:color="auto" w:fill="auto"/>
          </w:tcPr>
          <w:p w14:paraId="7E18C743">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17A14729">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2133A013">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6.490,80</w:t>
            </w:r>
          </w:p>
        </w:tc>
      </w:tr>
      <w:tr w14:paraId="7E6C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51C3C246">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6</w:t>
            </w:r>
          </w:p>
        </w:tc>
        <w:tc>
          <w:tcPr>
            <w:tcW w:w="867" w:type="dxa"/>
            <w:shd w:val="clear" w:color="auto" w:fill="auto"/>
          </w:tcPr>
          <w:p w14:paraId="5E00DB88">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61F2E405">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CINTOLOGRAFIA SISTEMA DIGESTIVO</w:t>
            </w:r>
          </w:p>
        </w:tc>
        <w:tc>
          <w:tcPr>
            <w:tcW w:w="1300" w:type="dxa"/>
            <w:shd w:val="clear" w:color="auto" w:fill="auto"/>
          </w:tcPr>
          <w:p w14:paraId="3E227812">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4B6525BA">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02652C96">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1.947,24</w:t>
            </w:r>
          </w:p>
        </w:tc>
      </w:tr>
      <w:tr w14:paraId="1E828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750" w:type="dxa"/>
            <w:shd w:val="clear" w:color="auto" w:fill="auto"/>
          </w:tcPr>
          <w:p w14:paraId="16E35D26">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6</w:t>
            </w:r>
          </w:p>
        </w:tc>
        <w:tc>
          <w:tcPr>
            <w:tcW w:w="867" w:type="dxa"/>
            <w:shd w:val="clear" w:color="auto" w:fill="auto"/>
          </w:tcPr>
          <w:p w14:paraId="2B79449C">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6649EB49">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CINTOLOGRAFIA GLANDULA LACRIMAL</w:t>
            </w:r>
          </w:p>
        </w:tc>
        <w:tc>
          <w:tcPr>
            <w:tcW w:w="1300" w:type="dxa"/>
            <w:shd w:val="clear" w:color="auto" w:fill="auto"/>
          </w:tcPr>
          <w:p w14:paraId="3CD44ED3">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37E0BF6E">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441CC371">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1.947,24</w:t>
            </w:r>
          </w:p>
        </w:tc>
      </w:tr>
      <w:tr w14:paraId="15D4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11D2BB4F">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3</w:t>
            </w:r>
          </w:p>
        </w:tc>
        <w:tc>
          <w:tcPr>
            <w:tcW w:w="867" w:type="dxa"/>
            <w:shd w:val="clear" w:color="auto" w:fill="auto"/>
          </w:tcPr>
          <w:p w14:paraId="5C687C65">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2F791F76">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PARATIREOIDE</w:t>
            </w:r>
          </w:p>
        </w:tc>
        <w:tc>
          <w:tcPr>
            <w:tcW w:w="1300" w:type="dxa"/>
            <w:shd w:val="clear" w:color="auto" w:fill="auto"/>
          </w:tcPr>
          <w:p w14:paraId="54B8B381">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4CCB3A33">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2B84844E">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973,62</w:t>
            </w:r>
          </w:p>
        </w:tc>
      </w:tr>
      <w:tr w14:paraId="667A5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1158B449">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3</w:t>
            </w:r>
          </w:p>
        </w:tc>
        <w:tc>
          <w:tcPr>
            <w:tcW w:w="867" w:type="dxa"/>
            <w:shd w:val="clear" w:color="auto" w:fill="auto"/>
          </w:tcPr>
          <w:p w14:paraId="13090CCB">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5D3C8B08">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GLANDULAS SALIVARES</w:t>
            </w:r>
          </w:p>
        </w:tc>
        <w:tc>
          <w:tcPr>
            <w:tcW w:w="1300" w:type="dxa"/>
            <w:shd w:val="clear" w:color="auto" w:fill="auto"/>
          </w:tcPr>
          <w:p w14:paraId="76AE9017">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21DAA88F">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5C81467F">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973.62</w:t>
            </w:r>
          </w:p>
        </w:tc>
      </w:tr>
      <w:tr w14:paraId="1CEDF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7EDF0A08">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6</w:t>
            </w:r>
          </w:p>
        </w:tc>
        <w:tc>
          <w:tcPr>
            <w:tcW w:w="867" w:type="dxa"/>
            <w:shd w:val="clear" w:color="auto" w:fill="auto"/>
          </w:tcPr>
          <w:p w14:paraId="4D90C167">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455866DB">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PULMÃO</w:t>
            </w:r>
          </w:p>
        </w:tc>
        <w:tc>
          <w:tcPr>
            <w:tcW w:w="1300" w:type="dxa"/>
            <w:shd w:val="clear" w:color="auto" w:fill="auto"/>
          </w:tcPr>
          <w:p w14:paraId="6B6EC29D">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132CDFD3">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3B934C96">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1.947,24</w:t>
            </w:r>
          </w:p>
        </w:tc>
      </w:tr>
      <w:tr w14:paraId="00E37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6F9F993F">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3</w:t>
            </w:r>
          </w:p>
        </w:tc>
        <w:tc>
          <w:tcPr>
            <w:tcW w:w="867" w:type="dxa"/>
            <w:shd w:val="clear" w:color="auto" w:fill="auto"/>
          </w:tcPr>
          <w:p w14:paraId="58C6F621">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63DD2DB9">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DE PCI (TIREOIDE)</w:t>
            </w:r>
          </w:p>
        </w:tc>
        <w:tc>
          <w:tcPr>
            <w:tcW w:w="1300" w:type="dxa"/>
            <w:shd w:val="clear" w:color="auto" w:fill="auto"/>
          </w:tcPr>
          <w:p w14:paraId="372FF4F7">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45D56AA4">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2768F749">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973,62</w:t>
            </w:r>
          </w:p>
        </w:tc>
      </w:tr>
      <w:tr w14:paraId="2823F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32B0F568">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8</w:t>
            </w:r>
          </w:p>
        </w:tc>
        <w:tc>
          <w:tcPr>
            <w:tcW w:w="867" w:type="dxa"/>
            <w:shd w:val="clear" w:color="auto" w:fill="auto"/>
          </w:tcPr>
          <w:p w14:paraId="49C365FB">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682C334C">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PERFUSÃO CEREBRAL C/ SPECT</w:t>
            </w:r>
          </w:p>
        </w:tc>
        <w:tc>
          <w:tcPr>
            <w:tcW w:w="1300" w:type="dxa"/>
            <w:shd w:val="clear" w:color="auto" w:fill="auto"/>
          </w:tcPr>
          <w:p w14:paraId="02B8DC5B">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08EA3833">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1C7AA54B">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2.596,32</w:t>
            </w:r>
          </w:p>
        </w:tc>
      </w:tr>
      <w:tr w14:paraId="20192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05F5709F">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3</w:t>
            </w:r>
          </w:p>
        </w:tc>
        <w:tc>
          <w:tcPr>
            <w:tcW w:w="867" w:type="dxa"/>
            <w:shd w:val="clear" w:color="auto" w:fill="auto"/>
          </w:tcPr>
          <w:p w14:paraId="33EE31CE">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53F98A35">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CAMARAS CARDIACAS</w:t>
            </w:r>
          </w:p>
        </w:tc>
        <w:tc>
          <w:tcPr>
            <w:tcW w:w="1300" w:type="dxa"/>
            <w:shd w:val="clear" w:color="auto" w:fill="auto"/>
          </w:tcPr>
          <w:p w14:paraId="2737F7B2">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29264121">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3B9D642F">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973,62</w:t>
            </w:r>
          </w:p>
        </w:tc>
      </w:tr>
      <w:tr w14:paraId="00F29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750" w:type="dxa"/>
            <w:shd w:val="clear" w:color="auto" w:fill="auto"/>
          </w:tcPr>
          <w:p w14:paraId="7FEEBA1A">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3</w:t>
            </w:r>
          </w:p>
        </w:tc>
        <w:tc>
          <w:tcPr>
            <w:tcW w:w="867" w:type="dxa"/>
            <w:shd w:val="clear" w:color="auto" w:fill="auto"/>
          </w:tcPr>
          <w:p w14:paraId="04667B2C">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6A90070C">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HEMACIAS MARCADAS</w:t>
            </w:r>
          </w:p>
        </w:tc>
        <w:tc>
          <w:tcPr>
            <w:tcW w:w="1300" w:type="dxa"/>
            <w:shd w:val="clear" w:color="auto" w:fill="auto"/>
          </w:tcPr>
          <w:p w14:paraId="326B3CD0">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5708CF27">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07FFF1F9">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973,62</w:t>
            </w:r>
          </w:p>
        </w:tc>
      </w:tr>
      <w:tr w14:paraId="385B7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75E56487">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3</w:t>
            </w:r>
          </w:p>
        </w:tc>
        <w:tc>
          <w:tcPr>
            <w:tcW w:w="867" w:type="dxa"/>
            <w:shd w:val="clear" w:color="auto" w:fill="auto"/>
          </w:tcPr>
          <w:p w14:paraId="7C4E77B7">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6953A9C7">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PARA AVALIAÇÃO DE ESVAZIAMENTO GÁSTRICO</w:t>
            </w:r>
          </w:p>
        </w:tc>
        <w:tc>
          <w:tcPr>
            <w:tcW w:w="1300" w:type="dxa"/>
            <w:shd w:val="clear" w:color="auto" w:fill="auto"/>
          </w:tcPr>
          <w:p w14:paraId="49A532B3">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6196DD15">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73AC6995">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973,62</w:t>
            </w:r>
          </w:p>
        </w:tc>
      </w:tr>
      <w:tr w14:paraId="54A65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28B4DEC4">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2</w:t>
            </w:r>
          </w:p>
        </w:tc>
        <w:tc>
          <w:tcPr>
            <w:tcW w:w="867" w:type="dxa"/>
            <w:shd w:val="clear" w:color="auto" w:fill="auto"/>
          </w:tcPr>
          <w:p w14:paraId="3DD2DF91">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5DD799C3">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P/ PESQUISA DE HEMORRAGIA</w:t>
            </w:r>
          </w:p>
        </w:tc>
        <w:tc>
          <w:tcPr>
            <w:tcW w:w="1300" w:type="dxa"/>
            <w:shd w:val="clear" w:color="auto" w:fill="auto"/>
          </w:tcPr>
          <w:p w14:paraId="3332B0BF">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3AB3603C">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0E7FB744">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649,08</w:t>
            </w:r>
          </w:p>
        </w:tc>
      </w:tr>
      <w:tr w14:paraId="6A294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0CEC0168">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3</w:t>
            </w:r>
          </w:p>
        </w:tc>
        <w:tc>
          <w:tcPr>
            <w:tcW w:w="867" w:type="dxa"/>
            <w:shd w:val="clear" w:color="auto" w:fill="auto"/>
          </w:tcPr>
          <w:p w14:paraId="54FE98C5">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46379AED">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TRATAMENTO HIPERTIREOIDISMO (GRAVES)</w:t>
            </w:r>
          </w:p>
        </w:tc>
        <w:tc>
          <w:tcPr>
            <w:tcW w:w="1300" w:type="dxa"/>
            <w:shd w:val="clear" w:color="auto" w:fill="auto"/>
          </w:tcPr>
          <w:p w14:paraId="5E3F5C60">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3FC7A664">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69472A29">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973,62</w:t>
            </w:r>
          </w:p>
        </w:tc>
      </w:tr>
      <w:tr w14:paraId="0F479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50" w:type="dxa"/>
            <w:shd w:val="clear" w:color="auto" w:fill="auto"/>
          </w:tcPr>
          <w:p w14:paraId="4D79C8E3">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3</w:t>
            </w:r>
          </w:p>
        </w:tc>
        <w:tc>
          <w:tcPr>
            <w:tcW w:w="867" w:type="dxa"/>
            <w:shd w:val="clear" w:color="auto" w:fill="auto"/>
          </w:tcPr>
          <w:p w14:paraId="541C98A9">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68197052">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TRATAMENTO HIPERTIREOIDISMO(PLUMMER)</w:t>
            </w:r>
          </w:p>
        </w:tc>
        <w:tc>
          <w:tcPr>
            <w:tcW w:w="1300" w:type="dxa"/>
            <w:shd w:val="clear" w:color="auto" w:fill="auto"/>
          </w:tcPr>
          <w:p w14:paraId="32F6ED54">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45FB8CCD">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5E5573C8">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973,62</w:t>
            </w:r>
          </w:p>
        </w:tc>
      </w:tr>
      <w:tr w14:paraId="53262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491D6BB4">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5</w:t>
            </w:r>
          </w:p>
        </w:tc>
        <w:tc>
          <w:tcPr>
            <w:tcW w:w="867" w:type="dxa"/>
            <w:shd w:val="clear" w:color="auto" w:fill="auto"/>
          </w:tcPr>
          <w:p w14:paraId="08B9C1F8">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5952F7F2">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DO CORAÇÃO C/ GALIO-67</w:t>
            </w:r>
          </w:p>
        </w:tc>
        <w:tc>
          <w:tcPr>
            <w:tcW w:w="1300" w:type="dxa"/>
            <w:shd w:val="clear" w:color="auto" w:fill="auto"/>
          </w:tcPr>
          <w:p w14:paraId="5EFEE93C">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74469955">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5375395B">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1.622,70</w:t>
            </w:r>
          </w:p>
        </w:tc>
      </w:tr>
      <w:tr w14:paraId="699EB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7A74E050">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4</w:t>
            </w:r>
          </w:p>
        </w:tc>
        <w:tc>
          <w:tcPr>
            <w:tcW w:w="867" w:type="dxa"/>
            <w:shd w:val="clear" w:color="auto" w:fill="auto"/>
          </w:tcPr>
          <w:p w14:paraId="70CE44FC">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3439755A">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PESQUISA DE REFLUXO GASTRO-ESOFÁGICO</w:t>
            </w:r>
          </w:p>
        </w:tc>
        <w:tc>
          <w:tcPr>
            <w:tcW w:w="1300" w:type="dxa"/>
            <w:shd w:val="clear" w:color="auto" w:fill="auto"/>
          </w:tcPr>
          <w:p w14:paraId="1B57D6A3">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13D1F5FF">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78D6F5C0">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1.298,16</w:t>
            </w:r>
          </w:p>
        </w:tc>
      </w:tr>
      <w:tr w14:paraId="0731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08D94C1F">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12</w:t>
            </w:r>
          </w:p>
        </w:tc>
        <w:tc>
          <w:tcPr>
            <w:tcW w:w="867" w:type="dxa"/>
            <w:shd w:val="clear" w:color="auto" w:fill="auto"/>
          </w:tcPr>
          <w:p w14:paraId="1349F7F6">
            <w:pPr>
              <w:jc w:val="cente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17BA62C6">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OSSEA</w:t>
            </w:r>
          </w:p>
        </w:tc>
        <w:tc>
          <w:tcPr>
            <w:tcW w:w="1300" w:type="dxa"/>
            <w:shd w:val="clear" w:color="auto" w:fill="auto"/>
          </w:tcPr>
          <w:p w14:paraId="646C0791">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1F6B2403">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6C5154DD">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3.894,48</w:t>
            </w:r>
          </w:p>
        </w:tc>
      </w:tr>
      <w:tr w14:paraId="3AC3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1392C56C">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sz w:val="20"/>
                <w:szCs w:val="20"/>
                <w:lang w:val="en-US" w:eastAsia="zh-CN" w:bidi="ar"/>
              </w:rPr>
              <w:t>2</w:t>
            </w:r>
          </w:p>
        </w:tc>
        <w:tc>
          <w:tcPr>
            <w:tcW w:w="867" w:type="dxa"/>
            <w:shd w:val="clear" w:color="auto" w:fill="auto"/>
          </w:tcPr>
          <w:p w14:paraId="00AC7F7A">
            <w:pPr>
              <w:rPr>
                <w:rFonts w:asciiTheme="minorHAnsi" w:hAnsiTheme="minorHAnsi" w:eastAsiaTheme="minorHAnsi" w:cstheme="minorBidi"/>
                <w:sz w:val="20"/>
                <w:szCs w:val="20"/>
                <w:lang w:eastAsia="en-US"/>
              </w:rPr>
            </w:pPr>
            <w:r>
              <w:rPr>
                <w:rFonts w:ascii="Times New Roman" w:hAnsi="Times New Roman" w:cs="Times New Roman" w:eastAsiaTheme="minorHAnsi"/>
                <w:sz w:val="20"/>
                <w:szCs w:val="20"/>
                <w:lang w:eastAsia="en-US"/>
              </w:rPr>
              <w:t>UNID</w:t>
            </w:r>
          </w:p>
        </w:tc>
        <w:tc>
          <w:tcPr>
            <w:tcW w:w="4150" w:type="dxa"/>
            <w:shd w:val="clear" w:color="auto" w:fill="auto"/>
          </w:tcPr>
          <w:p w14:paraId="74A32A7B">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CINTILOGRAFIA DO MIOCARDIO C/ TALIO</w:t>
            </w:r>
          </w:p>
        </w:tc>
        <w:tc>
          <w:tcPr>
            <w:tcW w:w="1300" w:type="dxa"/>
            <w:shd w:val="clear" w:color="auto" w:fill="auto"/>
          </w:tcPr>
          <w:p w14:paraId="32A1B59C">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16" w:type="dxa"/>
            <w:shd w:val="clear" w:color="auto" w:fill="auto"/>
          </w:tcPr>
          <w:p w14:paraId="00C0E988">
            <w:pPr>
              <w:spacing w:line="276" w:lineRule="auto"/>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200" w:type="dxa"/>
            <w:shd w:val="clear" w:color="auto" w:fill="auto"/>
            <w:vAlign w:val="center"/>
          </w:tcPr>
          <w:p w14:paraId="03CBC14E">
            <w:pPr>
              <w:jc w:val="center"/>
              <w:textAlignment w:val="center"/>
              <w:rPr>
                <w:rFonts w:ascii="Times New Roman" w:hAnsi="Times New Roman" w:cs="Times New Roman" w:eastAsiaTheme="minorHAnsi"/>
                <w:sz w:val="20"/>
                <w:szCs w:val="20"/>
                <w:lang w:eastAsia="en-US"/>
              </w:rPr>
            </w:pPr>
            <w:r>
              <w:rPr>
                <w:rFonts w:ascii="Times New Roman" w:hAnsi="Times New Roman" w:cs="Times New Roman" w:eastAsiaTheme="minorHAnsi"/>
                <w:sz w:val="20"/>
                <w:szCs w:val="20"/>
                <w:lang w:eastAsia="en-US"/>
              </w:rPr>
              <w:t>649,08</w:t>
            </w:r>
          </w:p>
        </w:tc>
      </w:tr>
      <w:tr w14:paraId="7200F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77DE57FD">
            <w:pPr>
              <w:jc w:val="right"/>
              <w:textAlignment w:val="top"/>
              <w:rPr>
                <w:rFonts w:ascii="Times New Roman" w:hAnsi="Times New Roman" w:eastAsia="SimSun" w:cs="Times New Roman"/>
                <w:sz w:val="18"/>
                <w:szCs w:val="18"/>
                <w:lang w:val="en-US" w:eastAsia="zh-CN" w:bidi="ar"/>
              </w:rPr>
            </w:pPr>
          </w:p>
        </w:tc>
        <w:tc>
          <w:tcPr>
            <w:tcW w:w="867" w:type="dxa"/>
            <w:shd w:val="clear" w:color="auto" w:fill="auto"/>
          </w:tcPr>
          <w:p w14:paraId="27E27F45">
            <w:pPr>
              <w:rPr>
                <w:rFonts w:ascii="Times New Roman" w:hAnsi="Times New Roman" w:cs="Times New Roman" w:eastAsiaTheme="minorHAnsi"/>
                <w:sz w:val="18"/>
                <w:szCs w:val="18"/>
                <w:lang w:eastAsia="en-US"/>
              </w:rPr>
            </w:pPr>
          </w:p>
        </w:tc>
        <w:tc>
          <w:tcPr>
            <w:tcW w:w="4150" w:type="dxa"/>
            <w:shd w:val="clear" w:color="auto" w:fill="auto"/>
          </w:tcPr>
          <w:p w14:paraId="3739455F">
            <w:pPr>
              <w:rPr>
                <w:rFonts w:asciiTheme="minorHAnsi" w:hAnsiTheme="minorHAnsi" w:eastAsiaTheme="minorHAnsi" w:cstheme="minorBidi"/>
                <w:sz w:val="20"/>
                <w:szCs w:val="20"/>
                <w:lang w:eastAsia="en-US"/>
              </w:rPr>
            </w:pPr>
            <w:r>
              <w:rPr>
                <w:rFonts w:asciiTheme="minorHAnsi" w:hAnsiTheme="minorHAnsi" w:eastAsiaTheme="minorHAnsi" w:cstheme="minorBidi"/>
                <w:sz w:val="20"/>
                <w:szCs w:val="20"/>
                <w:lang w:eastAsia="en-US"/>
              </w:rPr>
              <w:t>TOTAL</w:t>
            </w:r>
          </w:p>
        </w:tc>
        <w:tc>
          <w:tcPr>
            <w:tcW w:w="1300" w:type="dxa"/>
          </w:tcPr>
          <w:p w14:paraId="2B27160B">
            <w:pPr>
              <w:pStyle w:val="77"/>
              <w:jc w:val="center"/>
              <w:rPr>
                <w:rFonts w:ascii="Times New Roman" w:hAnsi="Times New Roman" w:eastAsia="SimSun" w:cs="Times New Roman"/>
                <w:sz w:val="18"/>
                <w:szCs w:val="18"/>
                <w:lang w:eastAsia="en-US"/>
              </w:rPr>
            </w:pPr>
          </w:p>
        </w:tc>
        <w:tc>
          <w:tcPr>
            <w:tcW w:w="1216" w:type="dxa"/>
            <w:shd w:val="clear" w:color="auto" w:fill="auto"/>
          </w:tcPr>
          <w:p w14:paraId="1585773F">
            <w:pPr>
              <w:pStyle w:val="77"/>
              <w:jc w:val="center"/>
              <w:rPr>
                <w:rFonts w:ascii="Times New Roman" w:hAnsi="Times New Roman" w:eastAsia="SimSun" w:cs="Times New Roman"/>
                <w:sz w:val="20"/>
                <w:szCs w:val="20"/>
                <w:lang w:eastAsia="en-US"/>
              </w:rPr>
            </w:pPr>
          </w:p>
        </w:tc>
        <w:tc>
          <w:tcPr>
            <w:tcW w:w="1200" w:type="dxa"/>
            <w:shd w:val="clear" w:color="auto" w:fill="auto"/>
          </w:tcPr>
          <w:p w14:paraId="3C3C57CC">
            <w:pPr>
              <w:pStyle w:val="77"/>
              <w:jc w:val="center"/>
              <w:rPr>
                <w:rFonts w:ascii="Times New Roman" w:hAnsi="Times New Roman" w:eastAsia="SimSun" w:cs="Times New Roman"/>
                <w:sz w:val="20"/>
                <w:szCs w:val="20"/>
                <w:lang w:val="en-US" w:eastAsia="en-US"/>
              </w:rPr>
            </w:pPr>
            <w:r>
              <w:rPr>
                <w:rFonts w:ascii="Times New Roman" w:hAnsi="Times New Roman" w:eastAsia="SimSun" w:cs="Times New Roman"/>
                <w:sz w:val="20"/>
                <w:szCs w:val="20"/>
                <w:lang w:val="en-US" w:eastAsia="pt-BR"/>
              </w:rPr>
              <w:t>245.027,70</w:t>
            </w:r>
          </w:p>
        </w:tc>
      </w:tr>
    </w:tbl>
    <w:p w14:paraId="293E4EF0">
      <w:pPr>
        <w:jc w:val="center"/>
        <w:rPr>
          <w:color w:val="0000FF"/>
          <w:sz w:val="18"/>
          <w:szCs w:val="18"/>
        </w:rPr>
      </w:pPr>
    </w:p>
    <w:p w14:paraId="56671BF0">
      <w:pPr>
        <w:jc w:val="center"/>
        <w:rPr>
          <w:sz w:val="18"/>
          <w:szCs w:val="18"/>
        </w:rPr>
      </w:pPr>
      <w:r>
        <w:rPr>
          <w:sz w:val="18"/>
          <w:szCs w:val="18"/>
        </w:rPr>
        <w:t>GRUPO IV</w:t>
      </w:r>
    </w:p>
    <w:p w14:paraId="4CA79C5B">
      <w:pPr>
        <w:jc w:val="center"/>
        <w:rPr>
          <w:sz w:val="18"/>
          <w:szCs w:val="18"/>
        </w:rPr>
      </w:pPr>
    </w:p>
    <w:tbl>
      <w:tblPr>
        <w:tblStyle w:val="37"/>
        <w:tblpPr w:leftFromText="180" w:rightFromText="180" w:vertAnchor="text" w:horzAnchor="page" w:tblpX="1620" w:tblpY="243"/>
        <w:tblOverlap w:val="never"/>
        <w:tblW w:w="94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866"/>
        <w:gridCol w:w="4134"/>
        <w:gridCol w:w="1283"/>
        <w:gridCol w:w="1250"/>
        <w:gridCol w:w="1183"/>
      </w:tblGrid>
      <w:tr w14:paraId="22925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shd w:val="clear" w:color="auto" w:fill="auto"/>
          </w:tcPr>
          <w:p w14:paraId="5526248D">
            <w:pPr>
              <w:jc w:val="center"/>
              <w:rPr>
                <w:rFonts w:ascii="Times New Roman" w:hAnsi="Times New Roman" w:cs="Times New Roman" w:eastAsiaTheme="minorHAnsi"/>
                <w:b/>
                <w:bCs/>
                <w:sz w:val="18"/>
                <w:szCs w:val="18"/>
                <w:lang w:eastAsia="en-US"/>
              </w:rPr>
            </w:pPr>
            <w:r>
              <w:rPr>
                <w:rFonts w:ascii="Times New Roman" w:hAnsi="Times New Roman" w:cs="Times New Roman" w:eastAsiaTheme="minorHAnsi"/>
                <w:b/>
                <w:bCs/>
                <w:sz w:val="18"/>
                <w:szCs w:val="18"/>
                <w:lang w:eastAsia="en-US"/>
              </w:rPr>
              <w:t>QTD</w:t>
            </w:r>
          </w:p>
        </w:tc>
        <w:tc>
          <w:tcPr>
            <w:tcW w:w="866" w:type="dxa"/>
            <w:shd w:val="clear" w:color="auto" w:fill="auto"/>
          </w:tcPr>
          <w:p w14:paraId="335518BB">
            <w:pPr>
              <w:jc w:val="center"/>
              <w:rPr>
                <w:rFonts w:ascii="Times New Roman" w:hAnsi="Times New Roman" w:cs="Times New Roman" w:eastAsiaTheme="minorHAnsi"/>
                <w:b/>
                <w:bCs/>
                <w:sz w:val="18"/>
                <w:szCs w:val="18"/>
                <w:lang w:eastAsia="en-US"/>
              </w:rPr>
            </w:pPr>
            <w:r>
              <w:rPr>
                <w:rFonts w:ascii="Times New Roman" w:hAnsi="Times New Roman" w:cs="Times New Roman" w:eastAsiaTheme="minorHAnsi"/>
                <w:b/>
                <w:bCs/>
                <w:sz w:val="18"/>
                <w:szCs w:val="18"/>
                <w:lang w:eastAsia="en-US"/>
              </w:rPr>
              <w:t>UNID</w:t>
            </w:r>
          </w:p>
        </w:tc>
        <w:tc>
          <w:tcPr>
            <w:tcW w:w="4134" w:type="dxa"/>
            <w:shd w:val="clear" w:color="auto" w:fill="auto"/>
          </w:tcPr>
          <w:p w14:paraId="62A279CD">
            <w:pPr>
              <w:jc w:val="center"/>
              <w:rPr>
                <w:rFonts w:ascii="Times New Roman" w:hAnsi="Times New Roman" w:cs="Times New Roman" w:eastAsiaTheme="minorHAnsi"/>
                <w:b/>
                <w:bCs/>
                <w:sz w:val="18"/>
                <w:szCs w:val="18"/>
                <w:lang w:eastAsia="en-US"/>
              </w:rPr>
            </w:pPr>
            <w:r>
              <w:rPr>
                <w:rFonts w:ascii="Times New Roman" w:hAnsi="Times New Roman" w:cs="Times New Roman" w:eastAsiaTheme="minorHAnsi"/>
                <w:b/>
                <w:bCs/>
                <w:sz w:val="18"/>
                <w:szCs w:val="18"/>
                <w:lang w:eastAsia="en-US"/>
              </w:rPr>
              <w:t>ESPECIFICAÇÃO</w:t>
            </w:r>
          </w:p>
        </w:tc>
        <w:tc>
          <w:tcPr>
            <w:tcW w:w="1283" w:type="dxa"/>
            <w:shd w:val="clear" w:color="auto" w:fill="auto"/>
          </w:tcPr>
          <w:p w14:paraId="0E278C56">
            <w:pPr>
              <w:jc w:val="center"/>
              <w:rPr>
                <w:rFonts w:ascii="Times New Roman" w:hAnsi="Times New Roman" w:eastAsia="Cambria Math" w:cs="Times New Roman"/>
                <w:b/>
                <w:bCs/>
                <w:sz w:val="18"/>
                <w:szCs w:val="18"/>
                <w:lang w:eastAsia="en-US"/>
              </w:rPr>
            </w:pPr>
            <w:r>
              <w:rPr>
                <w:rFonts w:ascii="Times New Roman" w:hAnsi="Times New Roman" w:eastAsia="Cambria Math" w:cs="Times New Roman"/>
                <w:b/>
                <w:bCs/>
                <w:sz w:val="18"/>
                <w:szCs w:val="18"/>
                <w:lang w:eastAsia="en-US"/>
              </w:rPr>
              <w:t>CATMAT</w:t>
            </w:r>
          </w:p>
        </w:tc>
        <w:tc>
          <w:tcPr>
            <w:tcW w:w="1250" w:type="dxa"/>
          </w:tcPr>
          <w:p w14:paraId="1E3F7112">
            <w:pPr>
              <w:jc w:val="center"/>
              <w:rPr>
                <w:rFonts w:ascii="Times New Roman" w:hAnsi="Times New Roman" w:eastAsia="SimSun" w:cs="Times New Roman"/>
                <w:sz w:val="18"/>
                <w:szCs w:val="18"/>
                <w:lang w:eastAsia="en-US"/>
              </w:rPr>
            </w:pPr>
            <w:r>
              <w:rPr>
                <w:rFonts w:ascii="Times New Roman" w:hAnsi="Times New Roman" w:eastAsia="Cambria Math" w:cs="Times New Roman"/>
                <w:b/>
                <w:bCs/>
                <w:sz w:val="18"/>
                <w:szCs w:val="18"/>
                <w:lang w:eastAsia="en-US"/>
              </w:rPr>
              <w:t>VALOR UNITARIO</w:t>
            </w:r>
          </w:p>
        </w:tc>
        <w:tc>
          <w:tcPr>
            <w:tcW w:w="1183" w:type="dxa"/>
          </w:tcPr>
          <w:p w14:paraId="02E1915D">
            <w:pPr>
              <w:jc w:val="center"/>
              <w:rPr>
                <w:rFonts w:ascii="Times New Roman" w:hAnsi="Times New Roman" w:eastAsia="SimSun" w:cs="Times New Roman"/>
                <w:sz w:val="18"/>
                <w:szCs w:val="18"/>
                <w:lang w:eastAsia="en-US"/>
              </w:rPr>
            </w:pPr>
            <w:r>
              <w:rPr>
                <w:rFonts w:ascii="Times New Roman" w:hAnsi="Times New Roman" w:eastAsia="Cambria Math" w:cs="Times New Roman"/>
                <w:b/>
                <w:bCs/>
                <w:sz w:val="18"/>
                <w:szCs w:val="18"/>
                <w:lang w:eastAsia="en-US"/>
              </w:rPr>
              <w:t>VALOR TOTAL</w:t>
            </w:r>
          </w:p>
        </w:tc>
      </w:tr>
      <w:tr w14:paraId="296A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shd w:val="clear" w:color="auto" w:fill="auto"/>
          </w:tcPr>
          <w:p w14:paraId="642354BC">
            <w:pPr>
              <w:jc w:val="right"/>
              <w:textAlignment w:val="top"/>
              <w:rPr>
                <w:rFonts w:ascii="Times New Roman" w:hAnsi="Times New Roman" w:cs="Times New Roman" w:eastAsiaTheme="minorHAnsi"/>
                <w:sz w:val="18"/>
                <w:szCs w:val="18"/>
                <w:lang w:eastAsia="en-US"/>
              </w:rPr>
            </w:pPr>
            <w:r>
              <w:rPr>
                <w:rFonts w:ascii="Times New Roman" w:hAnsi="Times New Roman" w:eastAsia="SimSun" w:cs="Times New Roman"/>
                <w:sz w:val="18"/>
                <w:szCs w:val="18"/>
                <w:lang w:val="en-US" w:eastAsia="zh-CN" w:bidi="ar"/>
              </w:rPr>
              <w:t>150</w:t>
            </w:r>
          </w:p>
        </w:tc>
        <w:tc>
          <w:tcPr>
            <w:tcW w:w="866" w:type="dxa"/>
          </w:tcPr>
          <w:p w14:paraId="3A7693CD">
            <w:pPr>
              <w:spacing w:line="276" w:lineRule="auto"/>
              <w:jc w:val="both"/>
              <w:rPr>
                <w:rFonts w:ascii="Times New Roman" w:hAnsi="Times New Roman" w:eastAsia="SimSun" w:cs="Times New Roman"/>
                <w:sz w:val="18"/>
                <w:szCs w:val="18"/>
                <w:lang w:eastAsia="en-US"/>
              </w:rPr>
            </w:pPr>
            <w:r>
              <w:rPr>
                <w:rFonts w:ascii="Times New Roman" w:hAnsi="Times New Roman" w:cs="Times New Roman" w:eastAsiaTheme="minorHAnsi"/>
                <w:sz w:val="18"/>
                <w:szCs w:val="18"/>
                <w:lang w:eastAsia="en-US"/>
              </w:rPr>
              <w:t>UNID</w:t>
            </w:r>
          </w:p>
        </w:tc>
        <w:tc>
          <w:tcPr>
            <w:tcW w:w="4134" w:type="dxa"/>
            <w:shd w:val="clear" w:color="auto" w:fill="auto"/>
          </w:tcPr>
          <w:p w14:paraId="721101B3">
            <w:pP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ELETRONEUROMIOGRAFIA</w:t>
            </w:r>
          </w:p>
        </w:tc>
        <w:tc>
          <w:tcPr>
            <w:tcW w:w="1283" w:type="dxa"/>
          </w:tcPr>
          <w:p w14:paraId="117B3541">
            <w:pPr>
              <w:pStyle w:val="77"/>
              <w:jc w:val="center"/>
              <w:rPr>
                <w:rFonts w:ascii="Times New Roman" w:hAnsi="Times New Roman" w:eastAsia="SimSun" w:cs="Times New Roman"/>
                <w:sz w:val="18"/>
                <w:szCs w:val="18"/>
                <w:lang w:eastAsia="en-US"/>
              </w:rPr>
            </w:pPr>
            <w:r>
              <w:rPr>
                <w:rFonts w:ascii="Times New Roman" w:hAnsi="Times New Roman" w:eastAsia="SimSun" w:cs="Times New Roman"/>
                <w:sz w:val="18"/>
                <w:szCs w:val="18"/>
                <w:lang w:eastAsia="en-US"/>
              </w:rPr>
              <w:t>6980</w:t>
            </w:r>
          </w:p>
        </w:tc>
        <w:tc>
          <w:tcPr>
            <w:tcW w:w="1250" w:type="dxa"/>
            <w:shd w:val="clear" w:color="auto" w:fill="auto"/>
          </w:tcPr>
          <w:p w14:paraId="3EB6B097">
            <w:pPr>
              <w:pStyle w:val="77"/>
              <w:jc w:val="center"/>
              <w:rPr>
                <w:rFonts w:eastAsia="SimSun"/>
                <w:sz w:val="18"/>
                <w:szCs w:val="18"/>
                <w:lang w:eastAsia="en-US"/>
              </w:rPr>
            </w:pPr>
            <w:r>
              <w:rPr>
                <w:rFonts w:eastAsia="SimSun"/>
                <w:sz w:val="18"/>
                <w:szCs w:val="18"/>
                <w:lang w:eastAsia="en-US"/>
              </w:rPr>
              <w:t>375,00</w:t>
            </w:r>
          </w:p>
        </w:tc>
        <w:tc>
          <w:tcPr>
            <w:tcW w:w="1183" w:type="dxa"/>
            <w:shd w:val="clear" w:color="auto" w:fill="auto"/>
          </w:tcPr>
          <w:p w14:paraId="01A1709E">
            <w:pPr>
              <w:pStyle w:val="77"/>
              <w:jc w:val="center"/>
              <w:rPr>
                <w:rFonts w:eastAsia="SimSun"/>
                <w:sz w:val="18"/>
                <w:szCs w:val="18"/>
                <w:lang w:val="en-US" w:eastAsia="en-US"/>
              </w:rPr>
            </w:pPr>
            <w:r>
              <w:rPr>
                <w:rFonts w:eastAsia="SimSun"/>
                <w:sz w:val="18"/>
                <w:szCs w:val="18"/>
                <w:lang w:val="en-US" w:eastAsia="pt-BR"/>
              </w:rPr>
              <w:t>56.250,00</w:t>
            </w:r>
          </w:p>
        </w:tc>
      </w:tr>
      <w:tr w14:paraId="3DC38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shd w:val="clear" w:color="auto" w:fill="auto"/>
          </w:tcPr>
          <w:p w14:paraId="65DF69FE">
            <w:pPr>
              <w:jc w:val="right"/>
              <w:textAlignment w:val="top"/>
              <w:rPr>
                <w:rFonts w:ascii="Times New Roman" w:hAnsi="Times New Roman" w:cs="Times New Roman" w:eastAsiaTheme="minorHAnsi"/>
                <w:sz w:val="18"/>
                <w:szCs w:val="18"/>
                <w:lang w:eastAsia="en-US"/>
              </w:rPr>
            </w:pPr>
            <w:r>
              <w:rPr>
                <w:rFonts w:ascii="Times New Roman" w:hAnsi="Times New Roman" w:eastAsia="SimSun" w:cs="Times New Roman"/>
                <w:sz w:val="18"/>
                <w:szCs w:val="18"/>
                <w:lang w:val="en-US" w:eastAsia="zh-CN" w:bidi="ar"/>
              </w:rPr>
              <w:t>100</w:t>
            </w:r>
          </w:p>
        </w:tc>
        <w:tc>
          <w:tcPr>
            <w:tcW w:w="866" w:type="dxa"/>
          </w:tcPr>
          <w:p w14:paraId="46F22C99">
            <w:pPr>
              <w:spacing w:line="276" w:lineRule="auto"/>
              <w:jc w:val="both"/>
              <w:rPr>
                <w:rFonts w:ascii="Times New Roman" w:hAnsi="Times New Roman" w:eastAsia="SimSun" w:cs="Times New Roman"/>
                <w:sz w:val="18"/>
                <w:szCs w:val="18"/>
                <w:lang w:eastAsia="en-US"/>
              </w:rPr>
            </w:pPr>
            <w:r>
              <w:rPr>
                <w:rFonts w:ascii="Times New Roman" w:hAnsi="Times New Roman" w:cs="Times New Roman" w:eastAsiaTheme="minorHAnsi"/>
                <w:sz w:val="18"/>
                <w:szCs w:val="18"/>
                <w:lang w:eastAsia="en-US"/>
              </w:rPr>
              <w:t>UNID</w:t>
            </w:r>
          </w:p>
        </w:tc>
        <w:tc>
          <w:tcPr>
            <w:tcW w:w="4134" w:type="dxa"/>
            <w:shd w:val="clear" w:color="auto" w:fill="auto"/>
          </w:tcPr>
          <w:p w14:paraId="53A5BA5B">
            <w:pP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VIDEO E.E.G ADULTO</w:t>
            </w:r>
          </w:p>
        </w:tc>
        <w:tc>
          <w:tcPr>
            <w:tcW w:w="1283" w:type="dxa"/>
          </w:tcPr>
          <w:p w14:paraId="17EB078F">
            <w:pPr>
              <w:pStyle w:val="77"/>
              <w:jc w:val="center"/>
              <w:rPr>
                <w:rFonts w:ascii="Times New Roman" w:hAnsi="Times New Roman" w:eastAsia="SimSun" w:cs="Times New Roman"/>
                <w:sz w:val="18"/>
                <w:szCs w:val="18"/>
                <w:lang w:eastAsia="en-US"/>
              </w:rPr>
            </w:pPr>
            <w:r>
              <w:rPr>
                <w:rFonts w:ascii="Times New Roman" w:hAnsi="Times New Roman" w:eastAsia="SimSun" w:cs="Times New Roman"/>
                <w:sz w:val="18"/>
                <w:szCs w:val="18"/>
                <w:lang w:eastAsia="en-US"/>
              </w:rPr>
              <w:t>30131</w:t>
            </w:r>
          </w:p>
        </w:tc>
        <w:tc>
          <w:tcPr>
            <w:tcW w:w="1250" w:type="dxa"/>
            <w:shd w:val="clear" w:color="auto" w:fill="auto"/>
          </w:tcPr>
          <w:p w14:paraId="2E8DABE7">
            <w:pPr>
              <w:pStyle w:val="77"/>
              <w:jc w:val="center"/>
              <w:rPr>
                <w:rFonts w:eastAsia="SimSun"/>
                <w:sz w:val="18"/>
                <w:szCs w:val="18"/>
                <w:lang w:val="en-US" w:eastAsia="en-US"/>
              </w:rPr>
            </w:pPr>
            <w:r>
              <w:rPr>
                <w:rFonts w:eastAsia="SimSun"/>
                <w:sz w:val="18"/>
                <w:szCs w:val="18"/>
                <w:lang w:val="en-US" w:eastAsia="pt-BR"/>
              </w:rPr>
              <w:t>204,00</w:t>
            </w:r>
          </w:p>
        </w:tc>
        <w:tc>
          <w:tcPr>
            <w:tcW w:w="1183" w:type="dxa"/>
            <w:shd w:val="clear" w:color="auto" w:fill="auto"/>
          </w:tcPr>
          <w:p w14:paraId="0C08842E">
            <w:pPr>
              <w:pStyle w:val="77"/>
              <w:jc w:val="center"/>
              <w:rPr>
                <w:rFonts w:eastAsia="SimSun"/>
                <w:sz w:val="18"/>
                <w:szCs w:val="18"/>
                <w:lang w:val="en-US" w:eastAsia="en-US"/>
              </w:rPr>
            </w:pPr>
            <w:r>
              <w:rPr>
                <w:rFonts w:eastAsia="SimSun"/>
                <w:sz w:val="18"/>
                <w:szCs w:val="18"/>
                <w:lang w:val="en-US" w:eastAsia="pt-BR"/>
              </w:rPr>
              <w:t>20.400,00</w:t>
            </w:r>
          </w:p>
        </w:tc>
      </w:tr>
      <w:tr w14:paraId="0F64F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shd w:val="clear" w:color="auto" w:fill="auto"/>
          </w:tcPr>
          <w:p w14:paraId="10679050">
            <w:pPr>
              <w:jc w:val="right"/>
              <w:textAlignment w:val="top"/>
              <w:rPr>
                <w:rFonts w:ascii="Times New Roman" w:hAnsi="Times New Roman" w:cs="Times New Roman" w:eastAsiaTheme="minorHAnsi"/>
                <w:sz w:val="18"/>
                <w:szCs w:val="18"/>
                <w:lang w:eastAsia="en-US"/>
              </w:rPr>
            </w:pPr>
            <w:r>
              <w:rPr>
                <w:rFonts w:ascii="Times New Roman" w:hAnsi="Times New Roman" w:eastAsia="SimSun" w:cs="Times New Roman"/>
                <w:sz w:val="18"/>
                <w:szCs w:val="18"/>
                <w:lang w:val="en-US" w:eastAsia="zh-CN" w:bidi="ar"/>
              </w:rPr>
              <w:t>100</w:t>
            </w:r>
          </w:p>
        </w:tc>
        <w:tc>
          <w:tcPr>
            <w:tcW w:w="866" w:type="dxa"/>
          </w:tcPr>
          <w:p w14:paraId="70180B1A">
            <w:pPr>
              <w:spacing w:line="276" w:lineRule="auto"/>
              <w:jc w:val="both"/>
              <w:rPr>
                <w:rFonts w:ascii="Times New Roman" w:hAnsi="Times New Roman" w:eastAsia="SimSun" w:cs="Times New Roman"/>
                <w:sz w:val="18"/>
                <w:szCs w:val="18"/>
                <w:lang w:eastAsia="en-US"/>
              </w:rPr>
            </w:pPr>
            <w:r>
              <w:rPr>
                <w:rFonts w:ascii="Times New Roman" w:hAnsi="Times New Roman" w:cs="Times New Roman" w:eastAsiaTheme="minorHAnsi"/>
                <w:sz w:val="18"/>
                <w:szCs w:val="18"/>
                <w:lang w:eastAsia="en-US"/>
              </w:rPr>
              <w:t>UNID</w:t>
            </w:r>
          </w:p>
        </w:tc>
        <w:tc>
          <w:tcPr>
            <w:tcW w:w="4134" w:type="dxa"/>
            <w:shd w:val="clear" w:color="auto" w:fill="auto"/>
          </w:tcPr>
          <w:p w14:paraId="656ECD91">
            <w:pP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VIDEO E.EG. INFANTIL C/SEDAÇÃO</w:t>
            </w:r>
          </w:p>
        </w:tc>
        <w:tc>
          <w:tcPr>
            <w:tcW w:w="1283" w:type="dxa"/>
          </w:tcPr>
          <w:p w14:paraId="66D12DE2">
            <w:pPr>
              <w:pStyle w:val="77"/>
              <w:jc w:val="center"/>
              <w:rPr>
                <w:rFonts w:ascii="Times New Roman" w:hAnsi="Times New Roman" w:eastAsia="SimSun" w:cs="Times New Roman"/>
                <w:sz w:val="18"/>
                <w:szCs w:val="18"/>
                <w:lang w:eastAsia="en-US"/>
              </w:rPr>
            </w:pPr>
            <w:r>
              <w:rPr>
                <w:rFonts w:ascii="Times New Roman" w:hAnsi="Times New Roman" w:eastAsia="SimSun" w:cs="Times New Roman"/>
                <w:sz w:val="18"/>
                <w:szCs w:val="18"/>
                <w:lang w:eastAsia="en-US"/>
              </w:rPr>
              <w:t>30131</w:t>
            </w:r>
          </w:p>
        </w:tc>
        <w:tc>
          <w:tcPr>
            <w:tcW w:w="1250" w:type="dxa"/>
            <w:shd w:val="clear" w:color="auto" w:fill="auto"/>
          </w:tcPr>
          <w:p w14:paraId="01DA1AC3">
            <w:pPr>
              <w:pStyle w:val="77"/>
              <w:jc w:val="center"/>
              <w:rPr>
                <w:rFonts w:eastAsia="SimSun"/>
                <w:sz w:val="18"/>
                <w:szCs w:val="18"/>
                <w:lang w:val="en-US" w:eastAsia="en-US"/>
              </w:rPr>
            </w:pPr>
            <w:r>
              <w:rPr>
                <w:rFonts w:eastAsia="SimSun"/>
                <w:sz w:val="18"/>
                <w:szCs w:val="18"/>
                <w:lang w:val="en-US" w:eastAsia="pt-BR"/>
              </w:rPr>
              <w:t>204,00</w:t>
            </w:r>
          </w:p>
        </w:tc>
        <w:tc>
          <w:tcPr>
            <w:tcW w:w="1183" w:type="dxa"/>
            <w:shd w:val="clear" w:color="auto" w:fill="auto"/>
          </w:tcPr>
          <w:p w14:paraId="27414E48">
            <w:pPr>
              <w:pStyle w:val="77"/>
              <w:jc w:val="center"/>
              <w:rPr>
                <w:rFonts w:eastAsia="SimSun"/>
                <w:sz w:val="18"/>
                <w:szCs w:val="18"/>
                <w:lang w:val="en-US" w:eastAsia="en-US"/>
              </w:rPr>
            </w:pPr>
            <w:r>
              <w:rPr>
                <w:rFonts w:eastAsia="SimSun"/>
                <w:sz w:val="18"/>
                <w:szCs w:val="18"/>
                <w:lang w:val="en-US" w:eastAsia="pt-BR"/>
              </w:rPr>
              <w:t>20.400,00</w:t>
            </w:r>
          </w:p>
        </w:tc>
      </w:tr>
      <w:tr w14:paraId="1B1EC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shd w:val="clear" w:color="auto" w:fill="auto"/>
          </w:tcPr>
          <w:p w14:paraId="2F5BF9E0">
            <w:pPr>
              <w:jc w:val="right"/>
              <w:textAlignment w:val="top"/>
              <w:rPr>
                <w:rFonts w:ascii="Times New Roman" w:hAnsi="Times New Roman" w:cs="Times New Roman" w:eastAsiaTheme="minorHAnsi"/>
                <w:sz w:val="18"/>
                <w:szCs w:val="18"/>
                <w:lang w:eastAsia="en-US"/>
              </w:rPr>
            </w:pPr>
            <w:r>
              <w:rPr>
                <w:rFonts w:ascii="Times New Roman" w:hAnsi="Times New Roman" w:eastAsia="SimSun" w:cs="Times New Roman"/>
                <w:sz w:val="18"/>
                <w:szCs w:val="18"/>
                <w:lang w:val="en-US" w:eastAsia="zh-CN" w:bidi="ar"/>
              </w:rPr>
              <w:t>50</w:t>
            </w:r>
          </w:p>
        </w:tc>
        <w:tc>
          <w:tcPr>
            <w:tcW w:w="866" w:type="dxa"/>
          </w:tcPr>
          <w:p w14:paraId="768DC816">
            <w:pPr>
              <w:spacing w:line="276" w:lineRule="auto"/>
              <w:jc w:val="both"/>
              <w:rPr>
                <w:rFonts w:ascii="Times New Roman" w:hAnsi="Times New Roman" w:eastAsia="SimSun" w:cs="Times New Roman"/>
                <w:sz w:val="18"/>
                <w:szCs w:val="18"/>
                <w:lang w:eastAsia="en-US"/>
              </w:rPr>
            </w:pPr>
            <w:r>
              <w:rPr>
                <w:rFonts w:ascii="Times New Roman" w:hAnsi="Times New Roman" w:cs="Times New Roman" w:eastAsiaTheme="minorHAnsi"/>
                <w:sz w:val="18"/>
                <w:szCs w:val="18"/>
                <w:lang w:eastAsia="en-US"/>
              </w:rPr>
              <w:t>UNID</w:t>
            </w:r>
          </w:p>
        </w:tc>
        <w:tc>
          <w:tcPr>
            <w:tcW w:w="4134" w:type="dxa"/>
            <w:shd w:val="clear" w:color="auto" w:fill="auto"/>
          </w:tcPr>
          <w:p w14:paraId="3841D94C">
            <w:pP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E.E.G DIDGITALC/ MAPEAMENTO S/ SEDAÇÃO</w:t>
            </w:r>
          </w:p>
        </w:tc>
        <w:tc>
          <w:tcPr>
            <w:tcW w:w="1283" w:type="dxa"/>
          </w:tcPr>
          <w:p w14:paraId="513A0243">
            <w:pPr>
              <w:pStyle w:val="77"/>
              <w:jc w:val="center"/>
              <w:rPr>
                <w:rFonts w:ascii="Times New Roman" w:hAnsi="Times New Roman" w:eastAsia="SimSun" w:cs="Times New Roman"/>
                <w:sz w:val="18"/>
                <w:szCs w:val="18"/>
                <w:lang w:eastAsia="en-US"/>
              </w:rPr>
            </w:pPr>
            <w:r>
              <w:rPr>
                <w:rFonts w:ascii="Times New Roman" w:hAnsi="Times New Roman" w:eastAsia="SimSun" w:cs="Times New Roman"/>
                <w:sz w:val="18"/>
                <w:szCs w:val="18"/>
                <w:lang w:eastAsia="en-US"/>
              </w:rPr>
              <w:t>30131</w:t>
            </w:r>
          </w:p>
        </w:tc>
        <w:tc>
          <w:tcPr>
            <w:tcW w:w="1250" w:type="dxa"/>
            <w:shd w:val="clear" w:color="auto" w:fill="auto"/>
          </w:tcPr>
          <w:p w14:paraId="3975B362">
            <w:pPr>
              <w:pStyle w:val="77"/>
              <w:jc w:val="center"/>
              <w:rPr>
                <w:rFonts w:eastAsia="SimSun"/>
                <w:sz w:val="18"/>
                <w:szCs w:val="18"/>
                <w:lang w:val="en-US" w:eastAsia="en-US"/>
              </w:rPr>
            </w:pPr>
            <w:r>
              <w:rPr>
                <w:rFonts w:eastAsia="SimSun"/>
                <w:sz w:val="18"/>
                <w:szCs w:val="18"/>
                <w:lang w:val="en-US" w:eastAsia="pt-BR"/>
              </w:rPr>
              <w:t>204,00</w:t>
            </w:r>
          </w:p>
        </w:tc>
        <w:tc>
          <w:tcPr>
            <w:tcW w:w="1183" w:type="dxa"/>
            <w:shd w:val="clear" w:color="auto" w:fill="auto"/>
          </w:tcPr>
          <w:p w14:paraId="736F97C8">
            <w:pPr>
              <w:pStyle w:val="77"/>
              <w:jc w:val="center"/>
              <w:rPr>
                <w:rFonts w:eastAsia="SimSun"/>
                <w:sz w:val="18"/>
                <w:szCs w:val="18"/>
                <w:lang w:val="en-US" w:eastAsia="en-US"/>
              </w:rPr>
            </w:pPr>
            <w:r>
              <w:rPr>
                <w:rFonts w:eastAsia="SimSun"/>
                <w:sz w:val="18"/>
                <w:szCs w:val="18"/>
                <w:lang w:val="en-US" w:eastAsia="pt-BR"/>
              </w:rPr>
              <w:t>10.200,00</w:t>
            </w:r>
          </w:p>
        </w:tc>
      </w:tr>
      <w:tr w14:paraId="62ECE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shd w:val="clear" w:color="auto" w:fill="auto"/>
          </w:tcPr>
          <w:p w14:paraId="0653EBE3">
            <w:pPr>
              <w:jc w:val="right"/>
              <w:textAlignment w:val="top"/>
              <w:rPr>
                <w:rFonts w:ascii="Times New Roman" w:hAnsi="Times New Roman" w:cs="Times New Roman" w:eastAsiaTheme="minorHAnsi"/>
                <w:sz w:val="18"/>
                <w:szCs w:val="18"/>
                <w:lang w:eastAsia="en-US"/>
              </w:rPr>
            </w:pPr>
            <w:r>
              <w:rPr>
                <w:rFonts w:ascii="Times New Roman" w:hAnsi="Times New Roman" w:eastAsia="SimSun" w:cs="Times New Roman"/>
                <w:sz w:val="18"/>
                <w:szCs w:val="18"/>
                <w:lang w:val="en-US" w:eastAsia="zh-CN" w:bidi="ar"/>
              </w:rPr>
              <w:t>20</w:t>
            </w:r>
          </w:p>
        </w:tc>
        <w:tc>
          <w:tcPr>
            <w:tcW w:w="866" w:type="dxa"/>
          </w:tcPr>
          <w:p w14:paraId="5C8D09AD">
            <w:pPr>
              <w:spacing w:line="276" w:lineRule="auto"/>
              <w:jc w:val="both"/>
              <w:rPr>
                <w:rFonts w:ascii="Times New Roman" w:hAnsi="Times New Roman" w:eastAsia="SimSun" w:cs="Times New Roman"/>
                <w:sz w:val="18"/>
                <w:szCs w:val="18"/>
                <w:lang w:eastAsia="en-US"/>
              </w:rPr>
            </w:pPr>
            <w:r>
              <w:rPr>
                <w:rFonts w:ascii="Times New Roman" w:hAnsi="Times New Roman" w:cs="Times New Roman" w:eastAsiaTheme="minorHAnsi"/>
                <w:sz w:val="18"/>
                <w:szCs w:val="18"/>
                <w:lang w:eastAsia="en-US"/>
              </w:rPr>
              <w:t>UNID</w:t>
            </w:r>
          </w:p>
        </w:tc>
        <w:tc>
          <w:tcPr>
            <w:tcW w:w="4134" w:type="dxa"/>
            <w:shd w:val="clear" w:color="auto" w:fill="auto"/>
          </w:tcPr>
          <w:p w14:paraId="29B9241D">
            <w:pP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POLISSONOGRAFIA</w:t>
            </w:r>
          </w:p>
        </w:tc>
        <w:tc>
          <w:tcPr>
            <w:tcW w:w="1283" w:type="dxa"/>
          </w:tcPr>
          <w:p w14:paraId="3EAB4673">
            <w:pPr>
              <w:pStyle w:val="77"/>
              <w:jc w:val="center"/>
              <w:rPr>
                <w:rFonts w:ascii="Times New Roman" w:hAnsi="Times New Roman" w:eastAsia="SimSun" w:cs="Times New Roman"/>
                <w:sz w:val="18"/>
                <w:szCs w:val="18"/>
                <w:lang w:eastAsia="en-US"/>
              </w:rPr>
            </w:pPr>
            <w:r>
              <w:rPr>
                <w:rFonts w:ascii="Times New Roman" w:hAnsi="Times New Roman" w:eastAsia="SimSun" w:cs="Times New Roman"/>
                <w:sz w:val="18"/>
                <w:szCs w:val="18"/>
                <w:lang w:eastAsia="en-US"/>
              </w:rPr>
              <w:t>6971</w:t>
            </w:r>
          </w:p>
        </w:tc>
        <w:tc>
          <w:tcPr>
            <w:tcW w:w="1250" w:type="dxa"/>
            <w:shd w:val="clear" w:color="auto" w:fill="auto"/>
          </w:tcPr>
          <w:p w14:paraId="4BBA826B">
            <w:pPr>
              <w:pStyle w:val="77"/>
              <w:jc w:val="center"/>
              <w:rPr>
                <w:rFonts w:eastAsia="SimSun"/>
                <w:sz w:val="18"/>
                <w:szCs w:val="18"/>
                <w:lang w:val="en-US" w:eastAsia="en-US"/>
              </w:rPr>
            </w:pPr>
            <w:r>
              <w:rPr>
                <w:rFonts w:eastAsia="SimSun"/>
                <w:sz w:val="18"/>
                <w:szCs w:val="18"/>
                <w:lang w:val="en-US" w:eastAsia="pt-BR"/>
              </w:rPr>
              <w:t>380,00</w:t>
            </w:r>
          </w:p>
        </w:tc>
        <w:tc>
          <w:tcPr>
            <w:tcW w:w="1183" w:type="dxa"/>
            <w:shd w:val="clear" w:color="auto" w:fill="auto"/>
          </w:tcPr>
          <w:p w14:paraId="4D2A1824">
            <w:pPr>
              <w:pStyle w:val="77"/>
              <w:jc w:val="center"/>
              <w:rPr>
                <w:rFonts w:eastAsia="SimSun"/>
                <w:sz w:val="18"/>
                <w:szCs w:val="18"/>
                <w:lang w:val="en-US" w:eastAsia="en-US"/>
              </w:rPr>
            </w:pPr>
            <w:r>
              <w:rPr>
                <w:rFonts w:eastAsia="SimSun"/>
                <w:sz w:val="18"/>
                <w:szCs w:val="18"/>
                <w:lang w:val="en-US" w:eastAsia="pt-BR"/>
              </w:rPr>
              <w:t>7.600,00</w:t>
            </w:r>
          </w:p>
        </w:tc>
      </w:tr>
      <w:tr w14:paraId="232A0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shd w:val="clear" w:color="auto" w:fill="auto"/>
          </w:tcPr>
          <w:p w14:paraId="361A3A71">
            <w:pPr>
              <w:jc w:val="right"/>
              <w:textAlignment w:val="top"/>
              <w:rPr>
                <w:rFonts w:ascii="Times New Roman" w:hAnsi="Times New Roman" w:eastAsia="SimSun" w:cs="Times New Roman"/>
                <w:sz w:val="18"/>
                <w:szCs w:val="18"/>
                <w:lang w:val="en-US" w:eastAsia="zh-CN" w:bidi="ar"/>
              </w:rPr>
            </w:pPr>
          </w:p>
        </w:tc>
        <w:tc>
          <w:tcPr>
            <w:tcW w:w="866" w:type="dxa"/>
          </w:tcPr>
          <w:p w14:paraId="2740DECA">
            <w:pPr>
              <w:spacing w:line="276" w:lineRule="auto"/>
              <w:jc w:val="both"/>
              <w:rPr>
                <w:rFonts w:ascii="Times New Roman" w:hAnsi="Times New Roman" w:cs="Times New Roman" w:eastAsiaTheme="minorHAnsi"/>
                <w:sz w:val="18"/>
                <w:szCs w:val="18"/>
                <w:lang w:eastAsia="en-US"/>
              </w:rPr>
            </w:pPr>
          </w:p>
        </w:tc>
        <w:tc>
          <w:tcPr>
            <w:tcW w:w="4134" w:type="dxa"/>
            <w:shd w:val="clear" w:color="auto" w:fill="auto"/>
          </w:tcPr>
          <w:p w14:paraId="7EAFA7C6">
            <w:pP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TOTAL</w:t>
            </w:r>
          </w:p>
        </w:tc>
        <w:tc>
          <w:tcPr>
            <w:tcW w:w="1283" w:type="dxa"/>
          </w:tcPr>
          <w:p w14:paraId="33C44034">
            <w:pPr>
              <w:pStyle w:val="77"/>
              <w:jc w:val="center"/>
              <w:rPr>
                <w:rFonts w:ascii="Times New Roman" w:hAnsi="Times New Roman" w:eastAsia="SimSun" w:cs="Times New Roman"/>
                <w:sz w:val="18"/>
                <w:szCs w:val="18"/>
                <w:lang w:eastAsia="en-US"/>
              </w:rPr>
            </w:pPr>
          </w:p>
        </w:tc>
        <w:tc>
          <w:tcPr>
            <w:tcW w:w="1250" w:type="dxa"/>
            <w:shd w:val="clear" w:color="auto" w:fill="auto"/>
          </w:tcPr>
          <w:p w14:paraId="0ADFECAD">
            <w:pPr>
              <w:pStyle w:val="77"/>
              <w:jc w:val="center"/>
              <w:rPr>
                <w:rFonts w:eastAsia="SimSun"/>
                <w:sz w:val="18"/>
                <w:szCs w:val="18"/>
                <w:lang w:eastAsia="en-US"/>
              </w:rPr>
            </w:pPr>
          </w:p>
        </w:tc>
        <w:tc>
          <w:tcPr>
            <w:tcW w:w="1183" w:type="dxa"/>
            <w:shd w:val="clear" w:color="auto" w:fill="auto"/>
          </w:tcPr>
          <w:p w14:paraId="4B875DE6">
            <w:pPr>
              <w:pStyle w:val="77"/>
              <w:jc w:val="center"/>
              <w:rPr>
                <w:rFonts w:eastAsia="SimSun"/>
                <w:sz w:val="18"/>
                <w:szCs w:val="18"/>
                <w:lang w:val="en-US" w:eastAsia="en-US"/>
              </w:rPr>
            </w:pPr>
            <w:r>
              <w:rPr>
                <w:rFonts w:eastAsia="SimSun"/>
                <w:sz w:val="18"/>
                <w:szCs w:val="18"/>
                <w:lang w:val="en-US" w:eastAsia="pt-BR"/>
              </w:rPr>
              <w:t>114.850,00</w:t>
            </w:r>
          </w:p>
        </w:tc>
      </w:tr>
    </w:tbl>
    <w:p w14:paraId="1EF900C0">
      <w:pPr>
        <w:jc w:val="center"/>
        <w:rPr>
          <w:color w:val="0000FF"/>
          <w:sz w:val="18"/>
          <w:szCs w:val="18"/>
        </w:rPr>
      </w:pPr>
    </w:p>
    <w:p w14:paraId="519E757B">
      <w:pPr>
        <w:jc w:val="center"/>
        <w:rPr>
          <w:color w:val="0000FF"/>
          <w:sz w:val="18"/>
          <w:szCs w:val="18"/>
        </w:rPr>
      </w:pPr>
    </w:p>
    <w:p w14:paraId="470DBE35">
      <w:pPr>
        <w:jc w:val="center"/>
        <w:rPr>
          <w:color w:val="0000FF"/>
          <w:sz w:val="18"/>
          <w:szCs w:val="18"/>
        </w:rPr>
      </w:pPr>
    </w:p>
    <w:p w14:paraId="7546DEE0">
      <w:pPr>
        <w:jc w:val="center"/>
        <w:rPr>
          <w:sz w:val="18"/>
          <w:szCs w:val="18"/>
        </w:rPr>
      </w:pPr>
    </w:p>
    <w:p w14:paraId="3AE13F98">
      <w:pPr>
        <w:jc w:val="center"/>
        <w:rPr>
          <w:sz w:val="18"/>
          <w:szCs w:val="18"/>
        </w:rPr>
      </w:pPr>
      <w:r>
        <w:rPr>
          <w:sz w:val="18"/>
          <w:szCs w:val="18"/>
        </w:rPr>
        <w:t>GRUPO V</w:t>
      </w:r>
    </w:p>
    <w:p w14:paraId="6E518CBF">
      <w:pPr>
        <w:jc w:val="center"/>
        <w:rPr>
          <w:sz w:val="18"/>
          <w:szCs w:val="18"/>
        </w:rPr>
      </w:pPr>
    </w:p>
    <w:tbl>
      <w:tblPr>
        <w:tblStyle w:val="37"/>
        <w:tblW w:w="9708" w:type="dxa"/>
        <w:tblInd w:w="1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833"/>
        <w:gridCol w:w="4183"/>
        <w:gridCol w:w="1425"/>
        <w:gridCol w:w="1317"/>
        <w:gridCol w:w="1200"/>
      </w:tblGrid>
      <w:tr w14:paraId="17602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4991761E">
            <w:pPr>
              <w:jc w:val="cente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QTD</w:t>
            </w:r>
          </w:p>
        </w:tc>
        <w:tc>
          <w:tcPr>
            <w:tcW w:w="833" w:type="dxa"/>
            <w:shd w:val="clear" w:color="auto" w:fill="auto"/>
          </w:tcPr>
          <w:p w14:paraId="6C6D4B1E">
            <w:pPr>
              <w:jc w:val="cente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UNID</w:t>
            </w:r>
          </w:p>
        </w:tc>
        <w:tc>
          <w:tcPr>
            <w:tcW w:w="4183" w:type="dxa"/>
            <w:shd w:val="clear" w:color="auto" w:fill="auto"/>
          </w:tcPr>
          <w:p w14:paraId="37E79F28">
            <w:pPr>
              <w:jc w:val="cente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ESPECIFICAÇÃO</w:t>
            </w:r>
          </w:p>
        </w:tc>
        <w:tc>
          <w:tcPr>
            <w:tcW w:w="1425" w:type="dxa"/>
            <w:shd w:val="clear" w:color="auto" w:fill="auto"/>
          </w:tcPr>
          <w:p w14:paraId="4BD192AE">
            <w:pPr>
              <w:jc w:val="center"/>
              <w:rPr>
                <w:rFonts w:ascii="Times New Roman" w:hAnsi="Times New Roman" w:eastAsia="Cambria Math" w:cs="Times New Roman"/>
                <w:sz w:val="18"/>
                <w:szCs w:val="18"/>
                <w:lang w:eastAsia="en-US"/>
              </w:rPr>
            </w:pPr>
            <w:r>
              <w:rPr>
                <w:rFonts w:ascii="Times New Roman" w:hAnsi="Times New Roman" w:eastAsia="Cambria Math" w:cs="Times New Roman"/>
                <w:sz w:val="18"/>
                <w:szCs w:val="18"/>
                <w:lang w:eastAsia="en-US"/>
              </w:rPr>
              <w:t>CATMAT</w:t>
            </w:r>
          </w:p>
        </w:tc>
        <w:tc>
          <w:tcPr>
            <w:tcW w:w="1317" w:type="dxa"/>
          </w:tcPr>
          <w:p w14:paraId="41F4EC30">
            <w:pPr>
              <w:jc w:val="center"/>
              <w:rPr>
                <w:rFonts w:ascii="Times New Roman" w:hAnsi="Times New Roman" w:eastAsia="SimSun" w:cs="Times New Roman"/>
                <w:sz w:val="18"/>
                <w:szCs w:val="18"/>
                <w:lang w:eastAsia="en-US"/>
              </w:rPr>
            </w:pPr>
            <w:r>
              <w:rPr>
                <w:rFonts w:ascii="Times New Roman" w:hAnsi="Times New Roman" w:eastAsia="Cambria Math" w:cs="Times New Roman"/>
                <w:sz w:val="18"/>
                <w:szCs w:val="18"/>
                <w:lang w:eastAsia="en-US"/>
              </w:rPr>
              <w:t>VALOR UNITARIO</w:t>
            </w:r>
          </w:p>
        </w:tc>
        <w:tc>
          <w:tcPr>
            <w:tcW w:w="1200" w:type="dxa"/>
          </w:tcPr>
          <w:p w14:paraId="6C15B225">
            <w:pPr>
              <w:jc w:val="center"/>
              <w:rPr>
                <w:rFonts w:ascii="Times New Roman" w:hAnsi="Times New Roman" w:eastAsia="SimSun" w:cs="Times New Roman"/>
                <w:sz w:val="18"/>
                <w:szCs w:val="18"/>
                <w:lang w:eastAsia="en-US"/>
              </w:rPr>
            </w:pPr>
            <w:r>
              <w:rPr>
                <w:rFonts w:ascii="Times New Roman" w:hAnsi="Times New Roman" w:eastAsia="Cambria Math" w:cs="Times New Roman"/>
                <w:sz w:val="18"/>
                <w:szCs w:val="18"/>
                <w:lang w:eastAsia="en-US"/>
              </w:rPr>
              <w:t>VALOR TOTAL</w:t>
            </w:r>
          </w:p>
        </w:tc>
      </w:tr>
      <w:tr w14:paraId="523AD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5E75C974">
            <w:pPr>
              <w:jc w:val="center"/>
              <w:textAlignment w:val="top"/>
              <w:rPr>
                <w:rFonts w:ascii="Times New Roman" w:hAnsi="Times New Roman" w:cs="Times New Roman" w:eastAsiaTheme="minorHAnsi"/>
                <w:sz w:val="18"/>
                <w:szCs w:val="18"/>
                <w:lang w:eastAsia="en-US"/>
              </w:rPr>
            </w:pPr>
            <w:r>
              <w:rPr>
                <w:rFonts w:ascii="Times New Roman" w:hAnsi="Times New Roman" w:eastAsia="SimSun" w:cs="Times New Roman"/>
                <w:sz w:val="18"/>
                <w:szCs w:val="18"/>
                <w:lang w:val="en-US" w:eastAsia="zh-CN" w:bidi="ar"/>
              </w:rPr>
              <w:t>50</w:t>
            </w:r>
          </w:p>
        </w:tc>
        <w:tc>
          <w:tcPr>
            <w:tcW w:w="833" w:type="dxa"/>
          </w:tcPr>
          <w:p w14:paraId="67BE3ECE">
            <w:pPr>
              <w:pStyle w:val="77"/>
              <w:jc w:val="center"/>
              <w:rPr>
                <w:rFonts w:ascii="Times New Roman" w:hAnsi="Times New Roman" w:eastAsia="SimSun" w:cs="Times New Roman"/>
                <w:sz w:val="18"/>
                <w:szCs w:val="18"/>
                <w:lang w:eastAsia="en-US"/>
              </w:rPr>
            </w:pPr>
            <w:r>
              <w:rPr>
                <w:rFonts w:ascii="Times New Roman" w:hAnsi="Times New Roman" w:cs="Times New Roman"/>
                <w:sz w:val="18"/>
                <w:szCs w:val="18"/>
                <w:lang w:eastAsia="en-US"/>
              </w:rPr>
              <w:t>UNID</w:t>
            </w:r>
          </w:p>
        </w:tc>
        <w:tc>
          <w:tcPr>
            <w:tcW w:w="4183" w:type="dxa"/>
            <w:shd w:val="clear" w:color="auto" w:fill="auto"/>
          </w:tcPr>
          <w:p w14:paraId="087C529C">
            <w:pP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BIÓPSIA DE MAMA/TIREÓIDE POR PAAF</w:t>
            </w:r>
          </w:p>
        </w:tc>
        <w:tc>
          <w:tcPr>
            <w:tcW w:w="1425" w:type="dxa"/>
          </w:tcPr>
          <w:p w14:paraId="2479E21F">
            <w:pPr>
              <w:pStyle w:val="77"/>
              <w:jc w:val="center"/>
              <w:rPr>
                <w:rFonts w:ascii="Times New Roman" w:hAnsi="Times New Roman" w:eastAsia="SimSun" w:cs="Times New Roman"/>
                <w:sz w:val="18"/>
                <w:szCs w:val="18"/>
                <w:lang w:eastAsia="en-US"/>
              </w:rPr>
            </w:pPr>
            <w:r>
              <w:rPr>
                <w:rFonts w:ascii="Times New Roman" w:hAnsi="Times New Roman" w:eastAsia="SimSun" w:cs="Times New Roman"/>
                <w:sz w:val="18"/>
                <w:szCs w:val="18"/>
                <w:lang w:eastAsia="en-US"/>
              </w:rPr>
              <w:t>10278</w:t>
            </w:r>
          </w:p>
        </w:tc>
        <w:tc>
          <w:tcPr>
            <w:tcW w:w="1317" w:type="dxa"/>
            <w:shd w:val="clear" w:color="auto" w:fill="auto"/>
          </w:tcPr>
          <w:p w14:paraId="72E4829F">
            <w:pPr>
              <w:pStyle w:val="77"/>
              <w:jc w:val="center"/>
              <w:rPr>
                <w:rFonts w:ascii="Times New Roman" w:hAnsi="Times New Roman" w:eastAsia="SimSun" w:cs="Times New Roman"/>
                <w:sz w:val="18"/>
                <w:szCs w:val="18"/>
                <w:lang w:val="en-US" w:eastAsia="en-US"/>
              </w:rPr>
            </w:pPr>
            <w:r>
              <w:rPr>
                <w:rFonts w:ascii="Times New Roman" w:hAnsi="Times New Roman" w:eastAsia="SimSun" w:cs="Times New Roman"/>
                <w:sz w:val="18"/>
                <w:szCs w:val="18"/>
                <w:lang w:val="en-US" w:eastAsia="pt-BR"/>
              </w:rPr>
              <w:t>690,00</w:t>
            </w:r>
          </w:p>
        </w:tc>
        <w:tc>
          <w:tcPr>
            <w:tcW w:w="1200" w:type="dxa"/>
            <w:shd w:val="clear" w:color="auto" w:fill="auto"/>
          </w:tcPr>
          <w:p w14:paraId="4373F2EA">
            <w:pPr>
              <w:pStyle w:val="77"/>
              <w:jc w:val="center"/>
              <w:rPr>
                <w:rFonts w:ascii="Times New Roman" w:hAnsi="Times New Roman" w:eastAsia="SimSun" w:cs="Times New Roman"/>
                <w:sz w:val="18"/>
                <w:szCs w:val="18"/>
                <w:lang w:val="en-US" w:eastAsia="en-US"/>
              </w:rPr>
            </w:pPr>
            <w:r>
              <w:rPr>
                <w:rFonts w:ascii="Times New Roman" w:hAnsi="Times New Roman" w:eastAsia="SimSun" w:cs="Times New Roman"/>
                <w:sz w:val="18"/>
                <w:szCs w:val="18"/>
                <w:lang w:val="en-US" w:eastAsia="pt-BR"/>
              </w:rPr>
              <w:t>34.500,00</w:t>
            </w:r>
          </w:p>
        </w:tc>
      </w:tr>
      <w:tr w14:paraId="3314A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37464C05">
            <w:pPr>
              <w:jc w:val="center"/>
              <w:textAlignment w:val="top"/>
              <w:rPr>
                <w:rFonts w:ascii="Times New Roman" w:hAnsi="Times New Roman" w:cs="Times New Roman" w:eastAsiaTheme="minorHAnsi"/>
                <w:sz w:val="18"/>
                <w:szCs w:val="18"/>
                <w:lang w:eastAsia="en-US"/>
              </w:rPr>
            </w:pPr>
            <w:r>
              <w:rPr>
                <w:rFonts w:ascii="Times New Roman" w:hAnsi="Times New Roman" w:eastAsia="SimSun" w:cs="Times New Roman"/>
                <w:sz w:val="18"/>
                <w:szCs w:val="18"/>
                <w:lang w:val="en-US" w:eastAsia="zh-CN" w:bidi="ar"/>
              </w:rPr>
              <w:t>30</w:t>
            </w:r>
          </w:p>
        </w:tc>
        <w:tc>
          <w:tcPr>
            <w:tcW w:w="833" w:type="dxa"/>
          </w:tcPr>
          <w:p w14:paraId="1EDF3402">
            <w:pPr>
              <w:spacing w:line="276" w:lineRule="auto"/>
              <w:jc w:val="center"/>
              <w:rPr>
                <w:rFonts w:ascii="Times New Roman" w:hAnsi="Times New Roman" w:eastAsia="SimSun" w:cs="Times New Roman"/>
                <w:sz w:val="18"/>
                <w:szCs w:val="18"/>
                <w:lang w:eastAsia="en-US"/>
              </w:rPr>
            </w:pPr>
            <w:r>
              <w:rPr>
                <w:rFonts w:ascii="Times New Roman" w:hAnsi="Times New Roman" w:cs="Times New Roman" w:eastAsiaTheme="minorHAnsi"/>
                <w:sz w:val="18"/>
                <w:szCs w:val="18"/>
                <w:lang w:eastAsia="en-US"/>
              </w:rPr>
              <w:t>UNID</w:t>
            </w:r>
          </w:p>
        </w:tc>
        <w:tc>
          <w:tcPr>
            <w:tcW w:w="4183" w:type="dxa"/>
            <w:shd w:val="clear" w:color="auto" w:fill="auto"/>
          </w:tcPr>
          <w:p w14:paraId="73DB028C">
            <w:pP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BIÓPSIA DE MAMA POR ESTEREOTAXIA</w:t>
            </w:r>
          </w:p>
        </w:tc>
        <w:tc>
          <w:tcPr>
            <w:tcW w:w="1425" w:type="dxa"/>
          </w:tcPr>
          <w:p w14:paraId="33FD9C30">
            <w:pPr>
              <w:pStyle w:val="77"/>
              <w:jc w:val="center"/>
              <w:rPr>
                <w:rFonts w:ascii="Times New Roman" w:hAnsi="Times New Roman" w:eastAsia="SimSun" w:cs="Times New Roman"/>
                <w:sz w:val="18"/>
                <w:szCs w:val="18"/>
                <w:lang w:eastAsia="en-US"/>
              </w:rPr>
            </w:pPr>
            <w:r>
              <w:rPr>
                <w:rFonts w:ascii="Times New Roman" w:hAnsi="Times New Roman" w:eastAsia="SimSun" w:cs="Times New Roman"/>
                <w:sz w:val="18"/>
                <w:szCs w:val="18"/>
                <w:lang w:eastAsia="en-US"/>
              </w:rPr>
              <w:t>10278</w:t>
            </w:r>
          </w:p>
        </w:tc>
        <w:tc>
          <w:tcPr>
            <w:tcW w:w="1317" w:type="dxa"/>
            <w:shd w:val="clear" w:color="auto" w:fill="auto"/>
          </w:tcPr>
          <w:p w14:paraId="235DA37F">
            <w:pPr>
              <w:pStyle w:val="77"/>
              <w:jc w:val="center"/>
              <w:rPr>
                <w:rFonts w:ascii="Times New Roman" w:hAnsi="Times New Roman" w:eastAsia="SimSun" w:cs="Times New Roman"/>
                <w:sz w:val="18"/>
                <w:szCs w:val="18"/>
                <w:lang w:eastAsia="en-US"/>
              </w:rPr>
            </w:pPr>
            <w:r>
              <w:rPr>
                <w:rFonts w:ascii="Times New Roman" w:hAnsi="Times New Roman" w:eastAsia="SimSun" w:cs="Times New Roman"/>
                <w:sz w:val="18"/>
                <w:szCs w:val="18"/>
                <w:lang w:val="en-US" w:eastAsia="pt-BR"/>
              </w:rPr>
              <w:t>690,00</w:t>
            </w:r>
          </w:p>
        </w:tc>
        <w:tc>
          <w:tcPr>
            <w:tcW w:w="1200" w:type="dxa"/>
            <w:shd w:val="clear" w:color="auto" w:fill="auto"/>
          </w:tcPr>
          <w:p w14:paraId="5A56129B">
            <w:pPr>
              <w:pStyle w:val="77"/>
              <w:jc w:val="center"/>
              <w:rPr>
                <w:rFonts w:ascii="Times New Roman" w:hAnsi="Times New Roman" w:eastAsia="SimSun" w:cs="Times New Roman"/>
                <w:sz w:val="18"/>
                <w:szCs w:val="18"/>
                <w:lang w:val="en-US" w:eastAsia="en-US"/>
              </w:rPr>
            </w:pPr>
            <w:r>
              <w:rPr>
                <w:rFonts w:ascii="Times New Roman" w:hAnsi="Times New Roman" w:eastAsia="SimSun" w:cs="Times New Roman"/>
                <w:sz w:val="18"/>
                <w:szCs w:val="18"/>
                <w:lang w:val="en-US" w:eastAsia="pt-BR"/>
              </w:rPr>
              <w:t>20.700,00</w:t>
            </w:r>
          </w:p>
        </w:tc>
      </w:tr>
      <w:tr w14:paraId="41551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750" w:type="dxa"/>
            <w:shd w:val="clear" w:color="auto" w:fill="auto"/>
          </w:tcPr>
          <w:p w14:paraId="3B039275">
            <w:pPr>
              <w:jc w:val="center"/>
              <w:textAlignment w:val="top"/>
              <w:rPr>
                <w:rFonts w:ascii="Times New Roman" w:hAnsi="Times New Roman" w:cs="Times New Roman" w:eastAsiaTheme="minorHAnsi"/>
                <w:sz w:val="18"/>
                <w:szCs w:val="18"/>
                <w:lang w:eastAsia="en-US"/>
              </w:rPr>
            </w:pPr>
            <w:r>
              <w:rPr>
                <w:rFonts w:ascii="Times New Roman" w:hAnsi="Times New Roman" w:eastAsia="SimSun" w:cs="Times New Roman"/>
                <w:sz w:val="18"/>
                <w:szCs w:val="18"/>
                <w:lang w:val="en-US" w:eastAsia="zh-CN" w:bidi="ar"/>
              </w:rPr>
              <w:t>30</w:t>
            </w:r>
          </w:p>
        </w:tc>
        <w:tc>
          <w:tcPr>
            <w:tcW w:w="833" w:type="dxa"/>
          </w:tcPr>
          <w:p w14:paraId="13166740">
            <w:pPr>
              <w:spacing w:line="276" w:lineRule="auto"/>
              <w:jc w:val="center"/>
              <w:rPr>
                <w:rFonts w:ascii="Times New Roman" w:hAnsi="Times New Roman" w:eastAsia="SimSun" w:cs="Times New Roman"/>
                <w:sz w:val="18"/>
                <w:szCs w:val="18"/>
                <w:lang w:eastAsia="en-US"/>
              </w:rPr>
            </w:pPr>
            <w:r>
              <w:rPr>
                <w:rFonts w:ascii="Times New Roman" w:hAnsi="Times New Roman" w:cs="Times New Roman" w:eastAsiaTheme="minorHAnsi"/>
                <w:sz w:val="18"/>
                <w:szCs w:val="18"/>
                <w:lang w:eastAsia="en-US"/>
              </w:rPr>
              <w:t>UNID</w:t>
            </w:r>
          </w:p>
        </w:tc>
        <w:tc>
          <w:tcPr>
            <w:tcW w:w="4183" w:type="dxa"/>
            <w:shd w:val="clear" w:color="auto" w:fill="auto"/>
          </w:tcPr>
          <w:p w14:paraId="5D83C66F">
            <w:pP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VIDEOLARINGOSCOPIA C/ BIÓPSIA</w:t>
            </w:r>
          </w:p>
        </w:tc>
        <w:tc>
          <w:tcPr>
            <w:tcW w:w="1425" w:type="dxa"/>
          </w:tcPr>
          <w:p w14:paraId="23607568">
            <w:pPr>
              <w:pStyle w:val="77"/>
              <w:jc w:val="center"/>
              <w:rPr>
                <w:rFonts w:ascii="Times New Roman" w:hAnsi="Times New Roman" w:eastAsia="SimSun" w:cs="Times New Roman"/>
                <w:sz w:val="18"/>
                <w:szCs w:val="18"/>
                <w:lang w:eastAsia="en-US"/>
              </w:rPr>
            </w:pPr>
            <w:r>
              <w:rPr>
                <w:rFonts w:ascii="Times New Roman" w:hAnsi="Times New Roman" w:eastAsia="SimSun" w:cs="Times New Roman"/>
                <w:sz w:val="18"/>
                <w:szCs w:val="18"/>
                <w:lang w:eastAsia="en-US"/>
              </w:rPr>
              <w:t>30121</w:t>
            </w:r>
          </w:p>
        </w:tc>
        <w:tc>
          <w:tcPr>
            <w:tcW w:w="1317" w:type="dxa"/>
            <w:shd w:val="clear" w:color="auto" w:fill="auto"/>
          </w:tcPr>
          <w:p w14:paraId="4684CB88">
            <w:pPr>
              <w:pStyle w:val="77"/>
              <w:jc w:val="center"/>
              <w:rPr>
                <w:rFonts w:ascii="Times New Roman" w:hAnsi="Times New Roman" w:eastAsia="SimSun" w:cs="Times New Roman"/>
                <w:sz w:val="18"/>
                <w:szCs w:val="18"/>
                <w:lang w:val="en-US" w:eastAsia="en-US"/>
              </w:rPr>
            </w:pPr>
            <w:r>
              <w:rPr>
                <w:rFonts w:ascii="Times New Roman" w:hAnsi="Times New Roman" w:eastAsia="SimSun" w:cs="Times New Roman"/>
                <w:sz w:val="18"/>
                <w:szCs w:val="18"/>
                <w:lang w:val="en-US" w:eastAsia="pt-BR"/>
              </w:rPr>
              <w:t>90,00</w:t>
            </w:r>
          </w:p>
        </w:tc>
        <w:tc>
          <w:tcPr>
            <w:tcW w:w="1200" w:type="dxa"/>
            <w:shd w:val="clear" w:color="auto" w:fill="auto"/>
          </w:tcPr>
          <w:p w14:paraId="6F80F573">
            <w:pPr>
              <w:pStyle w:val="77"/>
              <w:jc w:val="center"/>
              <w:rPr>
                <w:rFonts w:ascii="Times New Roman" w:hAnsi="Times New Roman" w:eastAsia="SimSun" w:cs="Times New Roman"/>
                <w:sz w:val="18"/>
                <w:szCs w:val="18"/>
                <w:lang w:val="en-US" w:eastAsia="en-US"/>
              </w:rPr>
            </w:pPr>
            <w:r>
              <w:rPr>
                <w:rFonts w:ascii="Times New Roman" w:hAnsi="Times New Roman" w:eastAsia="SimSun" w:cs="Times New Roman"/>
                <w:sz w:val="18"/>
                <w:szCs w:val="18"/>
                <w:lang w:val="en-US" w:eastAsia="pt-BR"/>
              </w:rPr>
              <w:t>2.700,00</w:t>
            </w:r>
          </w:p>
        </w:tc>
      </w:tr>
      <w:tr w14:paraId="6E66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7940127C">
            <w:pPr>
              <w:jc w:val="center"/>
              <w:textAlignment w:val="top"/>
              <w:rPr>
                <w:rFonts w:ascii="Times New Roman" w:hAnsi="Times New Roman" w:cs="Times New Roman" w:eastAsiaTheme="minorHAnsi"/>
                <w:sz w:val="18"/>
                <w:szCs w:val="18"/>
                <w:lang w:eastAsia="en-US"/>
              </w:rPr>
            </w:pPr>
            <w:r>
              <w:rPr>
                <w:rFonts w:ascii="Times New Roman" w:hAnsi="Times New Roman" w:eastAsia="SimSun" w:cs="Times New Roman"/>
                <w:sz w:val="18"/>
                <w:szCs w:val="18"/>
                <w:lang w:val="en-US" w:eastAsia="zh-CN" w:bidi="ar"/>
              </w:rPr>
              <w:t>30</w:t>
            </w:r>
          </w:p>
        </w:tc>
        <w:tc>
          <w:tcPr>
            <w:tcW w:w="833" w:type="dxa"/>
          </w:tcPr>
          <w:p w14:paraId="2A120999">
            <w:pPr>
              <w:spacing w:line="276" w:lineRule="auto"/>
              <w:jc w:val="center"/>
              <w:rPr>
                <w:rFonts w:ascii="Times New Roman" w:hAnsi="Times New Roman" w:eastAsia="SimSun" w:cs="Times New Roman"/>
                <w:sz w:val="18"/>
                <w:szCs w:val="18"/>
                <w:lang w:eastAsia="en-US"/>
              </w:rPr>
            </w:pPr>
            <w:r>
              <w:rPr>
                <w:rFonts w:ascii="Times New Roman" w:hAnsi="Times New Roman" w:cs="Times New Roman" w:eastAsiaTheme="minorHAnsi"/>
                <w:sz w:val="18"/>
                <w:szCs w:val="18"/>
                <w:lang w:eastAsia="en-US"/>
              </w:rPr>
              <w:t>UNID</w:t>
            </w:r>
          </w:p>
        </w:tc>
        <w:tc>
          <w:tcPr>
            <w:tcW w:w="4183" w:type="dxa"/>
            <w:shd w:val="clear" w:color="auto" w:fill="auto"/>
          </w:tcPr>
          <w:p w14:paraId="1106F173">
            <w:pP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VIDEOLARINGOSCOPIA S/BIÓPSIA</w:t>
            </w:r>
          </w:p>
        </w:tc>
        <w:tc>
          <w:tcPr>
            <w:tcW w:w="1425" w:type="dxa"/>
          </w:tcPr>
          <w:p w14:paraId="52698B76">
            <w:pPr>
              <w:pStyle w:val="77"/>
              <w:jc w:val="center"/>
              <w:rPr>
                <w:rFonts w:ascii="Times New Roman" w:hAnsi="Times New Roman" w:eastAsia="SimSun" w:cs="Times New Roman"/>
                <w:sz w:val="18"/>
                <w:szCs w:val="18"/>
                <w:lang w:eastAsia="en-US"/>
              </w:rPr>
            </w:pPr>
            <w:r>
              <w:rPr>
                <w:rFonts w:ascii="Times New Roman" w:hAnsi="Times New Roman" w:eastAsia="SimSun" w:cs="Times New Roman"/>
                <w:sz w:val="18"/>
                <w:szCs w:val="18"/>
                <w:lang w:eastAsia="en-US"/>
              </w:rPr>
              <w:t>30121</w:t>
            </w:r>
          </w:p>
        </w:tc>
        <w:tc>
          <w:tcPr>
            <w:tcW w:w="1317" w:type="dxa"/>
            <w:shd w:val="clear" w:color="auto" w:fill="auto"/>
          </w:tcPr>
          <w:p w14:paraId="36182108">
            <w:pPr>
              <w:pStyle w:val="77"/>
              <w:jc w:val="center"/>
              <w:rPr>
                <w:rFonts w:ascii="Times New Roman" w:hAnsi="Times New Roman" w:eastAsia="SimSun" w:cs="Times New Roman"/>
                <w:sz w:val="18"/>
                <w:szCs w:val="18"/>
                <w:lang w:val="en-US" w:eastAsia="en-US"/>
              </w:rPr>
            </w:pPr>
            <w:r>
              <w:rPr>
                <w:rFonts w:ascii="Times New Roman" w:hAnsi="Times New Roman" w:eastAsia="SimSun" w:cs="Times New Roman"/>
                <w:sz w:val="18"/>
                <w:szCs w:val="18"/>
                <w:lang w:val="en-US" w:eastAsia="pt-BR"/>
              </w:rPr>
              <w:t>90,00</w:t>
            </w:r>
          </w:p>
        </w:tc>
        <w:tc>
          <w:tcPr>
            <w:tcW w:w="1200" w:type="dxa"/>
            <w:shd w:val="clear" w:color="auto" w:fill="auto"/>
          </w:tcPr>
          <w:p w14:paraId="56B810B6">
            <w:pPr>
              <w:pStyle w:val="77"/>
              <w:jc w:val="center"/>
              <w:rPr>
                <w:rFonts w:ascii="Times New Roman" w:hAnsi="Times New Roman" w:eastAsia="SimSun" w:cs="Times New Roman"/>
                <w:sz w:val="18"/>
                <w:szCs w:val="18"/>
                <w:lang w:val="en-US" w:eastAsia="en-US"/>
              </w:rPr>
            </w:pPr>
            <w:r>
              <w:rPr>
                <w:rFonts w:ascii="Times New Roman" w:hAnsi="Times New Roman" w:eastAsia="SimSun" w:cs="Times New Roman"/>
                <w:sz w:val="18"/>
                <w:szCs w:val="18"/>
                <w:lang w:val="en-US" w:eastAsia="pt-BR"/>
              </w:rPr>
              <w:t>2.700,00</w:t>
            </w:r>
          </w:p>
        </w:tc>
      </w:tr>
      <w:tr w14:paraId="358DA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5B9BAEAB">
            <w:pPr>
              <w:jc w:val="center"/>
              <w:textAlignment w:val="top"/>
              <w:rPr>
                <w:rFonts w:ascii="Times New Roman" w:hAnsi="Times New Roman" w:cs="Times New Roman" w:eastAsiaTheme="minorHAnsi"/>
                <w:sz w:val="18"/>
                <w:szCs w:val="18"/>
                <w:lang w:eastAsia="en-US"/>
              </w:rPr>
            </w:pPr>
            <w:r>
              <w:rPr>
                <w:rFonts w:ascii="Times New Roman" w:hAnsi="Times New Roman" w:eastAsia="SimSun" w:cs="Times New Roman"/>
                <w:sz w:val="18"/>
                <w:szCs w:val="18"/>
                <w:lang w:val="en-US" w:eastAsia="zh-CN" w:bidi="ar"/>
              </w:rPr>
              <w:t>30</w:t>
            </w:r>
          </w:p>
        </w:tc>
        <w:tc>
          <w:tcPr>
            <w:tcW w:w="833" w:type="dxa"/>
          </w:tcPr>
          <w:p w14:paraId="7E88C756">
            <w:pPr>
              <w:spacing w:line="276" w:lineRule="auto"/>
              <w:jc w:val="center"/>
              <w:rPr>
                <w:rFonts w:ascii="Times New Roman" w:hAnsi="Times New Roman" w:eastAsia="SimSun" w:cs="Times New Roman"/>
                <w:sz w:val="18"/>
                <w:szCs w:val="18"/>
                <w:lang w:eastAsia="en-US"/>
              </w:rPr>
            </w:pPr>
            <w:r>
              <w:rPr>
                <w:rFonts w:ascii="Times New Roman" w:hAnsi="Times New Roman" w:cs="Times New Roman" w:eastAsiaTheme="minorHAnsi"/>
                <w:sz w:val="18"/>
                <w:szCs w:val="18"/>
                <w:lang w:eastAsia="en-US"/>
              </w:rPr>
              <w:t>UNID</w:t>
            </w:r>
          </w:p>
        </w:tc>
        <w:tc>
          <w:tcPr>
            <w:tcW w:w="4183" w:type="dxa"/>
            <w:shd w:val="clear" w:color="auto" w:fill="auto"/>
          </w:tcPr>
          <w:p w14:paraId="605419B0">
            <w:pP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FIBRONASO LARINGOSCOPIA</w:t>
            </w:r>
          </w:p>
        </w:tc>
        <w:tc>
          <w:tcPr>
            <w:tcW w:w="1425" w:type="dxa"/>
          </w:tcPr>
          <w:p w14:paraId="156A6110">
            <w:pPr>
              <w:pStyle w:val="77"/>
              <w:jc w:val="center"/>
              <w:rPr>
                <w:rFonts w:ascii="Times New Roman" w:hAnsi="Times New Roman" w:eastAsia="SimSun" w:cs="Times New Roman"/>
                <w:sz w:val="18"/>
                <w:szCs w:val="18"/>
                <w:lang w:eastAsia="en-US"/>
              </w:rPr>
            </w:pPr>
            <w:r>
              <w:rPr>
                <w:rFonts w:ascii="Times New Roman" w:hAnsi="Times New Roman" w:eastAsia="SimSun" w:cs="Times New Roman"/>
                <w:sz w:val="18"/>
                <w:szCs w:val="18"/>
                <w:lang w:eastAsia="en-US"/>
              </w:rPr>
              <w:t>7374</w:t>
            </w:r>
          </w:p>
        </w:tc>
        <w:tc>
          <w:tcPr>
            <w:tcW w:w="1317" w:type="dxa"/>
            <w:shd w:val="clear" w:color="auto" w:fill="auto"/>
          </w:tcPr>
          <w:p w14:paraId="2D1A5A69">
            <w:pPr>
              <w:pStyle w:val="77"/>
              <w:jc w:val="center"/>
              <w:rPr>
                <w:rFonts w:ascii="Times New Roman" w:hAnsi="Times New Roman" w:eastAsia="SimSun" w:cs="Times New Roman"/>
                <w:sz w:val="18"/>
                <w:szCs w:val="18"/>
                <w:lang w:val="en-US" w:eastAsia="en-US"/>
              </w:rPr>
            </w:pPr>
            <w:r>
              <w:rPr>
                <w:rFonts w:ascii="Times New Roman" w:hAnsi="Times New Roman" w:eastAsia="SimSun" w:cs="Times New Roman"/>
                <w:sz w:val="18"/>
                <w:szCs w:val="18"/>
                <w:lang w:val="en-US" w:eastAsia="pt-BR"/>
              </w:rPr>
              <w:t>419,00</w:t>
            </w:r>
          </w:p>
        </w:tc>
        <w:tc>
          <w:tcPr>
            <w:tcW w:w="1200" w:type="dxa"/>
            <w:shd w:val="clear" w:color="auto" w:fill="auto"/>
          </w:tcPr>
          <w:p w14:paraId="670B3F71">
            <w:pPr>
              <w:pStyle w:val="77"/>
              <w:jc w:val="center"/>
              <w:rPr>
                <w:rFonts w:ascii="Times New Roman" w:hAnsi="Times New Roman" w:eastAsia="SimSun" w:cs="Times New Roman"/>
                <w:sz w:val="18"/>
                <w:szCs w:val="18"/>
                <w:lang w:val="en-US" w:eastAsia="en-US"/>
              </w:rPr>
            </w:pPr>
            <w:r>
              <w:rPr>
                <w:rFonts w:ascii="Times New Roman" w:hAnsi="Times New Roman" w:eastAsia="SimSun" w:cs="Times New Roman"/>
                <w:sz w:val="18"/>
                <w:szCs w:val="18"/>
                <w:lang w:val="en-US" w:eastAsia="pt-BR"/>
              </w:rPr>
              <w:t>12.570,00</w:t>
            </w:r>
          </w:p>
        </w:tc>
      </w:tr>
      <w:tr w14:paraId="721D5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177DF633">
            <w:pPr>
              <w:jc w:val="center"/>
              <w:textAlignment w:val="top"/>
              <w:rPr>
                <w:rFonts w:ascii="Times New Roman" w:hAnsi="Times New Roman" w:cs="Times New Roman" w:eastAsiaTheme="minorHAnsi"/>
                <w:sz w:val="18"/>
                <w:szCs w:val="18"/>
                <w:lang w:eastAsia="en-US"/>
              </w:rPr>
            </w:pPr>
            <w:r>
              <w:rPr>
                <w:rFonts w:ascii="Times New Roman" w:hAnsi="Times New Roman" w:eastAsia="SimSun" w:cs="Times New Roman"/>
                <w:sz w:val="18"/>
                <w:szCs w:val="18"/>
                <w:lang w:val="en-US" w:eastAsia="zh-CN" w:bidi="ar"/>
              </w:rPr>
              <w:t>30</w:t>
            </w:r>
          </w:p>
        </w:tc>
        <w:tc>
          <w:tcPr>
            <w:tcW w:w="833" w:type="dxa"/>
          </w:tcPr>
          <w:p w14:paraId="565ACC68">
            <w:pPr>
              <w:spacing w:line="276" w:lineRule="auto"/>
              <w:jc w:val="center"/>
              <w:rPr>
                <w:rFonts w:ascii="Times New Roman" w:hAnsi="Times New Roman" w:eastAsia="SimSun" w:cs="Times New Roman"/>
                <w:sz w:val="18"/>
                <w:szCs w:val="18"/>
                <w:lang w:eastAsia="en-US"/>
              </w:rPr>
            </w:pPr>
            <w:r>
              <w:rPr>
                <w:rFonts w:ascii="Times New Roman" w:hAnsi="Times New Roman" w:cs="Times New Roman" w:eastAsiaTheme="minorHAnsi"/>
                <w:sz w:val="18"/>
                <w:szCs w:val="18"/>
                <w:lang w:eastAsia="en-US"/>
              </w:rPr>
              <w:t>UNID</w:t>
            </w:r>
          </w:p>
        </w:tc>
        <w:tc>
          <w:tcPr>
            <w:tcW w:w="4183" w:type="dxa"/>
            <w:shd w:val="clear" w:color="auto" w:fill="auto"/>
          </w:tcPr>
          <w:p w14:paraId="74608F5D">
            <w:pP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BRONCOSCOPIA C/ BIOPSIA</w:t>
            </w:r>
          </w:p>
        </w:tc>
        <w:tc>
          <w:tcPr>
            <w:tcW w:w="1425" w:type="dxa"/>
          </w:tcPr>
          <w:p w14:paraId="3768DDF8">
            <w:pPr>
              <w:pStyle w:val="77"/>
              <w:jc w:val="center"/>
              <w:rPr>
                <w:rFonts w:ascii="Times New Roman" w:hAnsi="Times New Roman" w:eastAsia="SimSun" w:cs="Times New Roman"/>
                <w:sz w:val="18"/>
                <w:szCs w:val="18"/>
                <w:lang w:eastAsia="en-US"/>
              </w:rPr>
            </w:pPr>
            <w:r>
              <w:rPr>
                <w:rFonts w:ascii="Times New Roman" w:hAnsi="Times New Roman" w:eastAsia="SimSun" w:cs="Times New Roman"/>
                <w:sz w:val="18"/>
                <w:szCs w:val="18"/>
                <w:lang w:eastAsia="en-US"/>
              </w:rPr>
              <w:t>7447</w:t>
            </w:r>
          </w:p>
        </w:tc>
        <w:tc>
          <w:tcPr>
            <w:tcW w:w="1317" w:type="dxa"/>
            <w:shd w:val="clear" w:color="auto" w:fill="auto"/>
          </w:tcPr>
          <w:p w14:paraId="4D183E3F">
            <w:pPr>
              <w:pStyle w:val="77"/>
              <w:jc w:val="center"/>
              <w:rPr>
                <w:rFonts w:ascii="Times New Roman" w:hAnsi="Times New Roman" w:eastAsia="SimSun" w:cs="Times New Roman"/>
                <w:sz w:val="18"/>
                <w:szCs w:val="18"/>
                <w:lang w:val="en-US" w:eastAsia="en-US"/>
              </w:rPr>
            </w:pPr>
            <w:r>
              <w:rPr>
                <w:rFonts w:ascii="Times New Roman" w:hAnsi="Times New Roman" w:eastAsia="SimSun" w:cs="Times New Roman"/>
                <w:sz w:val="18"/>
                <w:szCs w:val="18"/>
                <w:lang w:val="en-US" w:eastAsia="pt-BR"/>
              </w:rPr>
              <w:t>750,00</w:t>
            </w:r>
          </w:p>
        </w:tc>
        <w:tc>
          <w:tcPr>
            <w:tcW w:w="1200" w:type="dxa"/>
            <w:shd w:val="clear" w:color="auto" w:fill="auto"/>
          </w:tcPr>
          <w:p w14:paraId="3618D7D8">
            <w:pPr>
              <w:pStyle w:val="77"/>
              <w:jc w:val="center"/>
              <w:rPr>
                <w:rFonts w:ascii="Times New Roman" w:hAnsi="Times New Roman" w:eastAsia="SimSun" w:cs="Times New Roman"/>
                <w:sz w:val="18"/>
                <w:szCs w:val="18"/>
                <w:lang w:val="en-US" w:eastAsia="en-US"/>
              </w:rPr>
            </w:pPr>
            <w:r>
              <w:rPr>
                <w:rFonts w:ascii="Times New Roman" w:hAnsi="Times New Roman" w:eastAsia="SimSun" w:cs="Times New Roman"/>
                <w:sz w:val="18"/>
                <w:szCs w:val="18"/>
                <w:lang w:val="en-US" w:eastAsia="pt-BR"/>
              </w:rPr>
              <w:t>22.500,00</w:t>
            </w:r>
          </w:p>
        </w:tc>
      </w:tr>
      <w:tr w14:paraId="04E6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6A510C86">
            <w:pPr>
              <w:jc w:val="center"/>
              <w:textAlignment w:val="top"/>
              <w:rPr>
                <w:rFonts w:ascii="Times New Roman" w:hAnsi="Times New Roman" w:cs="Times New Roman" w:eastAsiaTheme="minorHAnsi"/>
                <w:sz w:val="18"/>
                <w:szCs w:val="18"/>
                <w:lang w:eastAsia="en-US"/>
              </w:rPr>
            </w:pPr>
            <w:r>
              <w:rPr>
                <w:rFonts w:ascii="Times New Roman" w:hAnsi="Times New Roman" w:eastAsia="SimSun" w:cs="Times New Roman"/>
                <w:sz w:val="18"/>
                <w:szCs w:val="18"/>
                <w:lang w:val="en-US" w:eastAsia="zh-CN" w:bidi="ar"/>
              </w:rPr>
              <w:t>12</w:t>
            </w:r>
          </w:p>
        </w:tc>
        <w:tc>
          <w:tcPr>
            <w:tcW w:w="833" w:type="dxa"/>
          </w:tcPr>
          <w:p w14:paraId="425A627F">
            <w:pPr>
              <w:spacing w:line="276" w:lineRule="auto"/>
              <w:jc w:val="center"/>
              <w:rPr>
                <w:rFonts w:ascii="Times New Roman" w:hAnsi="Times New Roman" w:eastAsia="SimSun" w:cs="Times New Roman"/>
                <w:sz w:val="18"/>
                <w:szCs w:val="18"/>
                <w:lang w:eastAsia="en-US"/>
              </w:rPr>
            </w:pPr>
            <w:r>
              <w:rPr>
                <w:rFonts w:ascii="Times New Roman" w:hAnsi="Times New Roman" w:cs="Times New Roman" w:eastAsiaTheme="minorHAnsi"/>
                <w:sz w:val="18"/>
                <w:szCs w:val="18"/>
                <w:lang w:eastAsia="en-US"/>
              </w:rPr>
              <w:t>UNID</w:t>
            </w:r>
          </w:p>
        </w:tc>
        <w:tc>
          <w:tcPr>
            <w:tcW w:w="4183" w:type="dxa"/>
            <w:shd w:val="clear" w:color="auto" w:fill="auto"/>
          </w:tcPr>
          <w:p w14:paraId="2081789B">
            <w:pP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VECTONISTAGMOGRAFIA</w:t>
            </w:r>
          </w:p>
        </w:tc>
        <w:tc>
          <w:tcPr>
            <w:tcW w:w="1425" w:type="dxa"/>
          </w:tcPr>
          <w:p w14:paraId="21FC9D50">
            <w:pPr>
              <w:pStyle w:val="77"/>
              <w:jc w:val="center"/>
              <w:rPr>
                <w:rFonts w:ascii="Times New Roman" w:hAnsi="Times New Roman" w:eastAsia="SimSun" w:cs="Times New Roman"/>
                <w:sz w:val="18"/>
                <w:szCs w:val="18"/>
                <w:lang w:eastAsia="en-US"/>
              </w:rPr>
            </w:pPr>
            <w:r>
              <w:rPr>
                <w:rFonts w:ascii="Times New Roman" w:hAnsi="Times New Roman" w:eastAsia="SimSun" w:cs="Times New Roman"/>
                <w:sz w:val="18"/>
                <w:szCs w:val="18"/>
                <w:lang w:eastAsia="en-US"/>
              </w:rPr>
              <w:t>5924</w:t>
            </w:r>
          </w:p>
        </w:tc>
        <w:tc>
          <w:tcPr>
            <w:tcW w:w="1317" w:type="dxa"/>
            <w:shd w:val="clear" w:color="auto" w:fill="auto"/>
          </w:tcPr>
          <w:p w14:paraId="732BD915">
            <w:pPr>
              <w:pStyle w:val="77"/>
              <w:jc w:val="center"/>
              <w:rPr>
                <w:rFonts w:ascii="Times New Roman" w:hAnsi="Times New Roman" w:eastAsia="SimSun" w:cs="Times New Roman"/>
                <w:sz w:val="18"/>
                <w:szCs w:val="18"/>
                <w:lang w:val="en-US" w:eastAsia="en-US"/>
              </w:rPr>
            </w:pPr>
            <w:r>
              <w:rPr>
                <w:rFonts w:ascii="Times New Roman" w:hAnsi="Times New Roman" w:eastAsia="SimSun" w:cs="Times New Roman"/>
                <w:sz w:val="18"/>
                <w:szCs w:val="18"/>
                <w:lang w:val="en-US" w:eastAsia="pt-BR"/>
              </w:rPr>
              <w:t>204,00</w:t>
            </w:r>
          </w:p>
        </w:tc>
        <w:tc>
          <w:tcPr>
            <w:tcW w:w="1200" w:type="dxa"/>
            <w:shd w:val="clear" w:color="auto" w:fill="auto"/>
          </w:tcPr>
          <w:p w14:paraId="7433DE5B">
            <w:pPr>
              <w:pStyle w:val="77"/>
              <w:jc w:val="center"/>
              <w:rPr>
                <w:rFonts w:ascii="Times New Roman" w:hAnsi="Times New Roman" w:eastAsia="SimSun" w:cs="Times New Roman"/>
                <w:sz w:val="18"/>
                <w:szCs w:val="18"/>
                <w:lang w:val="en-US" w:eastAsia="en-US"/>
              </w:rPr>
            </w:pPr>
            <w:r>
              <w:rPr>
                <w:rFonts w:ascii="Times New Roman" w:hAnsi="Times New Roman" w:eastAsia="SimSun" w:cs="Times New Roman"/>
                <w:sz w:val="18"/>
                <w:szCs w:val="18"/>
                <w:lang w:val="en-US" w:eastAsia="pt-BR"/>
              </w:rPr>
              <w:t>2.448,00</w:t>
            </w:r>
          </w:p>
        </w:tc>
      </w:tr>
      <w:tr w14:paraId="7CF7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auto"/>
          </w:tcPr>
          <w:p w14:paraId="103C709C">
            <w:pPr>
              <w:jc w:val="right"/>
              <w:textAlignment w:val="top"/>
              <w:rPr>
                <w:rFonts w:ascii="Times New Roman" w:hAnsi="Times New Roman" w:eastAsia="SimSun" w:cs="Times New Roman"/>
                <w:sz w:val="18"/>
                <w:szCs w:val="18"/>
                <w:lang w:val="en-US" w:eastAsia="zh-CN" w:bidi="ar"/>
              </w:rPr>
            </w:pPr>
          </w:p>
        </w:tc>
        <w:tc>
          <w:tcPr>
            <w:tcW w:w="833" w:type="dxa"/>
          </w:tcPr>
          <w:p w14:paraId="79B8C678">
            <w:pPr>
              <w:spacing w:line="276" w:lineRule="auto"/>
              <w:jc w:val="center"/>
              <w:rPr>
                <w:rFonts w:ascii="Times New Roman" w:hAnsi="Times New Roman" w:cs="Times New Roman" w:eastAsiaTheme="minorHAnsi"/>
                <w:sz w:val="18"/>
                <w:szCs w:val="18"/>
                <w:lang w:eastAsia="en-US"/>
              </w:rPr>
            </w:pPr>
          </w:p>
        </w:tc>
        <w:tc>
          <w:tcPr>
            <w:tcW w:w="4183" w:type="dxa"/>
            <w:shd w:val="clear" w:color="auto" w:fill="auto"/>
          </w:tcPr>
          <w:p w14:paraId="40A2D378">
            <w:pP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TOTAL</w:t>
            </w:r>
          </w:p>
        </w:tc>
        <w:tc>
          <w:tcPr>
            <w:tcW w:w="1425" w:type="dxa"/>
          </w:tcPr>
          <w:p w14:paraId="41976F65">
            <w:pPr>
              <w:pStyle w:val="77"/>
              <w:jc w:val="center"/>
              <w:rPr>
                <w:rFonts w:ascii="Times New Roman" w:hAnsi="Times New Roman" w:eastAsia="SimSun" w:cs="Times New Roman"/>
                <w:sz w:val="18"/>
                <w:szCs w:val="18"/>
                <w:lang w:eastAsia="en-US"/>
              </w:rPr>
            </w:pPr>
          </w:p>
        </w:tc>
        <w:tc>
          <w:tcPr>
            <w:tcW w:w="1317" w:type="dxa"/>
            <w:shd w:val="clear" w:color="auto" w:fill="auto"/>
          </w:tcPr>
          <w:p w14:paraId="6999567F">
            <w:pPr>
              <w:pStyle w:val="77"/>
              <w:jc w:val="center"/>
              <w:rPr>
                <w:rFonts w:ascii="Times New Roman" w:hAnsi="Times New Roman" w:eastAsia="SimSun" w:cs="Times New Roman"/>
                <w:sz w:val="18"/>
                <w:szCs w:val="18"/>
                <w:lang w:eastAsia="en-US"/>
              </w:rPr>
            </w:pPr>
          </w:p>
        </w:tc>
        <w:tc>
          <w:tcPr>
            <w:tcW w:w="1200" w:type="dxa"/>
            <w:shd w:val="clear" w:color="auto" w:fill="auto"/>
          </w:tcPr>
          <w:p w14:paraId="3A983A0D">
            <w:pPr>
              <w:pStyle w:val="77"/>
              <w:jc w:val="center"/>
              <w:rPr>
                <w:rFonts w:ascii="Times New Roman" w:hAnsi="Times New Roman" w:eastAsia="SimSun" w:cs="Times New Roman"/>
                <w:sz w:val="18"/>
                <w:szCs w:val="18"/>
                <w:lang w:val="en-US" w:eastAsia="en-US"/>
              </w:rPr>
            </w:pPr>
            <w:r>
              <w:rPr>
                <w:rFonts w:ascii="Times New Roman" w:hAnsi="Times New Roman" w:eastAsia="SimSun" w:cs="Times New Roman"/>
                <w:sz w:val="18"/>
                <w:szCs w:val="18"/>
                <w:lang w:val="en-US" w:eastAsia="pt-BR"/>
              </w:rPr>
              <w:t>98.118,00</w:t>
            </w:r>
          </w:p>
        </w:tc>
      </w:tr>
    </w:tbl>
    <w:p w14:paraId="4C1F2C1D">
      <w:pPr>
        <w:jc w:val="both"/>
        <w:rPr>
          <w:rFonts w:eastAsia="Cambria Math"/>
          <w:b/>
          <w:color w:val="0000FF"/>
          <w:sz w:val="18"/>
          <w:szCs w:val="18"/>
        </w:rPr>
      </w:pPr>
    </w:p>
    <w:p w14:paraId="62EC321E">
      <w:pPr>
        <w:jc w:val="center"/>
        <w:rPr>
          <w:rFonts w:eastAsia="Cambria Math"/>
          <w:b/>
          <w:sz w:val="18"/>
          <w:szCs w:val="18"/>
        </w:rPr>
      </w:pPr>
    </w:p>
    <w:p w14:paraId="1A4BA415">
      <w:pPr>
        <w:jc w:val="center"/>
        <w:rPr>
          <w:rFonts w:eastAsia="Cambria Math"/>
          <w:b/>
          <w:sz w:val="18"/>
          <w:szCs w:val="18"/>
        </w:rPr>
      </w:pPr>
      <w:r>
        <w:rPr>
          <w:rFonts w:eastAsia="Cambria Math"/>
          <w:b/>
          <w:sz w:val="18"/>
          <w:szCs w:val="18"/>
        </w:rPr>
        <w:t>GRUPO VI</w:t>
      </w:r>
    </w:p>
    <w:p w14:paraId="62E284C8">
      <w:pPr>
        <w:jc w:val="both"/>
        <w:rPr>
          <w:rFonts w:eastAsia="Cambria Math"/>
          <w:b/>
          <w:sz w:val="18"/>
          <w:szCs w:val="18"/>
        </w:rPr>
      </w:pPr>
    </w:p>
    <w:tbl>
      <w:tblPr>
        <w:tblStyle w:val="37"/>
        <w:tblW w:w="9709" w:type="dxa"/>
        <w:tblInd w:w="2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817"/>
        <w:gridCol w:w="4166"/>
        <w:gridCol w:w="1459"/>
        <w:gridCol w:w="1300"/>
        <w:gridCol w:w="1200"/>
      </w:tblGrid>
      <w:tr w14:paraId="4C4E5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shd w:val="clear" w:color="auto" w:fill="auto"/>
          </w:tcPr>
          <w:p w14:paraId="270CCD9E">
            <w:pPr>
              <w:jc w:val="center"/>
              <w:rPr>
                <w:rFonts w:ascii="Times New Roman" w:hAnsi="Times New Roman" w:cs="Times New Roman" w:eastAsiaTheme="minorHAnsi"/>
                <w:b/>
                <w:bCs/>
                <w:sz w:val="18"/>
                <w:szCs w:val="18"/>
                <w:lang w:eastAsia="en-US"/>
              </w:rPr>
            </w:pPr>
            <w:r>
              <w:rPr>
                <w:rFonts w:ascii="Times New Roman" w:hAnsi="Times New Roman" w:cs="Times New Roman" w:eastAsiaTheme="minorHAnsi"/>
                <w:b/>
                <w:bCs/>
                <w:sz w:val="18"/>
                <w:szCs w:val="18"/>
                <w:lang w:eastAsia="en-US"/>
              </w:rPr>
              <w:t>QTD</w:t>
            </w:r>
          </w:p>
        </w:tc>
        <w:tc>
          <w:tcPr>
            <w:tcW w:w="817" w:type="dxa"/>
            <w:shd w:val="clear" w:color="auto" w:fill="auto"/>
          </w:tcPr>
          <w:p w14:paraId="3138DB86">
            <w:pPr>
              <w:jc w:val="center"/>
              <w:rPr>
                <w:rFonts w:ascii="Times New Roman" w:hAnsi="Times New Roman" w:cs="Times New Roman" w:eastAsiaTheme="minorHAnsi"/>
                <w:b/>
                <w:bCs/>
                <w:sz w:val="18"/>
                <w:szCs w:val="18"/>
                <w:lang w:eastAsia="en-US"/>
              </w:rPr>
            </w:pPr>
            <w:r>
              <w:rPr>
                <w:rFonts w:ascii="Times New Roman" w:hAnsi="Times New Roman" w:cs="Times New Roman" w:eastAsiaTheme="minorHAnsi"/>
                <w:b/>
                <w:bCs/>
                <w:sz w:val="18"/>
                <w:szCs w:val="18"/>
                <w:lang w:eastAsia="en-US"/>
              </w:rPr>
              <w:t>UNID</w:t>
            </w:r>
          </w:p>
        </w:tc>
        <w:tc>
          <w:tcPr>
            <w:tcW w:w="4166" w:type="dxa"/>
            <w:shd w:val="clear" w:color="auto" w:fill="auto"/>
          </w:tcPr>
          <w:p w14:paraId="6D4A7533">
            <w:pPr>
              <w:jc w:val="center"/>
              <w:rPr>
                <w:rFonts w:ascii="Times New Roman" w:hAnsi="Times New Roman" w:cs="Times New Roman" w:eastAsiaTheme="minorHAnsi"/>
                <w:b/>
                <w:bCs/>
                <w:sz w:val="18"/>
                <w:szCs w:val="18"/>
                <w:lang w:eastAsia="en-US"/>
              </w:rPr>
            </w:pPr>
            <w:r>
              <w:rPr>
                <w:rFonts w:ascii="Times New Roman" w:hAnsi="Times New Roman" w:cs="Times New Roman" w:eastAsiaTheme="minorHAnsi"/>
                <w:b/>
                <w:bCs/>
                <w:sz w:val="18"/>
                <w:szCs w:val="18"/>
                <w:lang w:eastAsia="en-US"/>
              </w:rPr>
              <w:t>ESPECIFICAÇÃO</w:t>
            </w:r>
          </w:p>
        </w:tc>
        <w:tc>
          <w:tcPr>
            <w:tcW w:w="1459" w:type="dxa"/>
            <w:shd w:val="clear" w:color="auto" w:fill="auto"/>
          </w:tcPr>
          <w:p w14:paraId="5C7F1758">
            <w:pPr>
              <w:jc w:val="center"/>
              <w:rPr>
                <w:rFonts w:ascii="Times New Roman" w:hAnsi="Times New Roman" w:eastAsia="Cambria Math" w:cs="Times New Roman"/>
                <w:b/>
                <w:bCs/>
                <w:sz w:val="18"/>
                <w:szCs w:val="18"/>
                <w:lang w:eastAsia="en-US"/>
              </w:rPr>
            </w:pPr>
            <w:r>
              <w:rPr>
                <w:rFonts w:ascii="Times New Roman" w:hAnsi="Times New Roman" w:eastAsia="Cambria Math" w:cs="Times New Roman"/>
                <w:b/>
                <w:bCs/>
                <w:sz w:val="18"/>
                <w:szCs w:val="18"/>
                <w:lang w:eastAsia="en-US"/>
              </w:rPr>
              <w:t>CATMAT</w:t>
            </w:r>
          </w:p>
        </w:tc>
        <w:tc>
          <w:tcPr>
            <w:tcW w:w="1300" w:type="dxa"/>
          </w:tcPr>
          <w:p w14:paraId="12AF6184">
            <w:pPr>
              <w:jc w:val="center"/>
              <w:rPr>
                <w:rFonts w:ascii="Times New Roman" w:hAnsi="Times New Roman" w:eastAsia="SimSun" w:cs="Times New Roman"/>
                <w:sz w:val="18"/>
                <w:szCs w:val="18"/>
                <w:lang w:eastAsia="en-US"/>
              </w:rPr>
            </w:pPr>
            <w:r>
              <w:rPr>
                <w:rFonts w:ascii="Times New Roman" w:hAnsi="Times New Roman" w:eastAsia="Cambria Math" w:cs="Times New Roman"/>
                <w:b/>
                <w:bCs/>
                <w:sz w:val="18"/>
                <w:szCs w:val="18"/>
                <w:lang w:eastAsia="en-US"/>
              </w:rPr>
              <w:t>VALOR UNITARIO</w:t>
            </w:r>
          </w:p>
        </w:tc>
        <w:tc>
          <w:tcPr>
            <w:tcW w:w="1200" w:type="dxa"/>
          </w:tcPr>
          <w:p w14:paraId="6D3CB08F">
            <w:pPr>
              <w:jc w:val="center"/>
              <w:rPr>
                <w:rFonts w:ascii="Times New Roman" w:hAnsi="Times New Roman" w:eastAsia="SimSun" w:cs="Times New Roman"/>
                <w:sz w:val="18"/>
                <w:szCs w:val="18"/>
                <w:lang w:eastAsia="en-US"/>
              </w:rPr>
            </w:pPr>
            <w:r>
              <w:rPr>
                <w:rFonts w:ascii="Times New Roman" w:hAnsi="Times New Roman" w:eastAsia="Cambria Math" w:cs="Times New Roman"/>
                <w:b/>
                <w:bCs/>
                <w:sz w:val="18"/>
                <w:szCs w:val="18"/>
                <w:lang w:eastAsia="en-US"/>
              </w:rPr>
              <w:t>VALOR TOTAL</w:t>
            </w:r>
          </w:p>
        </w:tc>
      </w:tr>
      <w:tr w14:paraId="4A101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shd w:val="clear" w:color="auto" w:fill="auto"/>
          </w:tcPr>
          <w:p w14:paraId="73DB22CB">
            <w:pPr>
              <w:jc w:val="right"/>
              <w:textAlignment w:val="top"/>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15</w:t>
            </w:r>
          </w:p>
        </w:tc>
        <w:tc>
          <w:tcPr>
            <w:tcW w:w="817" w:type="dxa"/>
          </w:tcPr>
          <w:p w14:paraId="38D2C054">
            <w:pPr>
              <w:spacing w:line="276" w:lineRule="auto"/>
              <w:jc w:val="center"/>
              <w:rPr>
                <w:rFonts w:ascii="Times New Roman" w:hAnsi="Times New Roman" w:eastAsia="SimSun" w:cs="Times New Roman"/>
                <w:sz w:val="18"/>
                <w:szCs w:val="18"/>
                <w:lang w:eastAsia="en-US"/>
              </w:rPr>
            </w:pPr>
            <w:r>
              <w:rPr>
                <w:rFonts w:ascii="Times New Roman" w:hAnsi="Times New Roman" w:cs="Times New Roman" w:eastAsiaTheme="minorHAnsi"/>
                <w:sz w:val="18"/>
                <w:szCs w:val="18"/>
                <w:lang w:eastAsia="en-US"/>
              </w:rPr>
              <w:t>UNID</w:t>
            </w:r>
          </w:p>
        </w:tc>
        <w:tc>
          <w:tcPr>
            <w:tcW w:w="4166" w:type="dxa"/>
            <w:shd w:val="clear" w:color="auto" w:fill="auto"/>
          </w:tcPr>
          <w:p w14:paraId="082936A7">
            <w:pP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RESSECÇÃO ENDOSCOPICA DE PROSTATA</w:t>
            </w:r>
          </w:p>
        </w:tc>
        <w:tc>
          <w:tcPr>
            <w:tcW w:w="1459" w:type="dxa"/>
          </w:tcPr>
          <w:p w14:paraId="302259DE">
            <w:pPr>
              <w:pStyle w:val="77"/>
              <w:jc w:val="center"/>
              <w:rPr>
                <w:rFonts w:ascii="Times New Roman" w:hAnsi="Times New Roman" w:eastAsia="SimSun" w:cs="Times New Roman"/>
                <w:sz w:val="18"/>
                <w:szCs w:val="18"/>
                <w:lang w:eastAsia="en-US"/>
              </w:rPr>
            </w:pPr>
            <w:r>
              <w:rPr>
                <w:rFonts w:ascii="Times New Roman" w:hAnsi="Times New Roman" w:eastAsia="SimSun" w:cs="Times New Roman"/>
                <w:sz w:val="18"/>
                <w:szCs w:val="18"/>
                <w:lang w:eastAsia="en-US"/>
              </w:rPr>
              <w:t>12483</w:t>
            </w:r>
          </w:p>
        </w:tc>
        <w:tc>
          <w:tcPr>
            <w:tcW w:w="1300" w:type="dxa"/>
            <w:shd w:val="clear" w:color="auto" w:fill="auto"/>
          </w:tcPr>
          <w:p w14:paraId="30DE7224">
            <w:pPr>
              <w:pStyle w:val="77"/>
              <w:jc w:val="center"/>
              <w:rPr>
                <w:rFonts w:eastAsia="SimSun"/>
                <w:sz w:val="18"/>
                <w:szCs w:val="18"/>
                <w:lang w:val="en-US" w:eastAsia="en-US"/>
              </w:rPr>
            </w:pPr>
            <w:r>
              <w:rPr>
                <w:rFonts w:eastAsia="SimSun"/>
                <w:sz w:val="18"/>
                <w:szCs w:val="18"/>
                <w:lang w:val="en-US" w:eastAsia="pt-BR"/>
              </w:rPr>
              <w:t>9.675,79</w:t>
            </w:r>
          </w:p>
        </w:tc>
        <w:tc>
          <w:tcPr>
            <w:tcW w:w="1200" w:type="dxa"/>
            <w:shd w:val="clear" w:color="auto" w:fill="auto"/>
          </w:tcPr>
          <w:p w14:paraId="60CD9668">
            <w:pPr>
              <w:pStyle w:val="77"/>
              <w:jc w:val="center"/>
              <w:rPr>
                <w:rFonts w:eastAsia="SimSun"/>
                <w:sz w:val="18"/>
                <w:szCs w:val="18"/>
                <w:lang w:val="en-US" w:eastAsia="en-US"/>
              </w:rPr>
            </w:pPr>
            <w:r>
              <w:rPr>
                <w:rFonts w:eastAsia="SimSun"/>
                <w:sz w:val="18"/>
                <w:szCs w:val="18"/>
                <w:lang w:val="en-US" w:eastAsia="pt-BR"/>
              </w:rPr>
              <w:t>145.136,85</w:t>
            </w:r>
          </w:p>
        </w:tc>
      </w:tr>
      <w:tr w14:paraId="02F99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shd w:val="clear" w:color="auto" w:fill="auto"/>
          </w:tcPr>
          <w:p w14:paraId="65688164">
            <w:pPr>
              <w:jc w:val="right"/>
              <w:textAlignment w:val="top"/>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15</w:t>
            </w:r>
          </w:p>
        </w:tc>
        <w:tc>
          <w:tcPr>
            <w:tcW w:w="817" w:type="dxa"/>
          </w:tcPr>
          <w:p w14:paraId="7538BE1B">
            <w:pPr>
              <w:spacing w:line="276" w:lineRule="auto"/>
              <w:jc w:val="center"/>
              <w:rPr>
                <w:rFonts w:ascii="Times New Roman" w:hAnsi="Times New Roman" w:eastAsia="SimSun" w:cs="Times New Roman"/>
                <w:sz w:val="18"/>
                <w:szCs w:val="18"/>
                <w:lang w:eastAsia="en-US"/>
              </w:rPr>
            </w:pPr>
            <w:r>
              <w:rPr>
                <w:rFonts w:ascii="Times New Roman" w:hAnsi="Times New Roman" w:cs="Times New Roman" w:eastAsiaTheme="minorHAnsi"/>
                <w:sz w:val="18"/>
                <w:szCs w:val="18"/>
                <w:lang w:eastAsia="en-US"/>
              </w:rPr>
              <w:t>UNID</w:t>
            </w:r>
          </w:p>
        </w:tc>
        <w:tc>
          <w:tcPr>
            <w:tcW w:w="4166" w:type="dxa"/>
            <w:shd w:val="clear" w:color="auto" w:fill="auto"/>
          </w:tcPr>
          <w:p w14:paraId="1CE1F76A">
            <w:pP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RESSECÇÃO ENDOSCOPICA DE BEXIGA</w:t>
            </w:r>
          </w:p>
        </w:tc>
        <w:tc>
          <w:tcPr>
            <w:tcW w:w="1459" w:type="dxa"/>
          </w:tcPr>
          <w:p w14:paraId="23DD5CAD">
            <w:pPr>
              <w:pStyle w:val="77"/>
              <w:jc w:val="center"/>
              <w:rPr>
                <w:rFonts w:ascii="Times New Roman" w:hAnsi="Times New Roman" w:eastAsia="SimSun" w:cs="Times New Roman"/>
                <w:sz w:val="18"/>
                <w:szCs w:val="18"/>
                <w:lang w:eastAsia="en-US"/>
              </w:rPr>
            </w:pPr>
            <w:r>
              <w:rPr>
                <w:rFonts w:ascii="Times New Roman" w:hAnsi="Times New Roman" w:eastAsia="SimSun" w:cs="Times New Roman"/>
                <w:sz w:val="18"/>
                <w:szCs w:val="18"/>
                <w:lang w:eastAsia="en-US"/>
              </w:rPr>
              <w:t>12467</w:t>
            </w:r>
          </w:p>
        </w:tc>
        <w:tc>
          <w:tcPr>
            <w:tcW w:w="1300" w:type="dxa"/>
            <w:shd w:val="clear" w:color="auto" w:fill="auto"/>
          </w:tcPr>
          <w:p w14:paraId="7E39110A">
            <w:pPr>
              <w:pStyle w:val="77"/>
              <w:jc w:val="center"/>
              <w:rPr>
                <w:rFonts w:eastAsia="SimSun"/>
                <w:sz w:val="18"/>
                <w:szCs w:val="18"/>
                <w:lang w:val="en-US" w:eastAsia="en-US"/>
              </w:rPr>
            </w:pPr>
            <w:r>
              <w:rPr>
                <w:rFonts w:eastAsia="SimSun"/>
                <w:sz w:val="18"/>
                <w:szCs w:val="18"/>
                <w:lang w:val="en-US" w:eastAsia="pt-BR"/>
              </w:rPr>
              <w:t>7.570,78</w:t>
            </w:r>
          </w:p>
        </w:tc>
        <w:tc>
          <w:tcPr>
            <w:tcW w:w="1200" w:type="dxa"/>
            <w:shd w:val="clear" w:color="auto" w:fill="auto"/>
          </w:tcPr>
          <w:p w14:paraId="6E4FB5AD">
            <w:pPr>
              <w:pStyle w:val="77"/>
              <w:jc w:val="center"/>
              <w:rPr>
                <w:rFonts w:eastAsia="SimSun"/>
                <w:sz w:val="18"/>
                <w:szCs w:val="18"/>
                <w:lang w:val="en-US" w:eastAsia="en-US"/>
              </w:rPr>
            </w:pPr>
            <w:r>
              <w:rPr>
                <w:rFonts w:eastAsia="SimSun"/>
                <w:sz w:val="18"/>
                <w:szCs w:val="18"/>
                <w:lang w:val="en-US" w:eastAsia="pt-BR"/>
              </w:rPr>
              <w:t>113.561,70</w:t>
            </w:r>
          </w:p>
        </w:tc>
      </w:tr>
      <w:tr w14:paraId="7C39A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shd w:val="clear" w:color="auto" w:fill="auto"/>
          </w:tcPr>
          <w:p w14:paraId="3B1EEDF1">
            <w:pPr>
              <w:jc w:val="right"/>
              <w:textAlignment w:val="top"/>
              <w:rPr>
                <w:rFonts w:ascii="Times New Roman" w:hAnsi="Times New Roman" w:cs="Times New Roman" w:eastAsiaTheme="minorHAnsi"/>
                <w:sz w:val="18"/>
                <w:szCs w:val="18"/>
                <w:lang w:eastAsia="en-US"/>
              </w:rPr>
            </w:pPr>
          </w:p>
        </w:tc>
        <w:tc>
          <w:tcPr>
            <w:tcW w:w="817" w:type="dxa"/>
          </w:tcPr>
          <w:p w14:paraId="2C9B0D79">
            <w:pPr>
              <w:pStyle w:val="77"/>
              <w:jc w:val="both"/>
              <w:rPr>
                <w:rFonts w:ascii="Times New Roman" w:hAnsi="Times New Roman" w:eastAsia="SimSun" w:cs="Times New Roman"/>
                <w:sz w:val="18"/>
                <w:szCs w:val="18"/>
                <w:lang w:eastAsia="en-US"/>
              </w:rPr>
            </w:pPr>
          </w:p>
        </w:tc>
        <w:tc>
          <w:tcPr>
            <w:tcW w:w="4166" w:type="dxa"/>
            <w:shd w:val="clear" w:color="auto" w:fill="auto"/>
          </w:tcPr>
          <w:p w14:paraId="53609A0C">
            <w:pPr>
              <w:rPr>
                <w:rFonts w:ascii="Times New Roman" w:hAnsi="Times New Roman" w:cs="Times New Roman" w:eastAsiaTheme="minorHAnsi"/>
                <w:sz w:val="18"/>
                <w:szCs w:val="18"/>
                <w:lang w:eastAsia="en-US"/>
              </w:rPr>
            </w:pPr>
            <w:r>
              <w:rPr>
                <w:rFonts w:ascii="Times New Roman" w:hAnsi="Times New Roman" w:cs="Times New Roman" w:eastAsiaTheme="minorHAnsi"/>
                <w:sz w:val="18"/>
                <w:szCs w:val="18"/>
                <w:lang w:eastAsia="en-US"/>
              </w:rPr>
              <w:t>TOTAL</w:t>
            </w:r>
          </w:p>
        </w:tc>
        <w:tc>
          <w:tcPr>
            <w:tcW w:w="1459" w:type="dxa"/>
          </w:tcPr>
          <w:p w14:paraId="3C0295F3">
            <w:pPr>
              <w:pStyle w:val="77"/>
              <w:jc w:val="center"/>
              <w:rPr>
                <w:rFonts w:ascii="Times New Roman" w:hAnsi="Times New Roman" w:eastAsia="SimSun" w:cs="Times New Roman"/>
                <w:sz w:val="18"/>
                <w:szCs w:val="18"/>
                <w:lang w:eastAsia="en-US"/>
              </w:rPr>
            </w:pPr>
          </w:p>
        </w:tc>
        <w:tc>
          <w:tcPr>
            <w:tcW w:w="1300" w:type="dxa"/>
            <w:shd w:val="clear" w:color="auto" w:fill="auto"/>
          </w:tcPr>
          <w:p w14:paraId="4A3F7214">
            <w:pPr>
              <w:pStyle w:val="77"/>
              <w:jc w:val="center"/>
              <w:rPr>
                <w:rFonts w:eastAsia="SimSun"/>
                <w:sz w:val="18"/>
                <w:szCs w:val="18"/>
                <w:lang w:eastAsia="en-US"/>
              </w:rPr>
            </w:pPr>
          </w:p>
        </w:tc>
        <w:tc>
          <w:tcPr>
            <w:tcW w:w="1200" w:type="dxa"/>
            <w:shd w:val="clear" w:color="auto" w:fill="auto"/>
          </w:tcPr>
          <w:p w14:paraId="7F084B32">
            <w:pPr>
              <w:pStyle w:val="77"/>
              <w:jc w:val="center"/>
              <w:rPr>
                <w:rFonts w:eastAsia="SimSun"/>
                <w:sz w:val="18"/>
                <w:szCs w:val="18"/>
                <w:lang w:val="en-US" w:eastAsia="en-US"/>
              </w:rPr>
            </w:pPr>
            <w:r>
              <w:rPr>
                <w:rFonts w:eastAsia="SimSun"/>
                <w:sz w:val="18"/>
                <w:szCs w:val="18"/>
                <w:lang w:val="en-US" w:eastAsia="pt-BR"/>
              </w:rPr>
              <w:t>258.698,55</w:t>
            </w:r>
          </w:p>
        </w:tc>
      </w:tr>
    </w:tbl>
    <w:p w14:paraId="4AB5D86A">
      <w:pPr>
        <w:jc w:val="both"/>
        <w:rPr>
          <w:rFonts w:eastAsia="Cambria Math"/>
          <w:b/>
          <w:color w:val="0000FF"/>
          <w:szCs w:val="24"/>
        </w:rPr>
      </w:pPr>
    </w:p>
    <w:p w14:paraId="3D3C38D8">
      <w:pPr>
        <w:jc w:val="both"/>
        <w:rPr>
          <w:rFonts w:eastAsia="Cambria Math"/>
          <w:b/>
          <w:color w:val="0000FF"/>
          <w:szCs w:val="24"/>
        </w:rPr>
      </w:pPr>
    </w:p>
    <w:p w14:paraId="4A5D843E">
      <w:pPr>
        <w:jc w:val="both"/>
        <w:rPr>
          <w:rFonts w:eastAsia="Cambria Math"/>
          <w:b/>
          <w:szCs w:val="24"/>
        </w:rPr>
      </w:pPr>
      <w:r>
        <w:rPr>
          <w:rFonts w:eastAsia="Cambria Math"/>
          <w:b/>
          <w:szCs w:val="24"/>
        </w:rPr>
        <w:t>7 - ESTIMATIVAS DE PREÇOS OU PREÇOS REFERENCIAIS</w:t>
      </w:r>
    </w:p>
    <w:p w14:paraId="00A72D32">
      <w:pPr>
        <w:jc w:val="both"/>
        <w:rPr>
          <w:rFonts w:eastAsia="Cambria Math"/>
          <w:szCs w:val="24"/>
        </w:rPr>
      </w:pPr>
    </w:p>
    <w:p w14:paraId="287D9582">
      <w:pPr>
        <w:spacing w:line="360" w:lineRule="auto"/>
        <w:jc w:val="both"/>
        <w:rPr>
          <w:sz w:val="24"/>
          <w:szCs w:val="24"/>
        </w:rPr>
      </w:pPr>
      <w:r>
        <w:rPr>
          <w:sz w:val="24"/>
          <w:szCs w:val="24"/>
        </w:rPr>
        <w:t>A estimativa de preços da contratação será compatível com valores praticados no mercado e as quantidades a serem contratadas, observada a potencial economia de escala e as peculiaridades do local de execução do objeto</w:t>
      </w:r>
    </w:p>
    <w:p w14:paraId="74DD547F">
      <w:pPr>
        <w:pStyle w:val="77"/>
        <w:spacing w:line="360" w:lineRule="auto"/>
        <w:jc w:val="both"/>
        <w:rPr>
          <w:rFonts w:ascii="Times New Roman" w:hAnsi="Times New Roman" w:eastAsia="SimSun" w:cs="Times New Roman"/>
          <w:sz w:val="24"/>
          <w:szCs w:val="24"/>
        </w:rPr>
      </w:pPr>
      <w:r>
        <w:rPr>
          <w:rFonts w:ascii="Times New Roman" w:hAnsi="Times New Roman" w:cs="Times New Roman"/>
          <w:sz w:val="24"/>
          <w:szCs w:val="24"/>
        </w:rPr>
        <w:t xml:space="preserve">O custo estimado total da contratação pelo menor preço é de </w:t>
      </w:r>
      <w:r>
        <w:rPr>
          <w:rFonts w:ascii="Times New Roman" w:hAnsi="Times New Roman" w:eastAsia="SimSun" w:cs="Times New Roman"/>
          <w:sz w:val="24"/>
          <w:szCs w:val="24"/>
        </w:rPr>
        <w:t>R$ 853.412,25 (oitocentos e cinquenta e três mil quatrocentos e doze reais e vinte e cinco centavos)</w:t>
      </w:r>
    </w:p>
    <w:p w14:paraId="69FF8149">
      <w:pPr>
        <w:spacing w:line="360" w:lineRule="auto"/>
        <w:jc w:val="both"/>
        <w:rPr>
          <w:sz w:val="24"/>
          <w:szCs w:val="24"/>
        </w:rPr>
      </w:pPr>
      <w:r>
        <w:rPr>
          <w:sz w:val="24"/>
          <w:szCs w:val="24"/>
        </w:rPr>
        <w:t>, conforme custos avaliados através de pesquisa de preço realizada.</w:t>
      </w:r>
    </w:p>
    <w:p w14:paraId="0A0FBA65">
      <w:pPr>
        <w:spacing w:line="360" w:lineRule="auto"/>
        <w:ind w:firstLine="662"/>
        <w:jc w:val="both"/>
        <w:rPr>
          <w:color w:val="0000FF"/>
          <w:sz w:val="24"/>
          <w:szCs w:val="24"/>
        </w:rPr>
      </w:pPr>
    </w:p>
    <w:p w14:paraId="186E653F">
      <w:pPr>
        <w:jc w:val="both"/>
        <w:rPr>
          <w:rFonts w:eastAsia="Cambria Math"/>
          <w:b/>
          <w:szCs w:val="24"/>
        </w:rPr>
      </w:pPr>
      <w:r>
        <w:rPr>
          <w:rFonts w:eastAsia="Cambria Math"/>
          <w:b/>
          <w:szCs w:val="24"/>
        </w:rPr>
        <w:t>8 - DESCRIÇÃO DA NECESSIDADE COMO UM TODO</w:t>
      </w:r>
    </w:p>
    <w:p w14:paraId="5E2EF056">
      <w:pPr>
        <w:jc w:val="both"/>
        <w:rPr>
          <w:rFonts w:eastAsia="Cambria Math"/>
          <w:b/>
          <w:szCs w:val="24"/>
        </w:rPr>
      </w:pPr>
    </w:p>
    <w:p w14:paraId="49C6F3E6">
      <w:pPr>
        <w:spacing w:line="360" w:lineRule="auto"/>
        <w:jc w:val="both"/>
        <w:rPr>
          <w:rFonts w:ascii="SimSun" w:hAnsi="SimSun" w:eastAsia="SimSun" w:cs="SimSun"/>
          <w:sz w:val="24"/>
          <w:szCs w:val="24"/>
        </w:rPr>
      </w:pPr>
      <w:r>
        <w:rPr>
          <w:rFonts w:eastAsia="SimSun"/>
          <w:sz w:val="24"/>
          <w:szCs w:val="24"/>
        </w:rPr>
        <w:t>A contratação de empresa especializada é fundamental para garantir o acesso da população aos serviços de saúde, permitindo a realização de exames  necessários para o diagnóstico e acompanhamento de diversas patologias, contribuindo para a melhoria da qualidade do atendimento prestado à população. A solução proposta consiste na contratação de empresa especializada por meio de registro de preço, o que garante a possibilidade de contratação dos serviços conforme a necessidade e demanda da Secretaria Municipal de Saúde, atendendo às solicitações médicas das unidades de saúde do município e proporcionando um atendimento ágil e de qualidade aos munícipes</w:t>
      </w:r>
      <w:r>
        <w:rPr>
          <w:rFonts w:ascii="SimSun" w:hAnsi="SimSun" w:eastAsia="SimSun" w:cs="SimSun"/>
          <w:sz w:val="24"/>
          <w:szCs w:val="24"/>
        </w:rPr>
        <w:t>.</w:t>
      </w:r>
    </w:p>
    <w:p w14:paraId="7087A488">
      <w:pPr>
        <w:spacing w:line="360" w:lineRule="auto"/>
        <w:jc w:val="both"/>
        <w:rPr>
          <w:rFonts w:ascii="SimSun" w:hAnsi="SimSun" w:eastAsia="SimSun" w:cs="SimSun"/>
          <w:color w:val="0000FF"/>
          <w:sz w:val="24"/>
          <w:szCs w:val="24"/>
        </w:rPr>
      </w:pPr>
    </w:p>
    <w:p w14:paraId="1EBFD76A">
      <w:pPr>
        <w:spacing w:line="360" w:lineRule="auto"/>
        <w:jc w:val="both"/>
        <w:rPr>
          <w:rFonts w:eastAsia="Cambria Math"/>
          <w:b/>
          <w:sz w:val="24"/>
          <w:szCs w:val="24"/>
        </w:rPr>
      </w:pPr>
      <w:r>
        <w:rPr>
          <w:rFonts w:eastAsia="Cambria Math"/>
          <w:b/>
          <w:sz w:val="24"/>
          <w:szCs w:val="24"/>
        </w:rPr>
        <w:t>9 - JUSTIFICATIVA PARA PARCELAMENTO</w:t>
      </w:r>
    </w:p>
    <w:p w14:paraId="40B7C776">
      <w:pPr>
        <w:spacing w:line="360" w:lineRule="auto"/>
        <w:jc w:val="both"/>
        <w:rPr>
          <w:rFonts w:eastAsia="Cambria Math"/>
          <w:b/>
          <w:sz w:val="24"/>
          <w:szCs w:val="24"/>
        </w:rPr>
      </w:pPr>
    </w:p>
    <w:p w14:paraId="656BDE6B">
      <w:pPr>
        <w:autoSpaceDE w:val="0"/>
        <w:autoSpaceDN w:val="0"/>
        <w:adjustRightInd w:val="0"/>
        <w:spacing w:line="360" w:lineRule="auto"/>
        <w:jc w:val="both"/>
        <w:rPr>
          <w:rFonts w:eastAsia="SimSun"/>
          <w:sz w:val="24"/>
          <w:szCs w:val="24"/>
        </w:rPr>
      </w:pPr>
      <w:r>
        <w:rPr>
          <w:rFonts w:eastAsia="SimSun"/>
          <w:sz w:val="24"/>
          <w:szCs w:val="24"/>
        </w:rPr>
        <w:t>A aquisição em grupos foi definida considerando-se o princípio da padronização (referente à compatibilidade técnica e de desempenho). Além disso, o agrupamento visa tornar mais eficiente o processo de aquisição do registro de preços, para evitar emissão de empenhos com valores ínfimos, e assim, proporcionar um processo mais eficaz e econômico. O agrupamento de itens torna o preço mais atraente e compensatório em termos logísticos ao fornecedor.</w:t>
      </w:r>
    </w:p>
    <w:p w14:paraId="7640A5EE">
      <w:pPr>
        <w:autoSpaceDE w:val="0"/>
        <w:autoSpaceDN w:val="0"/>
        <w:adjustRightInd w:val="0"/>
        <w:spacing w:line="360" w:lineRule="auto"/>
        <w:jc w:val="both"/>
        <w:rPr>
          <w:rFonts w:eastAsia="SimSun"/>
          <w:color w:val="0000FF"/>
          <w:sz w:val="24"/>
          <w:szCs w:val="24"/>
        </w:rPr>
      </w:pPr>
    </w:p>
    <w:p w14:paraId="292A8D5B">
      <w:pPr>
        <w:shd w:val="clear" w:color="auto" w:fill="FFFFFF"/>
        <w:spacing w:line="360" w:lineRule="auto"/>
        <w:jc w:val="both"/>
        <w:rPr>
          <w:b/>
          <w:sz w:val="24"/>
          <w:szCs w:val="24"/>
        </w:rPr>
      </w:pPr>
      <w:r>
        <w:rPr>
          <w:b/>
          <w:sz w:val="24"/>
          <w:szCs w:val="24"/>
        </w:rPr>
        <w:t>10 -  CONTRATAÇÕES CORRELATAS/INTERDEPENDENTES</w:t>
      </w:r>
    </w:p>
    <w:p w14:paraId="607D9321">
      <w:pPr>
        <w:shd w:val="clear" w:color="auto" w:fill="FFFFFF"/>
        <w:spacing w:line="360" w:lineRule="auto"/>
        <w:jc w:val="both"/>
        <w:rPr>
          <w:sz w:val="24"/>
          <w:szCs w:val="24"/>
        </w:rPr>
      </w:pPr>
      <w:r>
        <w:rPr>
          <w:sz w:val="24"/>
          <w:szCs w:val="24"/>
        </w:rPr>
        <w:t>Não existe.</w:t>
      </w:r>
    </w:p>
    <w:p w14:paraId="4C82463C">
      <w:pPr>
        <w:shd w:val="clear" w:color="auto" w:fill="FFFFFF"/>
        <w:spacing w:line="360" w:lineRule="auto"/>
        <w:jc w:val="both"/>
        <w:rPr>
          <w:sz w:val="24"/>
          <w:szCs w:val="24"/>
        </w:rPr>
      </w:pPr>
    </w:p>
    <w:p w14:paraId="3CCD3F31">
      <w:pPr>
        <w:shd w:val="clear" w:color="auto" w:fill="FFFFFF"/>
        <w:spacing w:line="360" w:lineRule="auto"/>
        <w:jc w:val="both"/>
        <w:rPr>
          <w:b/>
          <w:sz w:val="24"/>
          <w:szCs w:val="24"/>
        </w:rPr>
      </w:pPr>
      <w:r>
        <w:rPr>
          <w:b/>
          <w:sz w:val="24"/>
          <w:szCs w:val="24"/>
        </w:rPr>
        <w:t>11 – IMPACTOS AMBIENTAIS</w:t>
      </w:r>
    </w:p>
    <w:p w14:paraId="28FE1B03">
      <w:pPr>
        <w:shd w:val="clear" w:color="auto" w:fill="FFFFFF"/>
        <w:spacing w:line="360" w:lineRule="auto"/>
        <w:rPr>
          <w:sz w:val="24"/>
          <w:szCs w:val="24"/>
        </w:rPr>
      </w:pPr>
      <w:r>
        <w:rPr>
          <w:sz w:val="24"/>
          <w:szCs w:val="24"/>
        </w:rPr>
        <w:t>Não há.</w:t>
      </w:r>
    </w:p>
    <w:p w14:paraId="375EFE42">
      <w:pPr>
        <w:shd w:val="clear" w:color="auto" w:fill="FFFFFF"/>
        <w:spacing w:line="360" w:lineRule="auto"/>
        <w:rPr>
          <w:sz w:val="24"/>
          <w:szCs w:val="24"/>
        </w:rPr>
      </w:pPr>
    </w:p>
    <w:p w14:paraId="524CFE58">
      <w:pPr>
        <w:widowControl w:val="0"/>
        <w:numPr>
          <w:ilvl w:val="0"/>
          <w:numId w:val="7"/>
        </w:numPr>
        <w:suppressAutoHyphens/>
        <w:ind w:left="55"/>
        <w:jc w:val="both"/>
        <w:rPr>
          <w:rFonts w:eastAsia="Cambria Math"/>
          <w:b/>
          <w:sz w:val="24"/>
          <w:szCs w:val="24"/>
        </w:rPr>
      </w:pPr>
      <w:r>
        <w:rPr>
          <w:rFonts w:eastAsia="Cambria Math"/>
          <w:b/>
          <w:sz w:val="24"/>
          <w:szCs w:val="24"/>
        </w:rPr>
        <w:t>RESULTADOS PRETENDIDOS</w:t>
      </w:r>
    </w:p>
    <w:p w14:paraId="6EC66409">
      <w:pPr>
        <w:shd w:val="clear" w:color="auto" w:fill="FFFFFF"/>
        <w:spacing w:line="360" w:lineRule="auto"/>
        <w:rPr>
          <w:sz w:val="24"/>
          <w:szCs w:val="24"/>
        </w:rPr>
      </w:pPr>
    </w:p>
    <w:p w14:paraId="4BF8A6F4">
      <w:pPr>
        <w:shd w:val="clear" w:color="auto" w:fill="FFFFFF"/>
        <w:spacing w:line="360" w:lineRule="auto"/>
        <w:jc w:val="both"/>
        <w:rPr>
          <w:rFonts w:eastAsia="SimSun"/>
          <w:sz w:val="24"/>
          <w:szCs w:val="24"/>
        </w:rPr>
      </w:pPr>
      <w:r>
        <w:rPr>
          <w:rFonts w:eastAsia="SimSun"/>
          <w:sz w:val="24"/>
          <w:szCs w:val="24"/>
        </w:rPr>
        <w:t xml:space="preserve">Garantir a realização de exames  de forma eficiente e com qualidade, atendendo a demanda da Secretaria Municipal de Saúde. </w:t>
      </w:r>
    </w:p>
    <w:p w14:paraId="1D29B7E2">
      <w:pPr>
        <w:shd w:val="clear" w:color="auto" w:fill="FFFFFF"/>
        <w:spacing w:line="360" w:lineRule="auto"/>
        <w:jc w:val="both"/>
        <w:rPr>
          <w:rFonts w:eastAsia="SimSun"/>
          <w:sz w:val="24"/>
          <w:szCs w:val="24"/>
        </w:rPr>
      </w:pPr>
      <w:r>
        <w:rPr>
          <w:rFonts w:eastAsia="SimSun"/>
          <w:sz w:val="24"/>
          <w:szCs w:val="24"/>
        </w:rPr>
        <w:t xml:space="preserve">Promover a agilidade na realização dos exames, contribuindo para a redução do tempo de espera dos pacientes por resultados e a otimização do fluxo de atendimento na rede de saúde municipal. </w:t>
      </w:r>
    </w:p>
    <w:p w14:paraId="64801963">
      <w:pPr>
        <w:shd w:val="clear" w:color="auto" w:fill="FFFFFF"/>
        <w:spacing w:line="360" w:lineRule="auto"/>
        <w:jc w:val="both"/>
        <w:rPr>
          <w:rFonts w:eastAsia="SimSun"/>
          <w:sz w:val="24"/>
          <w:szCs w:val="24"/>
        </w:rPr>
      </w:pPr>
      <w:r>
        <w:rPr>
          <w:rFonts w:eastAsia="SimSun"/>
          <w:sz w:val="24"/>
          <w:szCs w:val="24"/>
        </w:rPr>
        <w:t xml:space="preserve">Proporcionar um atendimento de excelência aos usuários do sistema de saúde, garantindo a satisfação  e contribuindo para a melhoria contínua dos serviços prestados. </w:t>
      </w:r>
    </w:p>
    <w:p w14:paraId="215AE553">
      <w:pPr>
        <w:shd w:val="clear" w:color="auto" w:fill="FFFFFF"/>
        <w:spacing w:line="360" w:lineRule="auto"/>
        <w:jc w:val="both"/>
        <w:rPr>
          <w:rFonts w:eastAsia="SimSun"/>
          <w:sz w:val="24"/>
          <w:szCs w:val="24"/>
        </w:rPr>
      </w:pPr>
      <w:r>
        <w:rPr>
          <w:rFonts w:eastAsia="SimSun"/>
          <w:sz w:val="24"/>
          <w:szCs w:val="24"/>
        </w:rPr>
        <w:t xml:space="preserve">Contribuir para a promoção da saúde da população do município, por meio da realização de exames preventivos, diagnósticos e acompanhamento de tratamentos, visando a prevenção de doenças e a promoção do bem-estar e qualidade de vida dos cidadãos. </w:t>
      </w:r>
    </w:p>
    <w:p w14:paraId="371C6C62">
      <w:pPr>
        <w:shd w:val="clear" w:color="auto" w:fill="FFFFFF"/>
        <w:spacing w:line="360" w:lineRule="auto"/>
        <w:jc w:val="both"/>
        <w:rPr>
          <w:rFonts w:eastAsia="SimSun"/>
          <w:color w:val="0000FF"/>
          <w:sz w:val="24"/>
          <w:szCs w:val="24"/>
        </w:rPr>
      </w:pPr>
    </w:p>
    <w:p w14:paraId="5876AD2A">
      <w:pPr>
        <w:shd w:val="clear" w:color="auto" w:fill="FFFFFF"/>
        <w:spacing w:line="360" w:lineRule="auto"/>
        <w:jc w:val="both"/>
        <w:rPr>
          <w:b/>
          <w:sz w:val="24"/>
          <w:szCs w:val="24"/>
        </w:rPr>
      </w:pPr>
      <w:r>
        <w:rPr>
          <w:b/>
          <w:sz w:val="24"/>
          <w:szCs w:val="24"/>
        </w:rPr>
        <w:t>13 – VIABILIDADE DA CONTRATAÇÃO</w:t>
      </w:r>
    </w:p>
    <w:p w14:paraId="5BDDFB9F">
      <w:pPr>
        <w:shd w:val="clear" w:color="auto" w:fill="FFFFFF"/>
        <w:spacing w:line="360" w:lineRule="auto"/>
        <w:jc w:val="both"/>
        <w:rPr>
          <w:b/>
          <w:sz w:val="24"/>
          <w:szCs w:val="24"/>
        </w:rPr>
      </w:pPr>
    </w:p>
    <w:p w14:paraId="6E0AFB05">
      <w:pPr>
        <w:spacing w:line="360" w:lineRule="auto"/>
        <w:jc w:val="both"/>
        <w:rPr>
          <w:rFonts w:eastAsia="SimSun"/>
          <w:sz w:val="24"/>
          <w:szCs w:val="24"/>
        </w:rPr>
      </w:pPr>
      <w:r>
        <w:rPr>
          <w:rFonts w:eastAsia="SimSun"/>
          <w:sz w:val="24"/>
          <w:szCs w:val="24"/>
        </w:rPr>
        <w:t xml:space="preserve">A contratação mostra-se viável em termos de disponibilidade de mercado, conforme a legislação em vigor.  As razões que motivaram a escolha das alternativas, considerando as informações apuradas nas análises econômica, baseiam-se nas opções levantadas e disponíveis no mercado atualmente. A solução escolhida proporcionará benefícios , em </w:t>
      </w:r>
    </w:p>
    <w:p w14:paraId="3EB10CEE">
      <w:pPr>
        <w:spacing w:line="360" w:lineRule="auto"/>
        <w:jc w:val="both"/>
        <w:rPr>
          <w:rFonts w:eastAsia="SimSun"/>
          <w:sz w:val="24"/>
          <w:szCs w:val="24"/>
        </w:rPr>
      </w:pPr>
      <w:r>
        <w:rPr>
          <w:rFonts w:eastAsia="SimSun"/>
          <w:sz w:val="24"/>
          <w:szCs w:val="24"/>
        </w:rPr>
        <w:t>termos de eficácia, eficiência, efetividade e economicidade, alinhada aos instrumentos estratégicos institucionais e governamentais.</w:t>
      </w:r>
    </w:p>
    <w:p w14:paraId="2949EE3D">
      <w:pPr>
        <w:spacing w:line="360" w:lineRule="auto"/>
        <w:jc w:val="both"/>
        <w:rPr>
          <w:rFonts w:ascii="SimSun" w:hAnsi="SimSun" w:eastAsia="SimSun" w:cs="SimSun"/>
          <w:sz w:val="24"/>
          <w:szCs w:val="24"/>
        </w:rPr>
      </w:pPr>
    </w:p>
    <w:p w14:paraId="14456398">
      <w:pPr>
        <w:widowControl w:val="0"/>
        <w:numPr>
          <w:ilvl w:val="0"/>
          <w:numId w:val="7"/>
        </w:numPr>
        <w:shd w:val="clear" w:color="auto" w:fill="FFFFFF"/>
        <w:suppressAutoHyphens/>
        <w:spacing w:line="360" w:lineRule="auto"/>
        <w:ind w:left="55"/>
        <w:jc w:val="both"/>
        <w:rPr>
          <w:b/>
          <w:sz w:val="24"/>
          <w:szCs w:val="24"/>
        </w:rPr>
      </w:pPr>
      <w:r>
        <w:rPr>
          <w:b/>
          <w:sz w:val="24"/>
          <w:szCs w:val="24"/>
        </w:rPr>
        <w:t>RESPONSÁVEL</w:t>
      </w:r>
    </w:p>
    <w:p w14:paraId="450A71FF">
      <w:pPr>
        <w:shd w:val="clear" w:color="auto" w:fill="FFFFFF"/>
        <w:spacing w:line="360" w:lineRule="auto"/>
        <w:jc w:val="both"/>
        <w:rPr>
          <w:b/>
          <w:sz w:val="24"/>
          <w:szCs w:val="24"/>
        </w:rPr>
      </w:pPr>
    </w:p>
    <w:p w14:paraId="3CC40AD2">
      <w:pPr>
        <w:shd w:val="clear" w:color="auto" w:fill="FFFFFF"/>
        <w:spacing w:line="360" w:lineRule="auto"/>
        <w:jc w:val="both"/>
        <w:rPr>
          <w:b/>
          <w:color w:val="0000FF"/>
          <w:sz w:val="24"/>
          <w:szCs w:val="24"/>
        </w:rPr>
      </w:pPr>
    </w:p>
    <w:p w14:paraId="47DFE332">
      <w:pPr>
        <w:shd w:val="clear" w:color="auto" w:fill="FFFFFF"/>
        <w:spacing w:line="360" w:lineRule="auto"/>
        <w:jc w:val="center"/>
        <w:rPr>
          <w:sz w:val="24"/>
          <w:szCs w:val="24"/>
        </w:rPr>
      </w:pPr>
      <w:r>
        <w:rPr>
          <w:sz w:val="24"/>
          <w:szCs w:val="24"/>
        </w:rPr>
        <w:t>Valença, 04 de fevereiro de 2026</w:t>
      </w:r>
    </w:p>
    <w:p w14:paraId="731BC4E3">
      <w:pPr>
        <w:shd w:val="clear" w:color="auto" w:fill="FFFFFF"/>
        <w:spacing w:line="360" w:lineRule="auto"/>
        <w:jc w:val="both"/>
        <w:rPr>
          <w:sz w:val="24"/>
          <w:szCs w:val="24"/>
        </w:rPr>
      </w:pPr>
    </w:p>
    <w:p w14:paraId="0B5D1C7F">
      <w:pPr>
        <w:shd w:val="clear" w:color="auto" w:fill="FFFFFF"/>
        <w:spacing w:line="360" w:lineRule="auto"/>
        <w:jc w:val="both"/>
        <w:rPr>
          <w:b/>
          <w:sz w:val="24"/>
          <w:szCs w:val="24"/>
        </w:rPr>
      </w:pPr>
    </w:p>
    <w:p w14:paraId="0E1AFA7F">
      <w:pPr>
        <w:shd w:val="clear" w:color="auto" w:fill="FFFFFF"/>
        <w:spacing w:line="360" w:lineRule="auto"/>
        <w:jc w:val="both"/>
        <w:rPr>
          <w:b/>
          <w:sz w:val="24"/>
          <w:szCs w:val="24"/>
        </w:rPr>
      </w:pPr>
    </w:p>
    <w:p w14:paraId="3C08A31E">
      <w:pPr>
        <w:shd w:val="clear" w:color="auto" w:fill="FFFFFF"/>
        <w:spacing w:line="360" w:lineRule="auto"/>
        <w:jc w:val="center"/>
        <w:rPr>
          <w:b/>
          <w:sz w:val="24"/>
          <w:szCs w:val="24"/>
        </w:rPr>
      </w:pPr>
      <w:r>
        <w:rPr>
          <w:sz w:val="24"/>
          <w:szCs w:val="24"/>
        </w:rPr>
        <w:t>Guilherme Vasconcellos do Amaral</w:t>
      </w:r>
    </w:p>
    <w:p w14:paraId="32668C97">
      <w:pPr>
        <w:shd w:val="clear" w:color="auto" w:fill="FFFFFF"/>
        <w:spacing w:line="360" w:lineRule="auto"/>
        <w:jc w:val="center"/>
        <w:rPr>
          <w:b/>
          <w:sz w:val="24"/>
          <w:szCs w:val="24"/>
        </w:rPr>
      </w:pPr>
    </w:p>
    <w:p w14:paraId="232C5CC4">
      <w:pPr>
        <w:shd w:val="clear" w:color="auto" w:fill="FFFFFF"/>
        <w:spacing w:line="360" w:lineRule="auto"/>
        <w:jc w:val="center"/>
        <w:rPr>
          <w:sz w:val="24"/>
          <w:szCs w:val="24"/>
        </w:rPr>
      </w:pPr>
      <w:r>
        <w:rPr>
          <w:sz w:val="24"/>
          <w:szCs w:val="24"/>
        </w:rPr>
        <w:t>MATRÍCULA: 2</w:t>
      </w:r>
      <w:r>
        <w:rPr>
          <w:bCs/>
          <w:sz w:val="24"/>
          <w:szCs w:val="24"/>
        </w:rPr>
        <w:t>11.723</w:t>
      </w:r>
    </w:p>
    <w:p w14:paraId="76FDE6AA">
      <w:pPr>
        <w:spacing w:before="288" w:beforeLines="120" w:after="288" w:afterLines="120" w:line="288" w:lineRule="auto"/>
        <w:contextualSpacing/>
        <w:rPr>
          <w:b/>
          <w:bCs/>
          <w:sz w:val="24"/>
          <w:szCs w:val="24"/>
        </w:rPr>
      </w:pPr>
    </w:p>
    <w:p w14:paraId="1149085C">
      <w:pPr>
        <w:spacing w:before="288" w:beforeLines="120" w:after="288" w:afterLines="120" w:line="288" w:lineRule="auto"/>
        <w:contextualSpacing/>
        <w:rPr>
          <w:b/>
          <w:bCs/>
          <w:sz w:val="24"/>
          <w:szCs w:val="24"/>
        </w:rPr>
      </w:pPr>
    </w:p>
    <w:p w14:paraId="1460489B">
      <w:pPr>
        <w:spacing w:before="288" w:beforeLines="120" w:after="288" w:afterLines="120" w:line="288" w:lineRule="auto"/>
        <w:contextualSpacing/>
        <w:rPr>
          <w:b/>
          <w:bCs/>
          <w:sz w:val="24"/>
          <w:szCs w:val="24"/>
        </w:rPr>
      </w:pPr>
    </w:p>
    <w:p w14:paraId="5E70A88B">
      <w:pPr>
        <w:spacing w:before="288" w:beforeLines="120" w:after="288" w:afterLines="120" w:line="288" w:lineRule="auto"/>
        <w:contextualSpacing/>
        <w:rPr>
          <w:b/>
          <w:bCs/>
          <w:sz w:val="24"/>
          <w:szCs w:val="24"/>
        </w:rPr>
      </w:pPr>
    </w:p>
    <w:p w14:paraId="0DC72E8E">
      <w:pPr>
        <w:spacing w:before="288" w:beforeLines="120" w:after="288" w:afterLines="120" w:line="288" w:lineRule="auto"/>
        <w:contextualSpacing/>
        <w:rPr>
          <w:b/>
          <w:bCs/>
          <w:sz w:val="24"/>
          <w:szCs w:val="24"/>
        </w:rPr>
      </w:pPr>
    </w:p>
    <w:p w14:paraId="47D3497D">
      <w:pPr>
        <w:spacing w:before="288" w:beforeLines="120" w:after="288" w:afterLines="120" w:line="288" w:lineRule="auto"/>
        <w:contextualSpacing/>
        <w:rPr>
          <w:b/>
          <w:bCs/>
          <w:sz w:val="24"/>
          <w:szCs w:val="24"/>
        </w:rPr>
      </w:pPr>
    </w:p>
    <w:p w14:paraId="0B9DE66C">
      <w:pPr>
        <w:spacing w:before="288" w:beforeLines="120" w:after="288" w:afterLines="120" w:line="288" w:lineRule="auto"/>
        <w:contextualSpacing/>
        <w:rPr>
          <w:rFonts w:eastAsia="MS Mincho"/>
          <w:b/>
          <w:sz w:val="24"/>
          <w:szCs w:val="24"/>
        </w:rPr>
      </w:pPr>
    </w:p>
    <w:p w14:paraId="24F26C69">
      <w:pPr>
        <w:spacing w:before="288" w:beforeLines="120" w:after="288" w:afterLines="120" w:line="288" w:lineRule="auto"/>
        <w:contextualSpacing/>
        <w:rPr>
          <w:rFonts w:eastAsia="MS Mincho"/>
          <w:b/>
          <w:sz w:val="24"/>
          <w:szCs w:val="24"/>
        </w:rPr>
      </w:pPr>
    </w:p>
    <w:p w14:paraId="1F2CBA7E">
      <w:pPr>
        <w:spacing w:before="288" w:beforeLines="120" w:after="288" w:afterLines="120" w:line="288" w:lineRule="auto"/>
        <w:contextualSpacing/>
        <w:rPr>
          <w:rFonts w:eastAsia="MS Mincho"/>
          <w:b/>
          <w:sz w:val="24"/>
          <w:szCs w:val="24"/>
        </w:rPr>
      </w:pPr>
    </w:p>
    <w:p w14:paraId="1625DF36">
      <w:pPr>
        <w:spacing w:before="288" w:beforeLines="120" w:after="288" w:afterLines="120" w:line="288" w:lineRule="auto"/>
        <w:contextualSpacing/>
        <w:rPr>
          <w:rFonts w:eastAsia="MS Mincho"/>
          <w:b/>
          <w:sz w:val="24"/>
          <w:szCs w:val="24"/>
        </w:rPr>
      </w:pPr>
    </w:p>
    <w:p w14:paraId="34DF02BF">
      <w:pPr>
        <w:spacing w:before="288" w:beforeLines="120" w:after="288" w:afterLines="120" w:line="288" w:lineRule="auto"/>
        <w:contextualSpacing/>
        <w:rPr>
          <w:rFonts w:eastAsia="MS Mincho"/>
          <w:b/>
          <w:sz w:val="24"/>
          <w:szCs w:val="24"/>
        </w:rPr>
      </w:pPr>
    </w:p>
    <w:p w14:paraId="1755A26D">
      <w:pPr>
        <w:spacing w:before="288" w:beforeLines="120" w:after="288" w:afterLines="120" w:line="288" w:lineRule="auto"/>
        <w:contextualSpacing/>
        <w:rPr>
          <w:rFonts w:eastAsia="MS Mincho"/>
          <w:b/>
          <w:sz w:val="24"/>
          <w:szCs w:val="24"/>
        </w:rPr>
      </w:pPr>
    </w:p>
    <w:p w14:paraId="2CA6F4FD">
      <w:pPr>
        <w:spacing w:before="288" w:beforeLines="120" w:after="288" w:afterLines="120" w:line="288" w:lineRule="auto"/>
        <w:contextualSpacing/>
        <w:rPr>
          <w:rFonts w:eastAsia="MS Mincho"/>
          <w:b/>
          <w:sz w:val="24"/>
          <w:szCs w:val="24"/>
        </w:rPr>
      </w:pPr>
    </w:p>
    <w:p w14:paraId="2124ECCE">
      <w:pPr>
        <w:spacing w:before="288" w:beforeLines="120" w:after="288" w:afterLines="120" w:line="288" w:lineRule="auto"/>
        <w:contextualSpacing/>
        <w:rPr>
          <w:rFonts w:eastAsia="MS Mincho"/>
          <w:b/>
          <w:sz w:val="24"/>
          <w:szCs w:val="24"/>
        </w:rPr>
      </w:pPr>
    </w:p>
    <w:p w14:paraId="65B3D999">
      <w:pPr>
        <w:spacing w:before="288" w:beforeLines="120" w:after="288" w:afterLines="120" w:line="288" w:lineRule="auto"/>
        <w:contextualSpacing/>
        <w:rPr>
          <w:rFonts w:eastAsia="MS Mincho"/>
          <w:b/>
          <w:sz w:val="24"/>
          <w:szCs w:val="24"/>
        </w:rPr>
      </w:pPr>
    </w:p>
    <w:p w14:paraId="51D8A0EC">
      <w:pPr>
        <w:spacing w:before="288" w:beforeLines="120" w:after="288" w:afterLines="120" w:line="288" w:lineRule="auto"/>
        <w:contextualSpacing/>
        <w:rPr>
          <w:rFonts w:eastAsia="MS Mincho"/>
          <w:b/>
          <w:sz w:val="24"/>
          <w:szCs w:val="24"/>
        </w:rPr>
      </w:pPr>
    </w:p>
    <w:p w14:paraId="3FA08A90">
      <w:pPr>
        <w:spacing w:before="288" w:beforeLines="120" w:after="288" w:afterLines="120" w:line="288" w:lineRule="auto"/>
        <w:contextualSpacing/>
        <w:jc w:val="center"/>
        <w:rPr>
          <w:rFonts w:eastAsia="MS Mincho"/>
          <w:b/>
          <w:sz w:val="24"/>
          <w:szCs w:val="24"/>
        </w:rPr>
      </w:pPr>
    </w:p>
    <w:p w14:paraId="2532C1B2">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ANEXO III – MODELO DE PROPOSTA</w:t>
      </w:r>
    </w:p>
    <w:p w14:paraId="273D83BC">
      <w:pPr>
        <w:spacing w:before="288" w:beforeLines="120" w:after="288" w:afterLines="120" w:line="288" w:lineRule="auto"/>
        <w:contextualSpacing/>
        <w:jc w:val="center"/>
        <w:rPr>
          <w:rFonts w:eastAsia="MS Mincho"/>
          <w:b/>
          <w:sz w:val="24"/>
          <w:szCs w:val="24"/>
        </w:rPr>
      </w:pPr>
    </w:p>
    <w:tbl>
      <w:tblPr>
        <w:tblStyle w:val="10"/>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7CA3DE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7DF3945E">
            <w:pPr>
              <w:spacing w:before="288" w:beforeLines="120" w:after="288" w:afterLines="120" w:line="288" w:lineRule="auto"/>
              <w:contextualSpacing/>
              <w:jc w:val="center"/>
              <w:rPr>
                <w:rFonts w:eastAsia="MS Mincho"/>
                <w:b/>
                <w:sz w:val="24"/>
                <w:szCs w:val="24"/>
              </w:rPr>
            </w:pPr>
            <w:r>
              <w:rPr>
                <w:rFonts w:eastAsia="MS Mincho"/>
                <w:b/>
                <w:sz w:val="24"/>
                <w:szCs w:val="24"/>
              </w:rPr>
              <w:t>ANEXO III – MODELO DE PROPOSTA</w:t>
            </w:r>
          </w:p>
          <w:p w14:paraId="048FC886">
            <w:pPr>
              <w:pStyle w:val="77"/>
              <w:widowControl w:val="0"/>
              <w:rPr>
                <w:rFonts w:ascii="Times New Roman" w:hAnsi="Times New Roman" w:cs="Times New Roman"/>
                <w:b/>
                <w:i/>
                <w:iCs/>
                <w:sz w:val="24"/>
                <w:szCs w:val="24"/>
              </w:rPr>
            </w:pPr>
          </w:p>
          <w:p w14:paraId="1B0C5F3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PREFEITURA MUNICIPAL DE VALENÇA</w:t>
            </w:r>
          </w:p>
        </w:tc>
        <w:tc>
          <w:tcPr>
            <w:tcW w:w="2025" w:type="dxa"/>
            <w:gridSpan w:val="3"/>
            <w:shd w:val="clear" w:color="auto" w:fill="CCCCCC"/>
            <w:tcMar>
              <w:top w:w="100" w:type="dxa"/>
              <w:left w:w="100" w:type="dxa"/>
              <w:bottom w:w="100" w:type="dxa"/>
              <w:right w:w="100" w:type="dxa"/>
            </w:tcMar>
          </w:tcPr>
          <w:p w14:paraId="44ADDD6E">
            <w:pPr>
              <w:pStyle w:val="77"/>
              <w:widowControl w:val="0"/>
              <w:rPr>
                <w:rFonts w:ascii="Times New Roman" w:hAnsi="Times New Roman" w:cs="Times New Roman"/>
                <w:b/>
                <w:sz w:val="24"/>
                <w:szCs w:val="24"/>
              </w:rPr>
            </w:pPr>
            <w:r>
              <w:rPr>
                <w:rFonts w:ascii="Times New Roman" w:hAnsi="Times New Roman" w:cs="Times New Roman"/>
                <w:b/>
                <w:sz w:val="24"/>
                <w:szCs w:val="24"/>
              </w:rPr>
              <w:t>Pregão Eletrônico N° _____/____</w:t>
            </w:r>
          </w:p>
        </w:tc>
        <w:tc>
          <w:tcPr>
            <w:tcW w:w="2505" w:type="dxa"/>
            <w:gridSpan w:val="2"/>
            <w:shd w:val="clear" w:color="auto" w:fill="auto"/>
            <w:tcMar>
              <w:top w:w="100" w:type="dxa"/>
              <w:left w:w="100" w:type="dxa"/>
              <w:bottom w:w="100" w:type="dxa"/>
              <w:right w:w="100" w:type="dxa"/>
            </w:tcMar>
          </w:tcPr>
          <w:p w14:paraId="5D14A8FD">
            <w:pPr>
              <w:pStyle w:val="77"/>
              <w:widowControl w:val="0"/>
              <w:rPr>
                <w:rFonts w:ascii="Times New Roman" w:hAnsi="Times New Roman" w:cs="Times New Roman"/>
                <w:b/>
                <w:sz w:val="24"/>
                <w:szCs w:val="24"/>
              </w:rPr>
            </w:pPr>
            <w:r>
              <w:rPr>
                <w:rFonts w:ascii="Times New Roman" w:hAnsi="Times New Roman" w:cs="Times New Roman"/>
                <w:b/>
                <w:sz w:val="24"/>
                <w:szCs w:val="24"/>
              </w:rPr>
              <w:t>CNPJ:</w:t>
            </w:r>
          </w:p>
        </w:tc>
      </w:tr>
      <w:tr w14:paraId="67A3B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359DD5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Razão Social:</w:t>
            </w:r>
          </w:p>
        </w:tc>
        <w:tc>
          <w:tcPr>
            <w:tcW w:w="3945" w:type="dxa"/>
            <w:gridSpan w:val="4"/>
            <w:shd w:val="clear" w:color="auto" w:fill="auto"/>
            <w:tcMar>
              <w:top w:w="100" w:type="dxa"/>
              <w:left w:w="100" w:type="dxa"/>
              <w:bottom w:w="100" w:type="dxa"/>
              <w:right w:w="100" w:type="dxa"/>
            </w:tcMar>
          </w:tcPr>
          <w:p w14:paraId="03261942">
            <w:pPr>
              <w:pStyle w:val="77"/>
              <w:widowControl w:val="0"/>
              <w:rPr>
                <w:rFonts w:ascii="Times New Roman" w:hAnsi="Times New Roman" w:cs="Times New Roman"/>
                <w:b/>
                <w:sz w:val="24"/>
                <w:szCs w:val="24"/>
              </w:rPr>
            </w:pPr>
            <w:r>
              <w:rPr>
                <w:rFonts w:ascii="Times New Roman" w:hAnsi="Times New Roman" w:cs="Times New Roman"/>
                <w:b/>
                <w:sz w:val="24"/>
                <w:szCs w:val="24"/>
              </w:rPr>
              <w:t>E-mail:</w:t>
            </w:r>
          </w:p>
        </w:tc>
      </w:tr>
      <w:tr w14:paraId="7F89A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0F0179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Endereço:</w:t>
            </w:r>
          </w:p>
        </w:tc>
        <w:tc>
          <w:tcPr>
            <w:tcW w:w="3120" w:type="dxa"/>
            <w:gridSpan w:val="3"/>
            <w:shd w:val="clear" w:color="auto" w:fill="auto"/>
            <w:tcMar>
              <w:top w:w="100" w:type="dxa"/>
              <w:left w:w="100" w:type="dxa"/>
              <w:bottom w:w="100" w:type="dxa"/>
              <w:right w:w="100" w:type="dxa"/>
            </w:tcMar>
          </w:tcPr>
          <w:p w14:paraId="46B0967A">
            <w:pPr>
              <w:pStyle w:val="77"/>
              <w:widowControl w:val="0"/>
              <w:rPr>
                <w:rFonts w:ascii="Times New Roman" w:hAnsi="Times New Roman" w:cs="Times New Roman"/>
                <w:b/>
                <w:sz w:val="24"/>
                <w:szCs w:val="24"/>
              </w:rPr>
            </w:pPr>
            <w:r>
              <w:rPr>
                <w:rFonts w:ascii="Times New Roman" w:hAnsi="Times New Roman" w:cs="Times New Roman"/>
                <w:b/>
                <w:sz w:val="24"/>
                <w:szCs w:val="24"/>
              </w:rPr>
              <w:t>Tel.:</w:t>
            </w:r>
          </w:p>
        </w:tc>
      </w:tr>
      <w:tr w14:paraId="78D6E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5E75EF31">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Banco:</w:t>
            </w:r>
          </w:p>
        </w:tc>
        <w:tc>
          <w:tcPr>
            <w:tcW w:w="1410" w:type="dxa"/>
            <w:gridSpan w:val="2"/>
            <w:shd w:val="clear" w:color="auto" w:fill="auto"/>
            <w:tcMar>
              <w:top w:w="100" w:type="dxa"/>
              <w:left w:w="100" w:type="dxa"/>
              <w:bottom w:w="100" w:type="dxa"/>
              <w:right w:w="100" w:type="dxa"/>
            </w:tcMar>
          </w:tcPr>
          <w:p w14:paraId="6D6625E8">
            <w:pPr>
              <w:pStyle w:val="77"/>
              <w:widowControl w:val="0"/>
              <w:rPr>
                <w:rFonts w:ascii="Times New Roman" w:hAnsi="Times New Roman" w:cs="Times New Roman"/>
                <w:b/>
                <w:sz w:val="24"/>
                <w:szCs w:val="24"/>
              </w:rPr>
            </w:pPr>
            <w:r>
              <w:rPr>
                <w:rFonts w:ascii="Times New Roman" w:hAnsi="Times New Roman" w:cs="Times New Roman"/>
                <w:b/>
                <w:sz w:val="24"/>
                <w:szCs w:val="24"/>
              </w:rPr>
              <w:t>Agência:</w:t>
            </w:r>
          </w:p>
        </w:tc>
        <w:tc>
          <w:tcPr>
            <w:tcW w:w="3120" w:type="dxa"/>
            <w:gridSpan w:val="3"/>
            <w:shd w:val="clear" w:color="auto" w:fill="auto"/>
            <w:tcMar>
              <w:top w:w="100" w:type="dxa"/>
              <w:left w:w="100" w:type="dxa"/>
              <w:bottom w:w="100" w:type="dxa"/>
              <w:right w:w="100" w:type="dxa"/>
            </w:tcMar>
          </w:tcPr>
          <w:p w14:paraId="02C91FD5">
            <w:pPr>
              <w:pStyle w:val="77"/>
              <w:widowControl w:val="0"/>
              <w:rPr>
                <w:rFonts w:ascii="Times New Roman" w:hAnsi="Times New Roman" w:cs="Times New Roman"/>
                <w:b/>
                <w:sz w:val="24"/>
                <w:szCs w:val="24"/>
              </w:rPr>
            </w:pPr>
            <w:r>
              <w:rPr>
                <w:rFonts w:ascii="Times New Roman" w:hAnsi="Times New Roman" w:cs="Times New Roman"/>
                <w:b/>
                <w:sz w:val="24"/>
                <w:szCs w:val="24"/>
              </w:rPr>
              <w:t>Conta Corrente:</w:t>
            </w:r>
          </w:p>
        </w:tc>
      </w:tr>
      <w:tr w14:paraId="591ECE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68584C93">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LOTE/</w:t>
            </w:r>
          </w:p>
          <w:p w14:paraId="1E7E8749">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ITEM</w:t>
            </w:r>
          </w:p>
        </w:tc>
        <w:tc>
          <w:tcPr>
            <w:tcW w:w="1605" w:type="dxa"/>
            <w:shd w:val="clear" w:color="auto" w:fill="CCCCCC"/>
            <w:tcMar>
              <w:top w:w="100" w:type="dxa"/>
              <w:left w:w="100" w:type="dxa"/>
              <w:bottom w:w="100" w:type="dxa"/>
              <w:right w:w="100" w:type="dxa"/>
            </w:tcMar>
          </w:tcPr>
          <w:p w14:paraId="7718B3DD">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Código de Material / Código BR</w:t>
            </w:r>
          </w:p>
        </w:tc>
        <w:tc>
          <w:tcPr>
            <w:tcW w:w="1950" w:type="dxa"/>
            <w:shd w:val="clear" w:color="auto" w:fill="CCCCCC"/>
            <w:tcMar>
              <w:top w:w="100" w:type="dxa"/>
              <w:left w:w="100" w:type="dxa"/>
              <w:bottom w:w="100" w:type="dxa"/>
              <w:right w:w="100" w:type="dxa"/>
            </w:tcMar>
          </w:tcPr>
          <w:p w14:paraId="09B915E8">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Nome Padronizado</w:t>
            </w:r>
          </w:p>
        </w:tc>
        <w:tc>
          <w:tcPr>
            <w:tcW w:w="585" w:type="dxa"/>
            <w:shd w:val="clear" w:color="auto" w:fill="CCCCCC"/>
            <w:tcMar>
              <w:top w:w="100" w:type="dxa"/>
              <w:left w:w="100" w:type="dxa"/>
              <w:bottom w:w="100" w:type="dxa"/>
              <w:right w:w="100" w:type="dxa"/>
            </w:tcMar>
          </w:tcPr>
          <w:p w14:paraId="1C8A190F">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U/C</w:t>
            </w:r>
          </w:p>
        </w:tc>
        <w:tc>
          <w:tcPr>
            <w:tcW w:w="825" w:type="dxa"/>
            <w:shd w:val="clear" w:color="auto" w:fill="CCCCCC"/>
            <w:tcMar>
              <w:top w:w="100" w:type="dxa"/>
              <w:left w:w="100" w:type="dxa"/>
              <w:bottom w:w="100" w:type="dxa"/>
              <w:right w:w="100" w:type="dxa"/>
            </w:tcMar>
          </w:tcPr>
          <w:p w14:paraId="78F01BA1">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Marca</w:t>
            </w:r>
          </w:p>
        </w:tc>
        <w:tc>
          <w:tcPr>
            <w:tcW w:w="615" w:type="dxa"/>
            <w:shd w:val="clear" w:color="auto" w:fill="CCCCCC"/>
            <w:tcMar>
              <w:top w:w="100" w:type="dxa"/>
              <w:left w:w="100" w:type="dxa"/>
              <w:bottom w:w="100" w:type="dxa"/>
              <w:right w:w="100" w:type="dxa"/>
            </w:tcMar>
          </w:tcPr>
          <w:p w14:paraId="2E60DEC2">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Qtd</w:t>
            </w:r>
          </w:p>
        </w:tc>
        <w:tc>
          <w:tcPr>
            <w:tcW w:w="1245" w:type="dxa"/>
            <w:shd w:val="clear" w:color="auto" w:fill="CCCCCC"/>
            <w:tcMar>
              <w:top w:w="100" w:type="dxa"/>
              <w:left w:w="100" w:type="dxa"/>
              <w:bottom w:w="100" w:type="dxa"/>
              <w:right w:w="100" w:type="dxa"/>
            </w:tcMar>
          </w:tcPr>
          <w:p w14:paraId="554E8846">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Unitário</w:t>
            </w:r>
          </w:p>
        </w:tc>
        <w:tc>
          <w:tcPr>
            <w:tcW w:w="1260" w:type="dxa"/>
            <w:shd w:val="clear" w:color="auto" w:fill="CCCCCC"/>
            <w:tcMar>
              <w:top w:w="100" w:type="dxa"/>
              <w:left w:w="100" w:type="dxa"/>
              <w:bottom w:w="100" w:type="dxa"/>
              <w:right w:w="100" w:type="dxa"/>
            </w:tcMar>
          </w:tcPr>
          <w:p w14:paraId="40CED06D">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Total</w:t>
            </w:r>
          </w:p>
        </w:tc>
      </w:tr>
      <w:tr w14:paraId="1AC3E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DD66404">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74C79E61">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2913E088">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7A998D75">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6FD4A95A">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4C71D89B">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468F965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0D874DE4">
            <w:pPr>
              <w:pStyle w:val="77"/>
              <w:widowControl w:val="0"/>
              <w:rPr>
                <w:rFonts w:ascii="Times New Roman" w:hAnsi="Times New Roman" w:cs="Times New Roman"/>
                <w:b/>
                <w:sz w:val="24"/>
                <w:szCs w:val="24"/>
              </w:rPr>
            </w:pPr>
          </w:p>
        </w:tc>
      </w:tr>
      <w:tr w14:paraId="53A09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685543EB">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2A1B6DE8">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7954277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2C7AACF7">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794A4423">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3124ECB3">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70995DC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46AF7176">
            <w:pPr>
              <w:pStyle w:val="77"/>
              <w:widowControl w:val="0"/>
              <w:rPr>
                <w:rFonts w:ascii="Times New Roman" w:hAnsi="Times New Roman" w:cs="Times New Roman"/>
                <w:b/>
                <w:sz w:val="24"/>
                <w:szCs w:val="24"/>
              </w:rPr>
            </w:pPr>
          </w:p>
        </w:tc>
      </w:tr>
      <w:tr w14:paraId="29148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1FB19A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lote/item: Por extenso</w:t>
            </w:r>
          </w:p>
        </w:tc>
      </w:tr>
      <w:tr w14:paraId="189B3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4C304C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Por extenso</w:t>
            </w:r>
          </w:p>
        </w:tc>
      </w:tr>
      <w:tr w14:paraId="5CD3C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69ED6D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Declaramos inteira submissão aos termos desta proposta, do Edital e à Legislação em vigor.</w:t>
            </w:r>
          </w:p>
          <w:p w14:paraId="66A3AE4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Valença, _______ de __________________ de ________.</w:t>
            </w:r>
          </w:p>
          <w:p w14:paraId="30617C9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_____________________________________</w:t>
            </w:r>
          </w:p>
          <w:p w14:paraId="26F45E94">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Representante legal (nome por extenso)</w:t>
            </w:r>
          </w:p>
          <w:p w14:paraId="07DD2B6F">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Cargo:</w:t>
            </w:r>
          </w:p>
          <w:p w14:paraId="4AD808B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CPF:</w:t>
            </w:r>
          </w:p>
        </w:tc>
      </w:tr>
    </w:tbl>
    <w:p w14:paraId="443C21BF">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Deverão ser atendidas as especificações constantes no Termo de Referência.</w:t>
      </w:r>
    </w:p>
    <w:p w14:paraId="51E7818A">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Validade da proposta: 60 (sessenta) dias.</w:t>
      </w:r>
    </w:p>
    <w:p w14:paraId="39616D3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Local de Entrega dos materiais: Conforme Termo de Referência.</w:t>
      </w:r>
    </w:p>
    <w:p w14:paraId="69A7A7E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Obs.1: A empresa adjudicatária deverá fornecer os materiais de acordo com estabelecido na Legislação específica vigente e no Código de Defesa do Consumidor.</w:t>
      </w:r>
    </w:p>
    <w:p w14:paraId="5FE12959">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 2: A entrega dos materiais será aceita provisoriamente no local de entrega e após conferência de sua conformidade será o mesmo aceito definitivamente.</w:t>
      </w:r>
    </w:p>
    <w:p w14:paraId="5BFC32C4">
      <w:pPr>
        <w:pStyle w:val="77"/>
        <w:jc w:val="both"/>
        <w:rPr>
          <w:rFonts w:ascii="Times New Roman" w:hAnsi="Times New Roman" w:cs="Times New Roman"/>
          <w:b/>
          <w:sz w:val="24"/>
          <w:szCs w:val="24"/>
        </w:rPr>
      </w:pPr>
      <w:r>
        <w:rPr>
          <w:rFonts w:ascii="Times New Roman" w:hAnsi="Times New Roman" w:cs="Times New Roman"/>
          <w:b/>
          <w:sz w:val="24"/>
          <w:szCs w:val="24"/>
          <w:highlight w:val="yellow"/>
        </w:rPr>
        <w:t>Obs. 3: A proposta deverá ser elaborada em papel timbrado da empresa, com todos os dados da mesma.</w:t>
      </w:r>
    </w:p>
    <w:p w14:paraId="75347792">
      <w:pPr>
        <w:pStyle w:val="70"/>
        <w:rPr>
          <w:rFonts w:ascii="Times New Roman" w:hAnsi="Times New Roman" w:cs="Times New Roman"/>
        </w:rPr>
      </w:pPr>
    </w:p>
    <w:p w14:paraId="78DC0B3B">
      <w:pPr>
        <w:jc w:val="center"/>
        <w:rPr>
          <w:b/>
          <w:color w:val="000000"/>
          <w:sz w:val="24"/>
          <w:szCs w:val="24"/>
        </w:rPr>
      </w:pPr>
      <w:r>
        <w:rPr>
          <w:b/>
          <w:color w:val="000000"/>
          <w:sz w:val="24"/>
          <w:szCs w:val="24"/>
        </w:rPr>
        <w:t xml:space="preserve">   </w:t>
      </w:r>
    </w:p>
    <w:p w14:paraId="2CA7C58E">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ANEXO</w:t>
      </w:r>
      <w:r>
        <w:rPr>
          <w:rFonts w:eastAsia="MS Mincho"/>
          <w:b/>
          <w:color w:val="000000" w:themeColor="text1"/>
          <w:sz w:val="24"/>
          <w:szCs w:val="24"/>
          <w:highlight w:val="yellow"/>
          <w:u w:val="single"/>
          <w14:textFill>
            <w14:solidFill>
              <w14:schemeClr w14:val="tx1"/>
            </w14:solidFill>
          </w14:textFill>
        </w:rPr>
        <w:t xml:space="preserve"> IV </w:t>
      </w:r>
      <w:r>
        <w:rPr>
          <w:rFonts w:eastAsia="MS Mincho"/>
          <w:b/>
          <w:sz w:val="24"/>
          <w:szCs w:val="24"/>
          <w:highlight w:val="yellow"/>
          <w:u w:val="single"/>
        </w:rPr>
        <w:t>– DOCUMENTAÇÃO EXIGIDA PARA HABILITAÇÃO</w:t>
      </w:r>
    </w:p>
    <w:p w14:paraId="3B529A73">
      <w:pPr>
        <w:spacing w:before="288" w:beforeLines="120" w:after="288" w:afterLines="120" w:line="288" w:lineRule="auto"/>
        <w:contextualSpacing/>
        <w:jc w:val="center"/>
        <w:rPr>
          <w:rFonts w:eastAsia="MS Mincho"/>
          <w:b/>
          <w:color w:val="FF0000"/>
          <w:sz w:val="24"/>
          <w:szCs w:val="24"/>
        </w:rPr>
      </w:pPr>
    </w:p>
    <w:p w14:paraId="6AFBFAA7">
      <w:pPr>
        <w:spacing w:line="288" w:lineRule="auto"/>
        <w:contextualSpacing/>
        <w:rPr>
          <w:color w:val="FF0000"/>
          <w:sz w:val="24"/>
          <w:szCs w:val="24"/>
        </w:rPr>
      </w:pPr>
    </w:p>
    <w:p w14:paraId="5FCBC071">
      <w:pPr>
        <w:spacing w:line="288" w:lineRule="auto"/>
        <w:contextualSpacing/>
        <w:rPr>
          <w:b/>
          <w:bCs/>
          <w:sz w:val="24"/>
          <w:szCs w:val="24"/>
        </w:rPr>
      </w:pPr>
      <w:r>
        <w:rPr>
          <w:b/>
          <w:bCs/>
          <w:sz w:val="24"/>
          <w:szCs w:val="24"/>
        </w:rPr>
        <w:t>1. HABILITAÇÃO JURÍDICA</w:t>
      </w:r>
    </w:p>
    <w:p w14:paraId="26A29EEC">
      <w:pPr>
        <w:spacing w:line="288" w:lineRule="auto"/>
        <w:contextualSpacing/>
        <w:rPr>
          <w:sz w:val="24"/>
          <w:szCs w:val="24"/>
        </w:rPr>
      </w:pPr>
    </w:p>
    <w:p w14:paraId="47B77E7A">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657BF7BE">
      <w:pPr>
        <w:tabs>
          <w:tab w:val="left" w:pos="1440"/>
        </w:tabs>
        <w:autoSpaceDE w:val="0"/>
        <w:snapToGrid w:val="0"/>
        <w:spacing w:line="288" w:lineRule="auto"/>
        <w:contextualSpacing/>
        <w:jc w:val="both"/>
        <w:rPr>
          <w:sz w:val="24"/>
          <w:szCs w:val="24"/>
        </w:rPr>
      </w:pPr>
    </w:p>
    <w:p w14:paraId="5FDC23AA">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1B512353">
      <w:pPr>
        <w:tabs>
          <w:tab w:val="left" w:pos="1440"/>
        </w:tabs>
        <w:autoSpaceDE w:val="0"/>
        <w:snapToGrid w:val="0"/>
        <w:spacing w:line="288" w:lineRule="auto"/>
        <w:contextualSpacing/>
        <w:jc w:val="both"/>
        <w:rPr>
          <w:sz w:val="24"/>
          <w:szCs w:val="24"/>
        </w:rPr>
      </w:pPr>
    </w:p>
    <w:p w14:paraId="12C4F694">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6"/>
          <w:rFonts w:eastAsiaTheme="minorHAnsi"/>
          <w:sz w:val="24"/>
          <w:szCs w:val="24"/>
        </w:rPr>
        <w:t>www.portaldoempreendedor.gov.br</w:t>
      </w:r>
      <w:r>
        <w:rPr>
          <w:rStyle w:val="16"/>
          <w:rFonts w:eastAsiaTheme="minorHAnsi"/>
          <w:sz w:val="24"/>
          <w:szCs w:val="24"/>
        </w:rPr>
        <w:fldChar w:fldCharType="end"/>
      </w:r>
      <w:r>
        <w:rPr>
          <w:color w:val="000000"/>
          <w:sz w:val="24"/>
          <w:szCs w:val="24"/>
        </w:rPr>
        <w:t>.</w:t>
      </w:r>
    </w:p>
    <w:p w14:paraId="293453EC">
      <w:pPr>
        <w:tabs>
          <w:tab w:val="left" w:pos="1440"/>
        </w:tabs>
        <w:autoSpaceDE w:val="0"/>
        <w:snapToGrid w:val="0"/>
        <w:spacing w:line="288" w:lineRule="auto"/>
        <w:contextualSpacing/>
        <w:rPr>
          <w:color w:val="000000"/>
          <w:sz w:val="24"/>
          <w:szCs w:val="24"/>
        </w:rPr>
      </w:pPr>
    </w:p>
    <w:p w14:paraId="57845B80">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0BB72461">
      <w:pPr>
        <w:tabs>
          <w:tab w:val="left" w:pos="1440"/>
        </w:tabs>
        <w:autoSpaceDE w:val="0"/>
        <w:snapToGrid w:val="0"/>
        <w:spacing w:line="288" w:lineRule="auto"/>
        <w:contextualSpacing/>
        <w:rPr>
          <w:sz w:val="24"/>
          <w:szCs w:val="24"/>
        </w:rPr>
      </w:pPr>
    </w:p>
    <w:p w14:paraId="0BFB5FC7">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45961428">
      <w:pPr>
        <w:tabs>
          <w:tab w:val="left" w:pos="1440"/>
        </w:tabs>
        <w:autoSpaceDE w:val="0"/>
        <w:snapToGrid w:val="0"/>
        <w:spacing w:line="288" w:lineRule="auto"/>
        <w:contextualSpacing/>
        <w:jc w:val="both"/>
        <w:rPr>
          <w:color w:val="000000"/>
          <w:sz w:val="24"/>
          <w:szCs w:val="24"/>
        </w:rPr>
      </w:pPr>
    </w:p>
    <w:p w14:paraId="29902B95">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1AE4BFEF">
      <w:pPr>
        <w:tabs>
          <w:tab w:val="left" w:pos="1440"/>
        </w:tabs>
        <w:autoSpaceDE w:val="0"/>
        <w:snapToGrid w:val="0"/>
        <w:spacing w:line="288" w:lineRule="auto"/>
        <w:contextualSpacing/>
        <w:jc w:val="both"/>
        <w:rPr>
          <w:color w:val="000000"/>
          <w:sz w:val="24"/>
          <w:szCs w:val="24"/>
        </w:rPr>
      </w:pPr>
    </w:p>
    <w:p w14:paraId="54A3EE4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2FF89A9E">
      <w:pPr>
        <w:tabs>
          <w:tab w:val="left" w:pos="1440"/>
        </w:tabs>
        <w:autoSpaceDE w:val="0"/>
        <w:snapToGrid w:val="0"/>
        <w:spacing w:line="288" w:lineRule="auto"/>
        <w:contextualSpacing/>
        <w:jc w:val="both"/>
        <w:rPr>
          <w:color w:val="000000"/>
          <w:sz w:val="24"/>
          <w:szCs w:val="24"/>
        </w:rPr>
      </w:pPr>
    </w:p>
    <w:p w14:paraId="6F507929">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7D450AF5">
      <w:pPr>
        <w:tabs>
          <w:tab w:val="left" w:pos="1440"/>
        </w:tabs>
        <w:autoSpaceDE w:val="0"/>
        <w:snapToGrid w:val="0"/>
        <w:spacing w:line="288" w:lineRule="auto"/>
        <w:contextualSpacing/>
        <w:jc w:val="both"/>
        <w:rPr>
          <w:sz w:val="24"/>
          <w:szCs w:val="24"/>
        </w:rPr>
      </w:pPr>
    </w:p>
    <w:p w14:paraId="5CC25CF4">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2774D189">
      <w:pPr>
        <w:spacing w:line="288" w:lineRule="auto"/>
        <w:contextualSpacing/>
        <w:rPr>
          <w:sz w:val="24"/>
          <w:szCs w:val="24"/>
        </w:rPr>
      </w:pPr>
    </w:p>
    <w:p w14:paraId="479746E4">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118775AB">
      <w:pPr>
        <w:spacing w:line="288" w:lineRule="auto"/>
        <w:contextualSpacing/>
        <w:rPr>
          <w:b/>
          <w:bCs/>
          <w:color w:val="000000"/>
          <w:sz w:val="24"/>
          <w:szCs w:val="24"/>
        </w:rPr>
      </w:pPr>
    </w:p>
    <w:p w14:paraId="14B9D69F">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86B5FC3">
      <w:pPr>
        <w:tabs>
          <w:tab w:val="left" w:pos="1440"/>
        </w:tabs>
        <w:autoSpaceDE w:val="0"/>
        <w:snapToGrid w:val="0"/>
        <w:spacing w:line="288" w:lineRule="auto"/>
        <w:contextualSpacing/>
        <w:jc w:val="both"/>
        <w:rPr>
          <w:sz w:val="24"/>
          <w:szCs w:val="24"/>
          <w:lang w:eastAsia="en-US"/>
        </w:rPr>
      </w:pPr>
    </w:p>
    <w:p w14:paraId="0A45990E">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2B0D6011">
      <w:pPr>
        <w:tabs>
          <w:tab w:val="left" w:pos="1440"/>
        </w:tabs>
        <w:autoSpaceDE w:val="0"/>
        <w:snapToGrid w:val="0"/>
        <w:spacing w:line="288" w:lineRule="auto"/>
        <w:contextualSpacing/>
        <w:jc w:val="both"/>
        <w:rPr>
          <w:sz w:val="24"/>
          <w:szCs w:val="24"/>
        </w:rPr>
      </w:pPr>
    </w:p>
    <w:p w14:paraId="3B2B2592">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014D3121">
      <w:pPr>
        <w:tabs>
          <w:tab w:val="left" w:pos="1440"/>
        </w:tabs>
        <w:autoSpaceDE w:val="0"/>
        <w:snapToGrid w:val="0"/>
        <w:spacing w:line="288" w:lineRule="auto"/>
        <w:contextualSpacing/>
        <w:jc w:val="both"/>
        <w:rPr>
          <w:sz w:val="24"/>
          <w:szCs w:val="24"/>
        </w:rPr>
      </w:pPr>
    </w:p>
    <w:p w14:paraId="09625F5C">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1DF111E2">
      <w:pPr>
        <w:tabs>
          <w:tab w:val="left" w:pos="1440"/>
        </w:tabs>
        <w:autoSpaceDE w:val="0"/>
        <w:snapToGrid w:val="0"/>
        <w:spacing w:line="288" w:lineRule="auto"/>
        <w:contextualSpacing/>
        <w:jc w:val="both"/>
        <w:rPr>
          <w:color w:val="000000"/>
          <w:sz w:val="24"/>
          <w:szCs w:val="24"/>
        </w:rPr>
      </w:pPr>
    </w:p>
    <w:p w14:paraId="4447D8B1">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1350C85F">
      <w:pPr>
        <w:tabs>
          <w:tab w:val="left" w:pos="1440"/>
        </w:tabs>
        <w:autoSpaceDE w:val="0"/>
        <w:snapToGrid w:val="0"/>
        <w:spacing w:line="288" w:lineRule="auto"/>
        <w:contextualSpacing/>
        <w:jc w:val="both"/>
        <w:rPr>
          <w:sz w:val="24"/>
          <w:szCs w:val="24"/>
          <w:lang w:eastAsia="en-US"/>
        </w:rPr>
      </w:pPr>
    </w:p>
    <w:p w14:paraId="1D239A03">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79D83316">
      <w:pPr>
        <w:tabs>
          <w:tab w:val="left" w:pos="1440"/>
        </w:tabs>
        <w:autoSpaceDE w:val="0"/>
        <w:snapToGrid w:val="0"/>
        <w:spacing w:line="288" w:lineRule="auto"/>
        <w:contextualSpacing/>
        <w:jc w:val="both"/>
        <w:rPr>
          <w:bCs/>
          <w:sz w:val="24"/>
          <w:szCs w:val="24"/>
        </w:rPr>
      </w:pPr>
    </w:p>
    <w:p w14:paraId="762CD690">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6"/>
          <w:rFonts w:eastAsiaTheme="minorHAnsi"/>
          <w:bCs/>
          <w:sz w:val="24"/>
          <w:szCs w:val="24"/>
        </w:rPr>
        <w:t>Lei Complementar nº 123/2006</w:t>
      </w:r>
      <w:r>
        <w:rPr>
          <w:rStyle w:val="16"/>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31305104">
      <w:pPr>
        <w:tabs>
          <w:tab w:val="left" w:pos="1440"/>
        </w:tabs>
        <w:autoSpaceDE w:val="0"/>
        <w:snapToGrid w:val="0"/>
        <w:spacing w:line="288" w:lineRule="auto"/>
        <w:contextualSpacing/>
        <w:jc w:val="both"/>
        <w:rPr>
          <w:sz w:val="24"/>
          <w:szCs w:val="24"/>
          <w:lang w:eastAsia="en-US"/>
        </w:rPr>
      </w:pPr>
    </w:p>
    <w:p w14:paraId="25A0E64A">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28AF6493">
      <w:pPr>
        <w:tabs>
          <w:tab w:val="left" w:pos="1440"/>
        </w:tabs>
        <w:autoSpaceDE w:val="0"/>
        <w:snapToGrid w:val="0"/>
        <w:spacing w:line="288" w:lineRule="auto"/>
        <w:contextualSpacing/>
        <w:jc w:val="both"/>
        <w:rPr>
          <w:sz w:val="24"/>
          <w:szCs w:val="24"/>
        </w:rPr>
      </w:pPr>
    </w:p>
    <w:p w14:paraId="6BB21E03">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2B36454A">
      <w:pPr>
        <w:pStyle w:val="31"/>
        <w:spacing w:line="288" w:lineRule="auto"/>
        <w:ind w:firstLine="0"/>
        <w:contextualSpacing/>
        <w:rPr>
          <w:rFonts w:ascii="Times New Roman" w:hAnsi="Times New Roman"/>
          <w:szCs w:val="24"/>
        </w:rPr>
      </w:pPr>
    </w:p>
    <w:p w14:paraId="5C0CE672">
      <w:pPr>
        <w:pStyle w:val="31"/>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75F196F3">
      <w:pPr>
        <w:tabs>
          <w:tab w:val="left" w:pos="1440"/>
        </w:tabs>
        <w:autoSpaceDE w:val="0"/>
        <w:snapToGrid w:val="0"/>
        <w:spacing w:line="288" w:lineRule="auto"/>
        <w:contextualSpacing/>
        <w:jc w:val="both"/>
        <w:rPr>
          <w:sz w:val="24"/>
          <w:szCs w:val="24"/>
        </w:rPr>
      </w:pPr>
    </w:p>
    <w:p w14:paraId="5038EBED">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32BFC27C">
      <w:pPr>
        <w:tabs>
          <w:tab w:val="left" w:pos="1440"/>
        </w:tabs>
        <w:autoSpaceDE w:val="0"/>
        <w:snapToGrid w:val="0"/>
        <w:spacing w:line="288" w:lineRule="auto"/>
        <w:contextualSpacing/>
        <w:jc w:val="both"/>
        <w:rPr>
          <w:sz w:val="24"/>
          <w:szCs w:val="24"/>
        </w:rPr>
      </w:pPr>
    </w:p>
    <w:p w14:paraId="0194CB4B">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4447B138">
      <w:pPr>
        <w:spacing w:line="288" w:lineRule="auto"/>
        <w:contextualSpacing/>
        <w:rPr>
          <w:sz w:val="24"/>
          <w:szCs w:val="24"/>
        </w:rPr>
      </w:pPr>
    </w:p>
    <w:p w14:paraId="0D669B4C">
      <w:pPr>
        <w:pStyle w:val="36"/>
        <w:spacing w:after="0" w:line="288" w:lineRule="auto"/>
        <w:ind w:left="0"/>
        <w:contextualSpacing/>
        <w:jc w:val="both"/>
        <w:rPr>
          <w:rFonts w:ascii="Times New Roman" w:hAnsi="Times New Roman" w:cs="Times New Roman"/>
          <w:sz w:val="24"/>
          <w:szCs w:val="24"/>
        </w:rPr>
      </w:pPr>
      <w:bookmarkStart w:id="37"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34606B68">
      <w:pPr>
        <w:spacing w:line="288" w:lineRule="auto"/>
        <w:contextualSpacing/>
        <w:jc w:val="both"/>
        <w:rPr>
          <w:sz w:val="24"/>
          <w:szCs w:val="24"/>
        </w:rPr>
      </w:pPr>
    </w:p>
    <w:p w14:paraId="7205427B">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7"/>
    <w:p w14:paraId="4ED45062">
      <w:pPr>
        <w:spacing w:line="288" w:lineRule="auto"/>
        <w:contextualSpacing/>
        <w:jc w:val="both"/>
        <w:rPr>
          <w:sz w:val="24"/>
          <w:szCs w:val="24"/>
        </w:rPr>
      </w:pPr>
    </w:p>
    <w:p w14:paraId="421CA86D">
      <w:pPr>
        <w:spacing w:line="288" w:lineRule="auto"/>
        <w:contextualSpacing/>
        <w:jc w:val="both"/>
        <w:rPr>
          <w:sz w:val="24"/>
          <w:szCs w:val="24"/>
        </w:rPr>
      </w:pPr>
      <w:r>
        <w:rPr>
          <w:sz w:val="24"/>
          <w:szCs w:val="24"/>
        </w:rPr>
        <w:t>2.10.2 O prazo acima poderá ser prorrogado por igual período, a critério exclusivo da Administração Pública.</w:t>
      </w:r>
    </w:p>
    <w:p w14:paraId="60763BDB">
      <w:pPr>
        <w:spacing w:line="288" w:lineRule="auto"/>
        <w:contextualSpacing/>
        <w:jc w:val="both"/>
        <w:rPr>
          <w:bCs/>
          <w:sz w:val="24"/>
          <w:szCs w:val="24"/>
        </w:rPr>
      </w:pPr>
    </w:p>
    <w:p w14:paraId="32E32DBB">
      <w:pPr>
        <w:spacing w:line="288" w:lineRule="auto"/>
        <w:contextualSpacing/>
        <w:jc w:val="both"/>
        <w:rPr>
          <w:sz w:val="24"/>
          <w:szCs w:val="24"/>
        </w:rPr>
      </w:pPr>
      <w:bookmarkStart w:id="38"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38"/>
    <w:p w14:paraId="505E2B5C">
      <w:pPr>
        <w:spacing w:before="288" w:beforeLines="120" w:after="288" w:afterLines="120" w:line="288" w:lineRule="auto"/>
        <w:contextualSpacing/>
        <w:jc w:val="center"/>
        <w:rPr>
          <w:rFonts w:eastAsia="MS Mincho"/>
          <w:b/>
          <w:color w:val="FF0000"/>
          <w:sz w:val="24"/>
          <w:szCs w:val="24"/>
        </w:rPr>
      </w:pPr>
    </w:p>
    <w:p w14:paraId="47B24CC0">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1E3743E9">
      <w:pPr>
        <w:spacing w:line="288" w:lineRule="auto"/>
        <w:jc w:val="both"/>
        <w:rPr>
          <w:sz w:val="24"/>
          <w:szCs w:val="24"/>
        </w:rPr>
      </w:pPr>
    </w:p>
    <w:p w14:paraId="4934F32C">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0F61BB4D">
      <w:pPr>
        <w:spacing w:line="288" w:lineRule="auto"/>
        <w:jc w:val="both"/>
        <w:rPr>
          <w:sz w:val="24"/>
          <w:szCs w:val="24"/>
        </w:rPr>
      </w:pPr>
    </w:p>
    <w:p w14:paraId="335B240F">
      <w:pPr>
        <w:spacing w:line="288" w:lineRule="auto"/>
        <w:jc w:val="both"/>
        <w:rPr>
          <w:sz w:val="24"/>
          <w:szCs w:val="24"/>
        </w:rPr>
      </w:pPr>
      <w:bookmarkStart w:id="39" w:name="_Hlk154232471"/>
      <w:r>
        <w:rPr>
          <w:sz w:val="24"/>
          <w:szCs w:val="24"/>
        </w:rPr>
        <w:t>3.1.1 Não será causa de inabilitação do licitante a anotação de distribuição de processo de recuperação judicial ou de pedido de homologação de recuperação extrajudicial.</w:t>
      </w:r>
    </w:p>
    <w:p w14:paraId="4A8317EF">
      <w:pPr>
        <w:spacing w:line="288" w:lineRule="auto"/>
        <w:jc w:val="both"/>
        <w:rPr>
          <w:sz w:val="24"/>
          <w:szCs w:val="24"/>
        </w:rPr>
      </w:pPr>
    </w:p>
    <w:bookmarkEnd w:id="39"/>
    <w:p w14:paraId="223A066A">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2714DB2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6627A44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D549F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2682BE2E">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00C6A875">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60393764">
      <w:pPr>
        <w:spacing w:line="288" w:lineRule="auto"/>
        <w:ind w:right="565"/>
        <w:jc w:val="both"/>
        <w:rPr>
          <w:color w:val="000000" w:themeColor="text1"/>
          <w:sz w:val="24"/>
          <w:szCs w:val="24"/>
          <w14:textFill>
            <w14:solidFill>
              <w14:schemeClr w14:val="tx1"/>
            </w14:solidFill>
          </w14:textFill>
        </w:rPr>
      </w:pPr>
    </w:p>
    <w:p w14:paraId="0E0EDB96">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B0AC9C7">
      <w:pPr>
        <w:spacing w:line="288" w:lineRule="auto"/>
        <w:ind w:right="565"/>
        <w:jc w:val="both"/>
        <w:rPr>
          <w:color w:val="000000" w:themeColor="text1"/>
          <w:sz w:val="24"/>
          <w:szCs w:val="24"/>
          <w14:textFill>
            <w14:solidFill>
              <w14:schemeClr w14:val="tx1"/>
            </w14:solidFill>
          </w14:textFill>
        </w:rPr>
      </w:pPr>
    </w:p>
    <w:p w14:paraId="17EBD1A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4CD6BEF8">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65691EF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0CD6A32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252"/>
      </w:tblGrid>
      <w:tr w14:paraId="1200FA83">
        <w:tblPrEx>
          <w:tblCellMar>
            <w:top w:w="0" w:type="dxa"/>
            <w:left w:w="108" w:type="dxa"/>
            <w:bottom w:w="0" w:type="dxa"/>
            <w:right w:w="108" w:type="dxa"/>
          </w:tblCellMar>
        </w:tblPrEx>
        <w:tc>
          <w:tcPr>
            <w:tcW w:w="2235" w:type="dxa"/>
            <w:vMerge w:val="restart"/>
            <w:shd w:val="clear" w:color="auto" w:fill="auto"/>
            <w:vAlign w:val="center"/>
          </w:tcPr>
          <w:p w14:paraId="213E07C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63BE2E3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38538E67">
        <w:tblPrEx>
          <w:tblCellMar>
            <w:top w:w="0" w:type="dxa"/>
            <w:left w:w="108" w:type="dxa"/>
            <w:bottom w:w="0" w:type="dxa"/>
            <w:right w:w="108" w:type="dxa"/>
          </w:tblCellMar>
        </w:tblPrEx>
        <w:tc>
          <w:tcPr>
            <w:tcW w:w="2235" w:type="dxa"/>
            <w:vMerge w:val="continue"/>
            <w:shd w:val="clear" w:color="auto" w:fill="auto"/>
          </w:tcPr>
          <w:p w14:paraId="4A971BF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22191BF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788AE8EB">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394"/>
      </w:tblGrid>
      <w:tr w14:paraId="742C71EA">
        <w:tblPrEx>
          <w:tblCellMar>
            <w:top w:w="0" w:type="dxa"/>
            <w:left w:w="108" w:type="dxa"/>
            <w:bottom w:w="0" w:type="dxa"/>
            <w:right w:w="108" w:type="dxa"/>
          </w:tblCellMar>
        </w:tblPrEx>
        <w:trPr>
          <w:cantSplit/>
        </w:trPr>
        <w:tc>
          <w:tcPr>
            <w:tcW w:w="2235" w:type="dxa"/>
            <w:vMerge w:val="restart"/>
            <w:shd w:val="clear" w:color="auto" w:fill="auto"/>
            <w:vAlign w:val="center"/>
          </w:tcPr>
          <w:p w14:paraId="041687F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6F6AEDA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4B7D4A3">
        <w:tblPrEx>
          <w:tblCellMar>
            <w:top w:w="0" w:type="dxa"/>
            <w:left w:w="108" w:type="dxa"/>
            <w:bottom w:w="0" w:type="dxa"/>
            <w:right w:w="108" w:type="dxa"/>
          </w:tblCellMar>
        </w:tblPrEx>
        <w:trPr>
          <w:cantSplit/>
        </w:trPr>
        <w:tc>
          <w:tcPr>
            <w:tcW w:w="2235" w:type="dxa"/>
            <w:vMerge w:val="continue"/>
            <w:shd w:val="clear" w:color="auto" w:fill="auto"/>
          </w:tcPr>
          <w:p w14:paraId="681B123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7196E40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B654C4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2551"/>
      </w:tblGrid>
      <w:tr w14:paraId="7B19A61D">
        <w:tblPrEx>
          <w:tblCellMar>
            <w:top w:w="0" w:type="dxa"/>
            <w:left w:w="108" w:type="dxa"/>
            <w:bottom w:w="0" w:type="dxa"/>
            <w:right w:w="108" w:type="dxa"/>
          </w:tblCellMar>
        </w:tblPrEx>
        <w:tc>
          <w:tcPr>
            <w:tcW w:w="2235" w:type="dxa"/>
            <w:vMerge w:val="restart"/>
            <w:shd w:val="clear" w:color="auto" w:fill="auto"/>
            <w:vAlign w:val="center"/>
          </w:tcPr>
          <w:p w14:paraId="582B27B0">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0A9E6F1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3D479EF5">
        <w:tblPrEx>
          <w:tblCellMar>
            <w:top w:w="0" w:type="dxa"/>
            <w:left w:w="108" w:type="dxa"/>
            <w:bottom w:w="0" w:type="dxa"/>
            <w:right w:w="108" w:type="dxa"/>
          </w:tblCellMar>
        </w:tblPrEx>
        <w:tc>
          <w:tcPr>
            <w:tcW w:w="2235" w:type="dxa"/>
            <w:vMerge w:val="continue"/>
            <w:shd w:val="clear" w:color="auto" w:fill="auto"/>
          </w:tcPr>
          <w:p w14:paraId="2206AD0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7528E78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7FA9E05C">
      <w:pPr>
        <w:pStyle w:val="119"/>
        <w:spacing w:before="0" w:beforeAutospacing="0" w:after="0" w:afterAutospacing="0" w:line="288" w:lineRule="auto"/>
        <w:ind w:right="565"/>
        <w:jc w:val="both"/>
        <w:rPr>
          <w:color w:val="000000" w:themeColor="text1"/>
          <w14:textFill>
            <w14:solidFill>
              <w14:schemeClr w14:val="tx1"/>
            </w14:solidFill>
          </w14:textFill>
        </w:rPr>
      </w:pPr>
    </w:p>
    <w:p w14:paraId="331134F1">
      <w:pPr>
        <w:pStyle w:val="119"/>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3628BD6B">
      <w:pPr>
        <w:pStyle w:val="119"/>
        <w:spacing w:before="0" w:beforeAutospacing="0" w:after="0" w:afterAutospacing="0" w:line="288" w:lineRule="auto"/>
        <w:ind w:right="565"/>
        <w:jc w:val="both"/>
        <w:rPr>
          <w:color w:val="000000" w:themeColor="text1"/>
          <w14:textFill>
            <w14:solidFill>
              <w14:schemeClr w14:val="tx1"/>
            </w14:solidFill>
          </w14:textFill>
        </w:rPr>
      </w:pPr>
    </w:p>
    <w:p w14:paraId="53F790BB">
      <w:pPr>
        <w:pStyle w:val="119"/>
        <w:spacing w:before="0" w:beforeAutospacing="0" w:after="0" w:afterAutospacing="0" w:line="288" w:lineRule="auto"/>
        <w:ind w:right="565"/>
        <w:jc w:val="both"/>
        <w:rPr>
          <w:rStyle w:val="124"/>
          <w:rFonts w:ascii="Times New Roman" w:hAnsi="Times New Roman" w:cs="Times New Roman"/>
          <w:b/>
          <w:bCs/>
          <w:i w:val="0"/>
          <w:iCs w:val="0"/>
          <w:color w:val="000000" w:themeColor="text1"/>
          <w:sz w:val="24"/>
          <w:szCs w:val="24"/>
          <w14:textFill>
            <w14:solidFill>
              <w14:schemeClr w14:val="tx1"/>
            </w14:solidFill>
          </w14:textFill>
        </w:rPr>
      </w:pPr>
      <w:r>
        <w:rPr>
          <w:rStyle w:val="118"/>
          <w:rFonts w:ascii="Times New Roman" w:hAnsi="Times New Roman" w:cs="Times New Roman"/>
          <w:b/>
          <w:bCs/>
          <w:color w:val="000000" w:themeColor="text1"/>
          <w:sz w:val="24"/>
          <w:szCs w:val="24"/>
          <w14:textFill>
            <w14:solidFill>
              <w14:schemeClr w14:val="tx1"/>
            </w14:solidFill>
          </w14:textFill>
        </w:rPr>
        <w:t>NOTA EXPLICATIVA:</w:t>
      </w:r>
      <w:r>
        <w:rPr>
          <w:rStyle w:val="124"/>
          <w:rFonts w:ascii="Times New Roman" w:hAnsi="Times New Roman" w:cs="Times New Roman"/>
          <w:b/>
          <w:bCs/>
          <w:i w:val="0"/>
          <w:iCs w:val="0"/>
          <w:color w:val="000000" w:themeColor="text1"/>
          <w:sz w:val="24"/>
          <w:szCs w:val="24"/>
          <w14:textFill>
            <w14:solidFill>
              <w14:schemeClr w14:val="tx1"/>
            </w14:solidFill>
          </w14:textFill>
        </w:rPr>
        <w:t xml:space="preserve"> </w:t>
      </w:r>
    </w:p>
    <w:p w14:paraId="5B782E1F">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r>
        <w:rPr>
          <w:rStyle w:val="124"/>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C8E5373">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p>
    <w:p w14:paraId="6B2423BD">
      <w:pPr>
        <w:pStyle w:val="119"/>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647BF601">
      <w:pPr>
        <w:pStyle w:val="119"/>
        <w:spacing w:before="0" w:beforeAutospacing="0" w:after="0" w:afterAutospacing="0" w:line="288" w:lineRule="auto"/>
        <w:ind w:left="567" w:right="565"/>
        <w:jc w:val="both"/>
        <w:rPr>
          <w:lang w:eastAsia="en-US"/>
        </w:rPr>
      </w:pPr>
    </w:p>
    <w:p w14:paraId="02997762">
      <w:pPr>
        <w:pStyle w:val="119"/>
        <w:spacing w:before="0" w:beforeAutospacing="0" w:after="0" w:afterAutospacing="0" w:line="288" w:lineRule="auto"/>
        <w:contextualSpacing/>
        <w:jc w:val="both"/>
        <w:rPr>
          <w:iCs/>
          <w:color w:val="FF0000"/>
        </w:rPr>
      </w:pPr>
    </w:p>
    <w:p w14:paraId="5485971C">
      <w:pPr>
        <w:pStyle w:val="119"/>
        <w:spacing w:before="0" w:beforeAutospacing="0" w:after="0" w:afterAutospacing="0" w:line="288" w:lineRule="auto"/>
        <w:contextualSpacing/>
        <w:jc w:val="both"/>
        <w:rPr>
          <w:b/>
          <w:bCs/>
        </w:rPr>
      </w:pPr>
      <w:r>
        <w:rPr>
          <w:b/>
          <w:bCs/>
        </w:rPr>
        <w:t>4. HABILITAÇÃO TÉCNICA</w:t>
      </w:r>
    </w:p>
    <w:p w14:paraId="2402E2F8">
      <w:pPr>
        <w:pStyle w:val="119"/>
        <w:spacing w:before="0" w:beforeAutospacing="0" w:after="0" w:afterAutospacing="0" w:line="288" w:lineRule="auto"/>
        <w:contextualSpacing/>
        <w:jc w:val="both"/>
        <w:rPr>
          <w:b/>
          <w:bCs/>
        </w:rPr>
      </w:pPr>
    </w:p>
    <w:p w14:paraId="1DCA0DC0">
      <w:pPr>
        <w:pStyle w:val="125"/>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40" w:name="_Hlk154233180"/>
      <w:r>
        <w:rPr>
          <w:rFonts w:ascii="Times New Roman" w:hAnsi="Times New Roman" w:cs="Times New Roman"/>
          <w:color w:val="000000" w:themeColor="text1"/>
          <w:sz w:val="24"/>
          <w14:textFill>
            <w14:solidFill>
              <w14:schemeClr w14:val="tx1"/>
            </w14:solidFill>
          </w14:textFill>
        </w:rPr>
        <w:t xml:space="preserve">4.1 </w:t>
      </w:r>
      <w:bookmarkEnd w:id="40"/>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6B7E476E">
      <w:pPr>
        <w:spacing w:line="288" w:lineRule="auto"/>
        <w:ind w:right="565"/>
        <w:contextualSpacing/>
        <w:jc w:val="both"/>
        <w:rPr>
          <w:color w:val="000000" w:themeColor="text1"/>
          <w:sz w:val="24"/>
          <w:szCs w:val="24"/>
          <w14:textFill>
            <w14:solidFill>
              <w14:schemeClr w14:val="tx1"/>
            </w14:solidFill>
          </w14:textFill>
        </w:rPr>
      </w:pPr>
    </w:p>
    <w:p w14:paraId="6687282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6A1BDD8B">
      <w:pPr>
        <w:spacing w:line="288" w:lineRule="auto"/>
        <w:ind w:right="565"/>
        <w:contextualSpacing/>
        <w:jc w:val="both"/>
        <w:rPr>
          <w:color w:val="000000" w:themeColor="text1"/>
          <w:sz w:val="24"/>
          <w:szCs w:val="24"/>
          <w14:textFill>
            <w14:solidFill>
              <w14:schemeClr w14:val="tx1"/>
            </w14:solidFill>
          </w14:textFill>
        </w:rPr>
      </w:pPr>
    </w:p>
    <w:p w14:paraId="4A0F0F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3EE5255E">
      <w:pPr>
        <w:spacing w:line="288" w:lineRule="auto"/>
        <w:ind w:right="565"/>
        <w:contextualSpacing/>
        <w:jc w:val="both"/>
        <w:rPr>
          <w:color w:val="000000" w:themeColor="text1"/>
          <w:sz w:val="24"/>
          <w:szCs w:val="24"/>
          <w14:textFill>
            <w14:solidFill>
              <w14:schemeClr w14:val="tx1"/>
            </w14:solidFill>
          </w14:textFill>
        </w:rPr>
      </w:pPr>
    </w:p>
    <w:p w14:paraId="77D753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1AA852FE">
      <w:pPr>
        <w:pStyle w:val="119"/>
        <w:spacing w:before="0" w:beforeAutospacing="0" w:after="0" w:afterAutospacing="0" w:line="288" w:lineRule="auto"/>
        <w:contextualSpacing/>
        <w:jc w:val="both"/>
        <w:rPr>
          <w:rStyle w:val="118"/>
          <w:rFonts w:asciiTheme="minorHAnsi" w:hAnsiTheme="minorHAnsi" w:cstheme="minorHAnsi"/>
          <w:color w:val="000000" w:themeColor="text1"/>
          <w:sz w:val="24"/>
          <w:szCs w:val="24"/>
          <w14:textFill>
            <w14:solidFill>
              <w14:schemeClr w14:val="tx1"/>
            </w14:solidFill>
          </w14:textFill>
        </w:rPr>
      </w:pPr>
    </w:p>
    <w:p w14:paraId="46849E62">
      <w:pPr>
        <w:spacing w:line="288" w:lineRule="auto"/>
        <w:contextualSpacing/>
        <w:jc w:val="center"/>
        <w:rPr>
          <w:b/>
          <w:bCs/>
          <w:sz w:val="24"/>
          <w:szCs w:val="24"/>
        </w:rPr>
      </w:pPr>
      <w:r>
        <w:rPr>
          <w:b/>
          <w:bCs/>
          <w:sz w:val="24"/>
          <w:szCs w:val="24"/>
        </w:rPr>
        <w:t>ANEXO V</w:t>
      </w:r>
    </w:p>
    <w:p w14:paraId="68BCF3B6">
      <w:pPr>
        <w:spacing w:line="368" w:lineRule="auto"/>
        <w:ind w:left="720" w:right="16"/>
        <w:jc w:val="center"/>
        <w:rPr>
          <w:b/>
          <w:u w:val="single"/>
        </w:rPr>
      </w:pPr>
    </w:p>
    <w:p w14:paraId="33DE6C5A">
      <w:pPr>
        <w:tabs>
          <w:tab w:val="left" w:pos="709"/>
        </w:tabs>
        <w:spacing w:before="120" w:after="120"/>
        <w:ind w:left="142"/>
        <w:jc w:val="center"/>
        <w:rPr>
          <w:b/>
          <w:sz w:val="24"/>
          <w:szCs w:val="24"/>
          <w:u w:val="single"/>
        </w:rPr>
      </w:pPr>
      <w:r>
        <w:rPr>
          <w:b/>
          <w:sz w:val="24"/>
          <w:szCs w:val="24"/>
          <w:highlight w:val="yellow"/>
          <w:u w:val="single"/>
        </w:rPr>
        <w:t>PLANILHA DE CUSTOS</w:t>
      </w:r>
    </w:p>
    <w:p w14:paraId="54C17752">
      <w:pPr>
        <w:tabs>
          <w:tab w:val="left" w:pos="709"/>
        </w:tabs>
        <w:spacing w:before="120" w:after="120"/>
        <w:ind w:left="142"/>
        <w:jc w:val="center"/>
        <w:rPr>
          <w:b/>
          <w:sz w:val="24"/>
          <w:szCs w:val="24"/>
          <w:u w:val="single"/>
        </w:rPr>
      </w:pPr>
    </w:p>
    <w:p w14:paraId="7146CD24">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O presente relatório é resultado da pesquisa de preços a seguir discriminada, em cumprimento ao determinado na Lei n ̊ 14.133/2021</w:t>
      </w:r>
    </w:p>
    <w:p w14:paraId="4438DC2F">
      <w:pPr>
        <w:pStyle w:val="77"/>
        <w:jc w:val="center"/>
        <w:rPr>
          <w:rFonts w:ascii="Times New Roman" w:hAnsi="Times New Roman" w:eastAsia="SimSun" w:cs="Times New Roman"/>
          <w:sz w:val="24"/>
          <w:szCs w:val="24"/>
        </w:rPr>
      </w:pPr>
    </w:p>
    <w:p w14:paraId="5463C586">
      <w:pPr>
        <w:pStyle w:val="77"/>
        <w:spacing w:line="360" w:lineRule="auto"/>
        <w:jc w:val="both"/>
        <w:rPr>
          <w:rFonts w:ascii="Times New Roman" w:hAnsi="Times New Roman" w:cs="Times New Roman"/>
          <w:sz w:val="24"/>
          <w:szCs w:val="24"/>
        </w:rPr>
      </w:pPr>
      <w:r>
        <w:rPr>
          <w:rFonts w:ascii="Times New Roman" w:hAnsi="Times New Roman" w:eastAsia="SimSun" w:cs="Times New Roman"/>
          <w:sz w:val="24"/>
          <w:szCs w:val="24"/>
        </w:rPr>
        <w:t xml:space="preserve"> OBJETO: </w:t>
      </w:r>
      <w:r>
        <w:rPr>
          <w:rFonts w:ascii="Times New Roman" w:hAnsi="Times New Roman" w:cs="Times New Roman"/>
          <w:sz w:val="24"/>
          <w:szCs w:val="24"/>
        </w:rPr>
        <w:t>Contratação de empresa especializada para realização de exames diversos - Diagnostico por Imagem.</w:t>
      </w:r>
    </w:p>
    <w:p w14:paraId="129D8657">
      <w:pPr>
        <w:pStyle w:val="77"/>
        <w:spacing w:line="360" w:lineRule="auto"/>
        <w:jc w:val="both"/>
        <w:rPr>
          <w:rFonts w:ascii="Times New Roman" w:hAnsi="Times New Roman" w:cs="Times New Roman"/>
          <w:sz w:val="24"/>
          <w:szCs w:val="24"/>
        </w:rPr>
      </w:pPr>
    </w:p>
    <w:p w14:paraId="40377738">
      <w:pPr>
        <w:shd w:val="clear" w:color="auto" w:fill="FFFFFF"/>
        <w:spacing w:line="15" w:lineRule="atLeast"/>
        <w:rPr>
          <w:rFonts w:ascii="Arial" w:hAnsi="Arial" w:eastAsia="SimSun" w:cs="Arial"/>
          <w:sz w:val="24"/>
          <w:szCs w:val="24"/>
        </w:rPr>
      </w:pPr>
      <w:r>
        <w:rPr>
          <w:rFonts w:ascii="Arial" w:hAnsi="Arial" w:eastAsia="SimSun" w:cs="Arial"/>
          <w:sz w:val="24"/>
          <w:szCs w:val="24"/>
        </w:rPr>
        <w:t>PERÍODO DE REALIZAÇÃO DA PESQUISA: 13/02/2026</w:t>
      </w:r>
    </w:p>
    <w:p w14:paraId="2AE5815A">
      <w:pPr>
        <w:pStyle w:val="77"/>
        <w:jc w:val="both"/>
        <w:rPr>
          <w:rFonts w:ascii="Times New Roman" w:hAnsi="Times New Roman" w:eastAsia="SimSun" w:cs="Times New Roman"/>
          <w:sz w:val="24"/>
          <w:szCs w:val="24"/>
        </w:rPr>
      </w:pPr>
      <w:r>
        <w:rPr>
          <w:rFonts w:eastAsia="SimSun"/>
          <w:sz w:val="24"/>
          <w:szCs w:val="24"/>
        </w:rPr>
        <w:t xml:space="preserve">METODOLOGIA APLICADA: </w:t>
      </w:r>
      <w:r>
        <w:rPr>
          <w:rFonts w:ascii="Times New Roman" w:hAnsi="Times New Roman" w:eastAsia="SimSun" w:cs="Times New Roman"/>
          <w:sz w:val="24"/>
          <w:szCs w:val="24"/>
        </w:rPr>
        <w:t xml:space="preserve">o valor de referência foi aferido por meio de: (  ) Média ( X  ) Mediana (  ) Menor Preço </w:t>
      </w:r>
    </w:p>
    <w:p w14:paraId="41A023A6">
      <w:pPr>
        <w:pStyle w:val="77"/>
        <w:jc w:val="both"/>
        <w:rPr>
          <w:rFonts w:eastAsia="SimSun"/>
          <w:sz w:val="24"/>
          <w:szCs w:val="24"/>
        </w:rPr>
      </w:pPr>
    </w:p>
    <w:p w14:paraId="37847BDC">
      <w:pPr>
        <w:pStyle w:val="77"/>
        <w:jc w:val="both"/>
        <w:rPr>
          <w:rFonts w:eastAsia="SimSun"/>
          <w:sz w:val="24"/>
          <w:szCs w:val="24"/>
        </w:rPr>
      </w:pPr>
      <w:r>
        <w:rPr>
          <w:rFonts w:eastAsia="SimSun"/>
          <w:sz w:val="24"/>
          <w:szCs w:val="24"/>
        </w:rPr>
        <w:t>FONTES DE PESQUISA DE PREÇOS:</w:t>
      </w:r>
    </w:p>
    <w:p w14:paraId="7090779E">
      <w:pPr>
        <w:pStyle w:val="77"/>
        <w:jc w:val="both"/>
        <w:rPr>
          <w:rFonts w:eastAsia="SimSun"/>
          <w:sz w:val="24"/>
          <w:szCs w:val="24"/>
        </w:rPr>
      </w:pPr>
    </w:p>
    <w:p w14:paraId="7149DA49">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PNCP;</w:t>
      </w:r>
    </w:p>
    <w:p w14:paraId="39482652">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Compras Gov;</w:t>
      </w:r>
    </w:p>
    <w:p w14:paraId="1FF2DEC0">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Internet.</w:t>
      </w:r>
    </w:p>
    <w:p w14:paraId="0B2F5928">
      <w:pPr>
        <w:pStyle w:val="77"/>
        <w:jc w:val="both"/>
        <w:rPr>
          <w:rFonts w:eastAsia="SimSun"/>
          <w:sz w:val="18"/>
          <w:szCs w:val="18"/>
        </w:rPr>
      </w:pPr>
    </w:p>
    <w:p w14:paraId="327C06A2">
      <w:pPr>
        <w:pStyle w:val="77"/>
        <w:jc w:val="center"/>
        <w:rPr>
          <w:rFonts w:eastAsia="SimSun"/>
          <w:b/>
          <w:bCs/>
          <w:sz w:val="24"/>
          <w:szCs w:val="24"/>
        </w:rPr>
      </w:pPr>
    </w:p>
    <w:p w14:paraId="5B174A0B">
      <w:pPr>
        <w:pStyle w:val="77"/>
        <w:jc w:val="center"/>
        <w:rPr>
          <w:rFonts w:eastAsia="SimSun"/>
          <w:b/>
          <w:bCs/>
          <w:sz w:val="24"/>
          <w:szCs w:val="24"/>
        </w:rPr>
      </w:pPr>
      <w:r>
        <w:rPr>
          <w:rFonts w:eastAsia="SimSun"/>
          <w:b/>
          <w:bCs/>
          <w:sz w:val="24"/>
          <w:szCs w:val="24"/>
        </w:rPr>
        <w:t>LOTE I</w:t>
      </w:r>
    </w:p>
    <w:p w14:paraId="278075FE">
      <w:pPr>
        <w:pStyle w:val="77"/>
        <w:jc w:val="both"/>
        <w:rPr>
          <w:rFonts w:eastAsia="SimSun"/>
          <w:sz w:val="18"/>
          <w:szCs w:val="18"/>
        </w:rPr>
      </w:pPr>
    </w:p>
    <w:tbl>
      <w:tblPr>
        <w:tblStyle w:val="37"/>
        <w:tblW w:w="11199" w:type="dxa"/>
        <w:tblInd w:w="-11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710"/>
        <w:gridCol w:w="2977"/>
        <w:gridCol w:w="1134"/>
        <w:gridCol w:w="1275"/>
        <w:gridCol w:w="1134"/>
        <w:gridCol w:w="993"/>
        <w:gridCol w:w="1134"/>
        <w:gridCol w:w="1134"/>
      </w:tblGrid>
      <w:tr w14:paraId="2F2E1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063B5DA1">
            <w:pPr>
              <w:jc w:val="center"/>
              <w:rPr>
                <w:rFonts w:ascii="Times New Roman" w:hAnsi="Times New Roman" w:cs="Times New Roman" w:eastAsiaTheme="minorHAnsi"/>
                <w:b/>
                <w:bCs/>
                <w:sz w:val="18"/>
                <w:szCs w:val="18"/>
                <w:lang w:eastAsia="en-US"/>
              </w:rPr>
            </w:pPr>
            <w:r>
              <w:rPr>
                <w:rFonts w:ascii="Times New Roman" w:hAnsi="Times New Roman" w:cs="Times New Roman" w:eastAsiaTheme="minorHAnsi"/>
                <w:b/>
                <w:bCs/>
                <w:sz w:val="18"/>
                <w:szCs w:val="18"/>
                <w:lang w:eastAsia="en-US"/>
              </w:rPr>
              <w:t>QTD</w:t>
            </w:r>
          </w:p>
        </w:tc>
        <w:tc>
          <w:tcPr>
            <w:tcW w:w="710" w:type="dxa"/>
            <w:shd w:val="clear" w:color="auto" w:fill="auto"/>
          </w:tcPr>
          <w:p w14:paraId="2E83A07D">
            <w:pPr>
              <w:jc w:val="center"/>
              <w:rPr>
                <w:rFonts w:ascii="Times New Roman" w:hAnsi="Times New Roman" w:cs="Times New Roman" w:eastAsiaTheme="minorHAnsi"/>
                <w:b/>
                <w:bCs/>
                <w:sz w:val="18"/>
                <w:szCs w:val="18"/>
                <w:lang w:eastAsia="en-US"/>
              </w:rPr>
            </w:pPr>
            <w:r>
              <w:rPr>
                <w:rFonts w:ascii="Times New Roman" w:hAnsi="Times New Roman" w:cs="Times New Roman" w:eastAsiaTheme="minorHAnsi"/>
                <w:b/>
                <w:bCs/>
                <w:sz w:val="18"/>
                <w:szCs w:val="18"/>
                <w:lang w:eastAsia="en-US"/>
              </w:rPr>
              <w:t>UNID</w:t>
            </w:r>
          </w:p>
        </w:tc>
        <w:tc>
          <w:tcPr>
            <w:tcW w:w="2977" w:type="dxa"/>
            <w:shd w:val="clear" w:color="auto" w:fill="auto"/>
          </w:tcPr>
          <w:p w14:paraId="0AB09B54">
            <w:pPr>
              <w:jc w:val="center"/>
              <w:rPr>
                <w:rFonts w:ascii="Times New Roman" w:hAnsi="Times New Roman" w:cs="Times New Roman" w:eastAsiaTheme="minorHAnsi"/>
                <w:b/>
                <w:bCs/>
                <w:sz w:val="18"/>
                <w:szCs w:val="18"/>
                <w:lang w:eastAsia="en-US"/>
              </w:rPr>
            </w:pPr>
            <w:r>
              <w:rPr>
                <w:rFonts w:ascii="Times New Roman" w:hAnsi="Times New Roman" w:cs="Times New Roman" w:eastAsiaTheme="minorHAnsi"/>
                <w:b/>
                <w:bCs/>
                <w:sz w:val="18"/>
                <w:szCs w:val="18"/>
                <w:lang w:eastAsia="en-US"/>
              </w:rPr>
              <w:t>ESPECIFICAÇÃO</w:t>
            </w:r>
          </w:p>
        </w:tc>
        <w:tc>
          <w:tcPr>
            <w:tcW w:w="1134" w:type="dxa"/>
            <w:shd w:val="clear" w:color="auto" w:fill="auto"/>
          </w:tcPr>
          <w:p w14:paraId="344396AB">
            <w:pPr>
              <w:jc w:val="center"/>
              <w:rPr>
                <w:rFonts w:ascii="Times New Roman" w:hAnsi="Times New Roman" w:eastAsia="Cambria Math" w:cs="Times New Roman"/>
                <w:b/>
                <w:bCs/>
                <w:color w:val="0D0D0D"/>
                <w:sz w:val="18"/>
                <w:szCs w:val="18"/>
                <w:lang w:eastAsia="en-US"/>
              </w:rPr>
            </w:pPr>
            <w:r>
              <w:rPr>
                <w:rFonts w:ascii="Times New Roman" w:hAnsi="Times New Roman" w:eastAsia="Cambria Math" w:cs="Times New Roman"/>
                <w:b/>
                <w:bCs/>
                <w:color w:val="0D0D0D"/>
                <w:sz w:val="18"/>
                <w:szCs w:val="18"/>
                <w:lang w:eastAsia="en-US"/>
              </w:rPr>
              <w:t>CATMAT</w:t>
            </w:r>
          </w:p>
        </w:tc>
        <w:tc>
          <w:tcPr>
            <w:tcW w:w="1275" w:type="dxa"/>
          </w:tcPr>
          <w:p w14:paraId="1FF7FDF5">
            <w:pPr>
              <w:jc w:val="center"/>
              <w:rPr>
                <w:rFonts w:ascii="Times New Roman" w:hAnsi="Times New Roman" w:eastAsia="Cambria Math" w:cs="Times New Roman"/>
                <w:b/>
                <w:bCs/>
                <w:color w:val="0D0D0D"/>
                <w:sz w:val="18"/>
                <w:szCs w:val="18"/>
                <w:lang w:eastAsia="en-US"/>
              </w:rPr>
            </w:pPr>
            <w:r>
              <w:rPr>
                <w:rFonts w:ascii="Times New Roman" w:hAnsi="Times New Roman" w:eastAsia="Cambria Math" w:cs="Times New Roman"/>
                <w:b/>
                <w:bCs/>
                <w:color w:val="0D0D0D"/>
                <w:sz w:val="18"/>
                <w:szCs w:val="18"/>
                <w:lang w:eastAsia="en-US"/>
              </w:rPr>
              <w:t>COMPRAS GOV</w:t>
            </w:r>
          </w:p>
        </w:tc>
        <w:tc>
          <w:tcPr>
            <w:tcW w:w="1134" w:type="dxa"/>
          </w:tcPr>
          <w:p w14:paraId="07D65FB2">
            <w:pPr>
              <w:pStyle w:val="77"/>
              <w:jc w:val="center"/>
              <w:rPr>
                <w:rFonts w:eastAsia="SimSun"/>
                <w:sz w:val="18"/>
                <w:szCs w:val="18"/>
                <w:lang w:eastAsia="en-US"/>
              </w:rPr>
            </w:pPr>
            <w:r>
              <w:rPr>
                <w:rFonts w:eastAsia="SimSun"/>
                <w:sz w:val="18"/>
                <w:szCs w:val="18"/>
                <w:lang w:eastAsia="en-US"/>
              </w:rPr>
              <w:t>INTERNET</w:t>
            </w:r>
          </w:p>
        </w:tc>
        <w:tc>
          <w:tcPr>
            <w:tcW w:w="993" w:type="dxa"/>
          </w:tcPr>
          <w:p w14:paraId="4621F246">
            <w:pPr>
              <w:pStyle w:val="77"/>
              <w:jc w:val="center"/>
              <w:rPr>
                <w:rFonts w:eastAsia="SimSun"/>
                <w:sz w:val="18"/>
                <w:szCs w:val="18"/>
                <w:lang w:eastAsia="en-US"/>
              </w:rPr>
            </w:pPr>
            <w:r>
              <w:rPr>
                <w:rFonts w:eastAsia="SimSun"/>
                <w:sz w:val="18"/>
                <w:szCs w:val="18"/>
                <w:lang w:eastAsia="en-US"/>
              </w:rPr>
              <w:t>PNCP</w:t>
            </w:r>
          </w:p>
        </w:tc>
        <w:tc>
          <w:tcPr>
            <w:tcW w:w="1134" w:type="dxa"/>
          </w:tcPr>
          <w:p w14:paraId="1F5853A1">
            <w:pPr>
              <w:pStyle w:val="77"/>
              <w:jc w:val="center"/>
              <w:rPr>
                <w:rFonts w:eastAsia="SimSun"/>
                <w:sz w:val="18"/>
                <w:szCs w:val="18"/>
                <w:lang w:eastAsia="en-US"/>
              </w:rPr>
            </w:pPr>
            <w:r>
              <w:rPr>
                <w:rFonts w:eastAsia="SimSun"/>
                <w:sz w:val="18"/>
                <w:szCs w:val="18"/>
                <w:lang w:eastAsia="en-US"/>
              </w:rPr>
              <w:t>MEDIANA</w:t>
            </w:r>
          </w:p>
        </w:tc>
        <w:tc>
          <w:tcPr>
            <w:tcW w:w="1134" w:type="dxa"/>
          </w:tcPr>
          <w:p w14:paraId="1A8D060E">
            <w:pPr>
              <w:pStyle w:val="77"/>
              <w:jc w:val="center"/>
              <w:rPr>
                <w:rFonts w:eastAsia="SimSun"/>
                <w:sz w:val="18"/>
                <w:szCs w:val="18"/>
                <w:lang w:eastAsia="en-US"/>
              </w:rPr>
            </w:pPr>
            <w:r>
              <w:rPr>
                <w:rFonts w:eastAsia="SimSun"/>
                <w:sz w:val="18"/>
                <w:szCs w:val="18"/>
                <w:lang w:eastAsia="en-US"/>
              </w:rPr>
              <w:t>TOTAL</w:t>
            </w:r>
          </w:p>
        </w:tc>
      </w:tr>
      <w:tr w14:paraId="04E86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15CC2BA1">
            <w:pPr>
              <w:jc w:val="right"/>
              <w:textAlignment w:val="top"/>
              <w:rPr>
                <w:rFonts w:asciiTheme="minorHAnsi" w:hAnsiTheme="minorHAnsi" w:eastAsiaTheme="minorHAnsi" w:cstheme="minorBidi"/>
                <w:sz w:val="18"/>
                <w:szCs w:val="18"/>
                <w:lang w:eastAsia="en-US"/>
              </w:rPr>
            </w:pPr>
            <w:r>
              <w:rPr>
                <w:rFonts w:ascii="Times New Roman" w:hAnsi="Times New Roman" w:eastAsia="SimSun" w:cs="Times New Roman"/>
                <w:color w:val="000000"/>
                <w:sz w:val="18"/>
                <w:szCs w:val="18"/>
                <w:lang w:val="en-US" w:eastAsia="zh-CN" w:bidi="ar"/>
              </w:rPr>
              <w:t>10</w:t>
            </w:r>
          </w:p>
        </w:tc>
        <w:tc>
          <w:tcPr>
            <w:tcW w:w="710" w:type="dxa"/>
            <w:shd w:val="clear" w:color="auto" w:fill="auto"/>
          </w:tcPr>
          <w:p w14:paraId="54B2786F">
            <w:pPr>
              <w:jc w:val="center"/>
              <w:rPr>
                <w:rFonts w:asciiTheme="minorHAnsi" w:hAnsiTheme="minorHAnsi" w:eastAsiaTheme="minorHAnsi" w:cstheme="minorBidi"/>
                <w:color w:val="000000"/>
                <w:sz w:val="18"/>
                <w:szCs w:val="18"/>
                <w:lang w:eastAsia="en-US"/>
              </w:rPr>
            </w:pPr>
            <w:r>
              <w:rPr>
                <w:rFonts w:ascii="Times New Roman" w:hAnsi="Times New Roman" w:cs="Times New Roman" w:eastAsiaTheme="minorHAnsi"/>
                <w:sz w:val="18"/>
                <w:szCs w:val="18"/>
                <w:lang w:eastAsia="en-US"/>
              </w:rPr>
              <w:t>UNID</w:t>
            </w:r>
          </w:p>
        </w:tc>
        <w:tc>
          <w:tcPr>
            <w:tcW w:w="2977" w:type="dxa"/>
            <w:shd w:val="clear" w:color="auto" w:fill="auto"/>
          </w:tcPr>
          <w:p w14:paraId="5DC315F6">
            <w:pPr>
              <w:rPr>
                <w:rFonts w:asciiTheme="minorHAnsi" w:hAnsiTheme="minorHAnsi" w:eastAsiaTheme="minorHAnsi" w:cstheme="minorBidi"/>
                <w:color w:val="000000"/>
                <w:sz w:val="18"/>
                <w:szCs w:val="18"/>
                <w:lang w:eastAsia="en-US"/>
              </w:rPr>
            </w:pPr>
            <w:r>
              <w:rPr>
                <w:rFonts w:asciiTheme="minorHAnsi" w:hAnsiTheme="minorHAnsi" w:eastAsiaTheme="minorHAnsi" w:cstheme="minorBidi"/>
                <w:color w:val="000000"/>
                <w:sz w:val="18"/>
                <w:szCs w:val="18"/>
                <w:lang w:eastAsia="en-US"/>
              </w:rPr>
              <w:t>ELASTOGRAFIA HEPÁTICA</w:t>
            </w:r>
          </w:p>
        </w:tc>
        <w:tc>
          <w:tcPr>
            <w:tcW w:w="1134" w:type="dxa"/>
          </w:tcPr>
          <w:p w14:paraId="202E5DD4">
            <w:pPr>
              <w:pStyle w:val="77"/>
              <w:jc w:val="center"/>
              <w:rPr>
                <w:rFonts w:eastAsia="SimSun"/>
                <w:sz w:val="18"/>
                <w:szCs w:val="18"/>
                <w:lang w:eastAsia="en-US"/>
              </w:rPr>
            </w:pPr>
            <w:r>
              <w:rPr>
                <w:rFonts w:eastAsia="SimSun"/>
                <w:sz w:val="18"/>
                <w:szCs w:val="18"/>
                <w:lang w:eastAsia="en-US"/>
              </w:rPr>
              <w:t>6084</w:t>
            </w:r>
          </w:p>
        </w:tc>
        <w:tc>
          <w:tcPr>
            <w:tcW w:w="1275" w:type="dxa"/>
          </w:tcPr>
          <w:p w14:paraId="2DD2513A">
            <w:pPr>
              <w:pStyle w:val="77"/>
              <w:jc w:val="center"/>
              <w:rPr>
                <w:rFonts w:eastAsia="SimSun"/>
                <w:sz w:val="18"/>
                <w:szCs w:val="18"/>
                <w:lang w:eastAsia="en-US"/>
              </w:rPr>
            </w:pPr>
            <w:r>
              <w:rPr>
                <w:rFonts w:eastAsia="SimSun"/>
                <w:sz w:val="18"/>
                <w:szCs w:val="18"/>
                <w:lang w:eastAsia="en-US"/>
              </w:rPr>
              <w:t>450,00</w:t>
            </w:r>
          </w:p>
        </w:tc>
        <w:tc>
          <w:tcPr>
            <w:tcW w:w="1134" w:type="dxa"/>
          </w:tcPr>
          <w:p w14:paraId="7882F549">
            <w:pPr>
              <w:pStyle w:val="77"/>
              <w:jc w:val="center"/>
              <w:rPr>
                <w:rFonts w:eastAsia="SimSun"/>
                <w:sz w:val="18"/>
                <w:szCs w:val="18"/>
                <w:lang w:eastAsia="en-US"/>
              </w:rPr>
            </w:pPr>
            <w:r>
              <w:rPr>
                <w:rFonts w:eastAsia="SimSun"/>
                <w:sz w:val="18"/>
                <w:szCs w:val="18"/>
                <w:lang w:eastAsia="en-US"/>
              </w:rPr>
              <w:t>340,00</w:t>
            </w:r>
          </w:p>
        </w:tc>
        <w:tc>
          <w:tcPr>
            <w:tcW w:w="993" w:type="dxa"/>
          </w:tcPr>
          <w:p w14:paraId="5308DBD8">
            <w:pPr>
              <w:pStyle w:val="77"/>
              <w:jc w:val="center"/>
              <w:rPr>
                <w:rFonts w:eastAsia="SimSun"/>
                <w:sz w:val="18"/>
                <w:szCs w:val="18"/>
                <w:lang w:eastAsia="en-US"/>
              </w:rPr>
            </w:pPr>
          </w:p>
        </w:tc>
        <w:tc>
          <w:tcPr>
            <w:tcW w:w="1134" w:type="dxa"/>
          </w:tcPr>
          <w:p w14:paraId="15E6BDB8">
            <w:pPr>
              <w:pStyle w:val="77"/>
              <w:jc w:val="center"/>
              <w:rPr>
                <w:rFonts w:eastAsia="SimSun"/>
                <w:sz w:val="18"/>
                <w:szCs w:val="18"/>
                <w:lang w:eastAsia="en-US"/>
              </w:rPr>
            </w:pPr>
            <w:r>
              <w:rPr>
                <w:rFonts w:eastAsia="SimSun"/>
                <w:sz w:val="18"/>
                <w:szCs w:val="18"/>
                <w:lang w:eastAsia="en-US"/>
              </w:rPr>
              <w:t>395,00</w:t>
            </w:r>
          </w:p>
        </w:tc>
        <w:tc>
          <w:tcPr>
            <w:tcW w:w="1134" w:type="dxa"/>
          </w:tcPr>
          <w:p w14:paraId="500903ED">
            <w:pPr>
              <w:pStyle w:val="77"/>
              <w:jc w:val="center"/>
              <w:rPr>
                <w:rFonts w:eastAsia="SimSun"/>
                <w:sz w:val="18"/>
                <w:szCs w:val="18"/>
                <w:lang w:eastAsia="en-US"/>
              </w:rPr>
            </w:pPr>
            <w:r>
              <w:rPr>
                <w:rFonts w:eastAsia="SimSun"/>
                <w:sz w:val="18"/>
                <w:szCs w:val="18"/>
                <w:lang w:eastAsia="en-US"/>
              </w:rPr>
              <w:t>3.950,00</w:t>
            </w:r>
          </w:p>
        </w:tc>
      </w:tr>
      <w:tr w14:paraId="4900B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6359BE30">
            <w:pPr>
              <w:jc w:val="right"/>
              <w:textAlignment w:val="top"/>
              <w:rPr>
                <w:rFonts w:asciiTheme="minorHAnsi" w:hAnsiTheme="minorHAnsi" w:eastAsiaTheme="minorHAnsi" w:cstheme="minorBidi"/>
                <w:sz w:val="18"/>
                <w:szCs w:val="18"/>
                <w:lang w:eastAsia="en-US"/>
              </w:rPr>
            </w:pPr>
            <w:r>
              <w:rPr>
                <w:rFonts w:ascii="Times New Roman" w:hAnsi="Times New Roman" w:eastAsia="SimSun" w:cs="Times New Roman"/>
                <w:color w:val="000000"/>
                <w:sz w:val="18"/>
                <w:szCs w:val="18"/>
                <w:lang w:val="en-US" w:eastAsia="zh-CN" w:bidi="ar"/>
              </w:rPr>
              <w:t>10</w:t>
            </w:r>
          </w:p>
        </w:tc>
        <w:tc>
          <w:tcPr>
            <w:tcW w:w="710" w:type="dxa"/>
            <w:shd w:val="clear" w:color="auto" w:fill="auto"/>
          </w:tcPr>
          <w:p w14:paraId="04E21FF7">
            <w:pPr>
              <w:jc w:val="center"/>
              <w:rPr>
                <w:rFonts w:asciiTheme="minorHAnsi" w:hAnsiTheme="minorHAnsi" w:eastAsiaTheme="minorHAnsi" w:cstheme="minorBidi"/>
                <w:color w:val="000000"/>
                <w:sz w:val="18"/>
                <w:szCs w:val="18"/>
                <w:lang w:eastAsia="en-US"/>
              </w:rPr>
            </w:pPr>
            <w:r>
              <w:rPr>
                <w:rFonts w:ascii="Times New Roman" w:hAnsi="Times New Roman" w:cs="Times New Roman" w:eastAsiaTheme="minorHAnsi"/>
                <w:sz w:val="18"/>
                <w:szCs w:val="18"/>
                <w:lang w:eastAsia="en-US"/>
              </w:rPr>
              <w:t>UNID</w:t>
            </w:r>
          </w:p>
        </w:tc>
        <w:tc>
          <w:tcPr>
            <w:tcW w:w="2977" w:type="dxa"/>
            <w:shd w:val="clear" w:color="auto" w:fill="auto"/>
          </w:tcPr>
          <w:p w14:paraId="71F1091D">
            <w:pPr>
              <w:rPr>
                <w:rFonts w:asciiTheme="minorHAnsi" w:hAnsiTheme="minorHAnsi" w:eastAsiaTheme="minorHAnsi" w:cstheme="minorBidi"/>
                <w:color w:val="000000"/>
                <w:sz w:val="18"/>
                <w:szCs w:val="18"/>
                <w:lang w:eastAsia="en-US"/>
              </w:rPr>
            </w:pPr>
            <w:r>
              <w:rPr>
                <w:rFonts w:asciiTheme="minorHAnsi" w:hAnsiTheme="minorHAnsi" w:eastAsiaTheme="minorHAnsi" w:cstheme="minorBidi"/>
                <w:color w:val="000000"/>
                <w:sz w:val="18"/>
                <w:szCs w:val="18"/>
                <w:lang w:eastAsia="en-US"/>
              </w:rPr>
              <w:t>MANOMETRIA ESOFAGO</w:t>
            </w:r>
          </w:p>
        </w:tc>
        <w:tc>
          <w:tcPr>
            <w:tcW w:w="1134" w:type="dxa"/>
          </w:tcPr>
          <w:p w14:paraId="46F79B31">
            <w:pPr>
              <w:jc w:val="center"/>
              <w:rPr>
                <w:rFonts w:ascii="Arial" w:hAnsi="Arial" w:eastAsia="SimSun" w:cs="Arial"/>
                <w:sz w:val="18"/>
                <w:szCs w:val="18"/>
                <w:lang w:eastAsia="en-US"/>
              </w:rPr>
            </w:pPr>
            <w:r>
              <w:rPr>
                <w:rFonts w:ascii="Arial" w:hAnsi="Arial" w:eastAsia="SimSun" w:cs="Arial"/>
                <w:sz w:val="18"/>
                <w:szCs w:val="18"/>
                <w:lang w:eastAsia="en-US"/>
              </w:rPr>
              <w:t>6084</w:t>
            </w:r>
          </w:p>
        </w:tc>
        <w:tc>
          <w:tcPr>
            <w:tcW w:w="1275" w:type="dxa"/>
          </w:tcPr>
          <w:p w14:paraId="240971CE">
            <w:pPr>
              <w:jc w:val="center"/>
              <w:rPr>
                <w:rFonts w:ascii="Arial" w:hAnsi="Arial" w:eastAsia="SimSun" w:cs="Arial"/>
                <w:sz w:val="18"/>
                <w:szCs w:val="18"/>
                <w:lang w:eastAsia="en-US"/>
              </w:rPr>
            </w:pPr>
            <w:r>
              <w:rPr>
                <w:rFonts w:ascii="Arial" w:hAnsi="Arial" w:eastAsia="SimSun" w:cs="Arial"/>
                <w:sz w:val="18"/>
                <w:szCs w:val="18"/>
                <w:lang w:eastAsia="en-US"/>
              </w:rPr>
              <w:t>450,00</w:t>
            </w:r>
          </w:p>
        </w:tc>
        <w:tc>
          <w:tcPr>
            <w:tcW w:w="1134" w:type="dxa"/>
          </w:tcPr>
          <w:p w14:paraId="195FBEDC">
            <w:pPr>
              <w:pStyle w:val="77"/>
              <w:jc w:val="center"/>
              <w:rPr>
                <w:rFonts w:eastAsia="SimSun"/>
                <w:sz w:val="18"/>
                <w:szCs w:val="18"/>
                <w:lang w:eastAsia="en-US"/>
              </w:rPr>
            </w:pPr>
            <w:r>
              <w:rPr>
                <w:rFonts w:eastAsia="SimSun"/>
                <w:sz w:val="18"/>
                <w:szCs w:val="18"/>
                <w:lang w:eastAsia="en-US"/>
              </w:rPr>
              <w:t>860,00</w:t>
            </w:r>
          </w:p>
        </w:tc>
        <w:tc>
          <w:tcPr>
            <w:tcW w:w="993" w:type="dxa"/>
          </w:tcPr>
          <w:p w14:paraId="0929BB4B">
            <w:pPr>
              <w:pStyle w:val="77"/>
              <w:jc w:val="center"/>
              <w:rPr>
                <w:rFonts w:eastAsia="SimSun"/>
                <w:sz w:val="18"/>
                <w:szCs w:val="18"/>
                <w:lang w:eastAsia="en-US"/>
              </w:rPr>
            </w:pPr>
            <w:r>
              <w:rPr>
                <w:rFonts w:eastAsia="SimSun"/>
                <w:sz w:val="18"/>
                <w:szCs w:val="18"/>
                <w:lang w:eastAsia="en-US"/>
              </w:rPr>
              <w:t>564,48</w:t>
            </w:r>
          </w:p>
        </w:tc>
        <w:tc>
          <w:tcPr>
            <w:tcW w:w="1134" w:type="dxa"/>
          </w:tcPr>
          <w:p w14:paraId="2102D6A8">
            <w:pPr>
              <w:pStyle w:val="77"/>
              <w:jc w:val="center"/>
              <w:rPr>
                <w:rFonts w:eastAsia="SimSun"/>
                <w:sz w:val="18"/>
                <w:szCs w:val="18"/>
                <w:lang w:eastAsia="en-US"/>
              </w:rPr>
            </w:pPr>
            <w:r>
              <w:rPr>
                <w:rFonts w:eastAsia="SimSun"/>
                <w:sz w:val="18"/>
                <w:szCs w:val="18"/>
                <w:lang w:eastAsia="en-US"/>
              </w:rPr>
              <w:t>564,48</w:t>
            </w:r>
          </w:p>
        </w:tc>
        <w:tc>
          <w:tcPr>
            <w:tcW w:w="1134" w:type="dxa"/>
          </w:tcPr>
          <w:p w14:paraId="04F1BD88">
            <w:pPr>
              <w:pStyle w:val="77"/>
              <w:jc w:val="center"/>
              <w:rPr>
                <w:rFonts w:eastAsia="SimSun"/>
                <w:sz w:val="18"/>
                <w:szCs w:val="18"/>
                <w:lang w:eastAsia="en-US"/>
              </w:rPr>
            </w:pPr>
            <w:r>
              <w:rPr>
                <w:rFonts w:eastAsia="SimSun"/>
                <w:sz w:val="18"/>
                <w:szCs w:val="18"/>
                <w:lang w:eastAsia="en-US"/>
              </w:rPr>
              <w:t>5.644,80</w:t>
            </w:r>
          </w:p>
        </w:tc>
      </w:tr>
      <w:tr w14:paraId="428FE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3C6D39AE">
            <w:pPr>
              <w:jc w:val="right"/>
              <w:textAlignment w:val="top"/>
              <w:rPr>
                <w:rFonts w:asciiTheme="minorHAnsi" w:hAnsiTheme="minorHAnsi" w:eastAsiaTheme="minorHAnsi" w:cstheme="minorBidi"/>
                <w:sz w:val="18"/>
                <w:szCs w:val="18"/>
                <w:lang w:eastAsia="en-US"/>
              </w:rPr>
            </w:pPr>
            <w:r>
              <w:rPr>
                <w:rFonts w:ascii="Times New Roman" w:hAnsi="Times New Roman" w:eastAsia="SimSun" w:cs="Times New Roman"/>
                <w:color w:val="000000"/>
                <w:sz w:val="18"/>
                <w:szCs w:val="18"/>
                <w:lang w:val="en-US" w:eastAsia="zh-CN" w:bidi="ar"/>
              </w:rPr>
              <w:t>10</w:t>
            </w:r>
          </w:p>
        </w:tc>
        <w:tc>
          <w:tcPr>
            <w:tcW w:w="710" w:type="dxa"/>
            <w:shd w:val="clear" w:color="auto" w:fill="auto"/>
          </w:tcPr>
          <w:p w14:paraId="454A9816">
            <w:pPr>
              <w:jc w:val="center"/>
              <w:rPr>
                <w:rFonts w:asciiTheme="minorHAnsi" w:hAnsiTheme="minorHAnsi" w:eastAsiaTheme="minorHAnsi" w:cstheme="minorBidi"/>
                <w:color w:val="000000"/>
                <w:sz w:val="18"/>
                <w:szCs w:val="18"/>
                <w:lang w:eastAsia="en-US"/>
              </w:rPr>
            </w:pPr>
            <w:r>
              <w:rPr>
                <w:rFonts w:ascii="Times New Roman" w:hAnsi="Times New Roman" w:cs="Times New Roman" w:eastAsiaTheme="minorHAnsi"/>
                <w:sz w:val="18"/>
                <w:szCs w:val="18"/>
                <w:lang w:eastAsia="en-US"/>
              </w:rPr>
              <w:t>UNID</w:t>
            </w:r>
          </w:p>
        </w:tc>
        <w:tc>
          <w:tcPr>
            <w:tcW w:w="2977" w:type="dxa"/>
            <w:shd w:val="clear" w:color="auto" w:fill="auto"/>
          </w:tcPr>
          <w:p w14:paraId="59B94F98">
            <w:pPr>
              <w:rPr>
                <w:rFonts w:asciiTheme="minorHAnsi" w:hAnsiTheme="minorHAnsi" w:eastAsiaTheme="minorHAnsi" w:cstheme="minorBidi"/>
                <w:color w:val="000000"/>
                <w:sz w:val="18"/>
                <w:szCs w:val="18"/>
                <w:lang w:eastAsia="en-US"/>
              </w:rPr>
            </w:pPr>
            <w:r>
              <w:rPr>
                <w:rFonts w:asciiTheme="minorHAnsi" w:hAnsiTheme="minorHAnsi" w:eastAsiaTheme="minorHAnsi" w:cstheme="minorBidi"/>
                <w:color w:val="000000"/>
                <w:sz w:val="18"/>
                <w:szCs w:val="18"/>
                <w:lang w:eastAsia="en-US"/>
              </w:rPr>
              <w:t>MANOMETRIA ANORRETAL</w:t>
            </w:r>
          </w:p>
        </w:tc>
        <w:tc>
          <w:tcPr>
            <w:tcW w:w="1134" w:type="dxa"/>
          </w:tcPr>
          <w:p w14:paraId="352F5EA0">
            <w:pPr>
              <w:jc w:val="center"/>
              <w:rPr>
                <w:rFonts w:ascii="Arial" w:hAnsi="Arial" w:eastAsia="SimSun" w:cs="Arial"/>
                <w:sz w:val="18"/>
                <w:szCs w:val="18"/>
                <w:lang w:eastAsia="en-US"/>
              </w:rPr>
            </w:pPr>
            <w:r>
              <w:rPr>
                <w:rFonts w:ascii="Arial" w:hAnsi="Arial" w:eastAsia="SimSun" w:cs="Arial"/>
                <w:sz w:val="18"/>
                <w:szCs w:val="18"/>
                <w:lang w:eastAsia="en-US"/>
              </w:rPr>
              <w:t>6084</w:t>
            </w:r>
          </w:p>
        </w:tc>
        <w:tc>
          <w:tcPr>
            <w:tcW w:w="1275" w:type="dxa"/>
          </w:tcPr>
          <w:p w14:paraId="754DE2E2">
            <w:pPr>
              <w:jc w:val="center"/>
              <w:rPr>
                <w:rFonts w:ascii="Arial" w:hAnsi="Arial" w:eastAsia="SimSun" w:cs="Arial"/>
                <w:sz w:val="18"/>
                <w:szCs w:val="18"/>
                <w:lang w:eastAsia="en-US"/>
              </w:rPr>
            </w:pPr>
            <w:r>
              <w:rPr>
                <w:rFonts w:ascii="Arial" w:hAnsi="Arial" w:eastAsia="SimSun" w:cs="Arial"/>
                <w:sz w:val="18"/>
                <w:szCs w:val="18"/>
                <w:lang w:eastAsia="en-US"/>
              </w:rPr>
              <w:t>450,00</w:t>
            </w:r>
          </w:p>
        </w:tc>
        <w:tc>
          <w:tcPr>
            <w:tcW w:w="1134" w:type="dxa"/>
          </w:tcPr>
          <w:p w14:paraId="4805F23C">
            <w:pPr>
              <w:pStyle w:val="77"/>
              <w:jc w:val="center"/>
              <w:rPr>
                <w:rFonts w:eastAsia="SimSun"/>
                <w:sz w:val="18"/>
                <w:szCs w:val="18"/>
                <w:lang w:eastAsia="en-US"/>
              </w:rPr>
            </w:pPr>
            <w:r>
              <w:rPr>
                <w:rFonts w:eastAsia="SimSun"/>
                <w:sz w:val="18"/>
                <w:szCs w:val="18"/>
                <w:lang w:eastAsia="en-US"/>
              </w:rPr>
              <w:t>850,00</w:t>
            </w:r>
          </w:p>
        </w:tc>
        <w:tc>
          <w:tcPr>
            <w:tcW w:w="993" w:type="dxa"/>
          </w:tcPr>
          <w:p w14:paraId="272AC4A3">
            <w:pPr>
              <w:pStyle w:val="77"/>
              <w:jc w:val="center"/>
              <w:rPr>
                <w:rFonts w:eastAsia="SimSun"/>
                <w:sz w:val="18"/>
                <w:szCs w:val="18"/>
                <w:lang w:eastAsia="en-US"/>
              </w:rPr>
            </w:pPr>
            <w:r>
              <w:rPr>
                <w:rFonts w:eastAsia="SimSun"/>
                <w:sz w:val="18"/>
                <w:szCs w:val="18"/>
                <w:lang w:eastAsia="en-US"/>
              </w:rPr>
              <w:t>410,00</w:t>
            </w:r>
          </w:p>
        </w:tc>
        <w:tc>
          <w:tcPr>
            <w:tcW w:w="1134" w:type="dxa"/>
          </w:tcPr>
          <w:p w14:paraId="2EC656B7">
            <w:pPr>
              <w:pStyle w:val="77"/>
              <w:jc w:val="center"/>
              <w:rPr>
                <w:rFonts w:eastAsia="SimSun"/>
                <w:sz w:val="18"/>
                <w:szCs w:val="18"/>
                <w:lang w:eastAsia="en-US"/>
              </w:rPr>
            </w:pPr>
            <w:r>
              <w:rPr>
                <w:rFonts w:eastAsia="SimSun"/>
                <w:sz w:val="18"/>
                <w:szCs w:val="18"/>
                <w:lang w:eastAsia="en-US"/>
              </w:rPr>
              <w:t>450,00</w:t>
            </w:r>
          </w:p>
        </w:tc>
        <w:tc>
          <w:tcPr>
            <w:tcW w:w="1134" w:type="dxa"/>
          </w:tcPr>
          <w:p w14:paraId="09F9787C">
            <w:pPr>
              <w:pStyle w:val="77"/>
              <w:jc w:val="center"/>
              <w:rPr>
                <w:rFonts w:eastAsia="SimSun"/>
                <w:sz w:val="18"/>
                <w:szCs w:val="18"/>
                <w:lang w:eastAsia="en-US"/>
              </w:rPr>
            </w:pPr>
            <w:r>
              <w:rPr>
                <w:rFonts w:eastAsia="SimSun"/>
                <w:sz w:val="18"/>
                <w:szCs w:val="18"/>
                <w:lang w:eastAsia="en-US"/>
              </w:rPr>
              <w:t>4.500,00</w:t>
            </w:r>
          </w:p>
        </w:tc>
      </w:tr>
      <w:tr w14:paraId="5894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2526A089">
            <w:pPr>
              <w:jc w:val="right"/>
              <w:textAlignment w:val="top"/>
              <w:rPr>
                <w:rFonts w:asciiTheme="minorHAnsi" w:hAnsiTheme="minorHAnsi" w:eastAsiaTheme="minorHAnsi" w:cstheme="minorBidi"/>
                <w:sz w:val="18"/>
                <w:szCs w:val="18"/>
                <w:lang w:eastAsia="en-US"/>
              </w:rPr>
            </w:pPr>
            <w:r>
              <w:rPr>
                <w:rFonts w:ascii="Times New Roman" w:hAnsi="Times New Roman" w:eastAsia="SimSun" w:cs="Times New Roman"/>
                <w:color w:val="000000"/>
                <w:sz w:val="18"/>
                <w:szCs w:val="18"/>
                <w:lang w:val="en-US" w:eastAsia="zh-CN" w:bidi="ar"/>
              </w:rPr>
              <w:t>10</w:t>
            </w:r>
          </w:p>
        </w:tc>
        <w:tc>
          <w:tcPr>
            <w:tcW w:w="710" w:type="dxa"/>
            <w:shd w:val="clear" w:color="auto" w:fill="auto"/>
          </w:tcPr>
          <w:p w14:paraId="55E9612A">
            <w:pPr>
              <w:jc w:val="center"/>
              <w:rPr>
                <w:rFonts w:asciiTheme="minorHAnsi" w:hAnsiTheme="minorHAnsi" w:eastAsiaTheme="minorHAnsi" w:cstheme="minorBidi"/>
                <w:color w:val="000000"/>
                <w:sz w:val="18"/>
                <w:szCs w:val="18"/>
                <w:lang w:eastAsia="en-US"/>
              </w:rPr>
            </w:pPr>
            <w:r>
              <w:rPr>
                <w:rFonts w:ascii="Times New Roman" w:hAnsi="Times New Roman" w:cs="Times New Roman" w:eastAsiaTheme="minorHAnsi"/>
                <w:sz w:val="18"/>
                <w:szCs w:val="18"/>
                <w:lang w:eastAsia="en-US"/>
              </w:rPr>
              <w:t>UNID</w:t>
            </w:r>
          </w:p>
        </w:tc>
        <w:tc>
          <w:tcPr>
            <w:tcW w:w="2977" w:type="dxa"/>
            <w:shd w:val="clear" w:color="auto" w:fill="auto"/>
          </w:tcPr>
          <w:p w14:paraId="75416757">
            <w:pPr>
              <w:rPr>
                <w:rFonts w:asciiTheme="minorHAnsi" w:hAnsiTheme="minorHAnsi" w:eastAsiaTheme="minorHAnsi" w:cstheme="minorBidi"/>
                <w:color w:val="000000"/>
                <w:sz w:val="18"/>
                <w:szCs w:val="18"/>
                <w:lang w:eastAsia="en-US"/>
              </w:rPr>
            </w:pPr>
            <w:r>
              <w:rPr>
                <w:rFonts w:asciiTheme="minorHAnsi" w:hAnsiTheme="minorHAnsi" w:eastAsiaTheme="minorHAnsi" w:cstheme="minorBidi"/>
                <w:color w:val="000000"/>
                <w:sz w:val="18"/>
                <w:szCs w:val="18"/>
                <w:lang w:eastAsia="en-US"/>
              </w:rPr>
              <w:t>PH METRIA</w:t>
            </w:r>
          </w:p>
        </w:tc>
        <w:tc>
          <w:tcPr>
            <w:tcW w:w="1134" w:type="dxa"/>
          </w:tcPr>
          <w:p w14:paraId="692661B3">
            <w:pPr>
              <w:jc w:val="center"/>
              <w:rPr>
                <w:rFonts w:ascii="Arial" w:hAnsi="Arial" w:eastAsia="SimSun" w:cs="Arial"/>
                <w:sz w:val="18"/>
                <w:szCs w:val="18"/>
                <w:lang w:eastAsia="en-US"/>
              </w:rPr>
            </w:pPr>
            <w:r>
              <w:rPr>
                <w:rFonts w:ascii="Arial" w:hAnsi="Arial" w:eastAsia="SimSun" w:cs="Arial"/>
                <w:sz w:val="18"/>
                <w:szCs w:val="18"/>
                <w:lang w:eastAsia="en-US"/>
              </w:rPr>
              <w:t>6084</w:t>
            </w:r>
          </w:p>
        </w:tc>
        <w:tc>
          <w:tcPr>
            <w:tcW w:w="1275" w:type="dxa"/>
          </w:tcPr>
          <w:p w14:paraId="007EFBDA">
            <w:pPr>
              <w:jc w:val="center"/>
              <w:rPr>
                <w:rFonts w:ascii="Arial" w:hAnsi="Arial" w:eastAsia="SimSun" w:cs="Arial"/>
                <w:sz w:val="18"/>
                <w:szCs w:val="18"/>
                <w:lang w:eastAsia="en-US"/>
              </w:rPr>
            </w:pPr>
            <w:r>
              <w:rPr>
                <w:rFonts w:ascii="Arial" w:hAnsi="Arial" w:eastAsia="SimSun" w:cs="Arial"/>
                <w:sz w:val="18"/>
                <w:szCs w:val="18"/>
                <w:lang w:eastAsia="en-US"/>
              </w:rPr>
              <w:t>450,00</w:t>
            </w:r>
          </w:p>
        </w:tc>
        <w:tc>
          <w:tcPr>
            <w:tcW w:w="1134" w:type="dxa"/>
          </w:tcPr>
          <w:p w14:paraId="22909C49">
            <w:pPr>
              <w:pStyle w:val="77"/>
              <w:jc w:val="center"/>
              <w:rPr>
                <w:rFonts w:eastAsia="SimSun"/>
                <w:sz w:val="18"/>
                <w:szCs w:val="18"/>
                <w:lang w:eastAsia="en-US"/>
              </w:rPr>
            </w:pPr>
            <w:r>
              <w:rPr>
                <w:rFonts w:eastAsia="SimSun"/>
                <w:sz w:val="18"/>
                <w:szCs w:val="18"/>
                <w:lang w:eastAsia="en-US"/>
              </w:rPr>
              <w:t>1.100,00</w:t>
            </w:r>
          </w:p>
        </w:tc>
        <w:tc>
          <w:tcPr>
            <w:tcW w:w="993" w:type="dxa"/>
          </w:tcPr>
          <w:p w14:paraId="20C857F1">
            <w:pPr>
              <w:pStyle w:val="77"/>
              <w:jc w:val="center"/>
              <w:rPr>
                <w:rFonts w:eastAsia="SimSun"/>
                <w:sz w:val="18"/>
                <w:szCs w:val="18"/>
                <w:lang w:eastAsia="en-US"/>
              </w:rPr>
            </w:pPr>
            <w:r>
              <w:rPr>
                <w:rFonts w:eastAsia="SimSun"/>
                <w:sz w:val="18"/>
                <w:szCs w:val="18"/>
                <w:lang w:eastAsia="en-US"/>
              </w:rPr>
              <w:t>554,64</w:t>
            </w:r>
          </w:p>
        </w:tc>
        <w:tc>
          <w:tcPr>
            <w:tcW w:w="1134" w:type="dxa"/>
          </w:tcPr>
          <w:p w14:paraId="40E2791A">
            <w:pPr>
              <w:pStyle w:val="77"/>
              <w:jc w:val="center"/>
              <w:rPr>
                <w:rFonts w:eastAsia="SimSun"/>
                <w:sz w:val="18"/>
                <w:szCs w:val="18"/>
                <w:lang w:eastAsia="en-US"/>
              </w:rPr>
            </w:pPr>
            <w:r>
              <w:rPr>
                <w:rFonts w:eastAsia="SimSun"/>
                <w:sz w:val="18"/>
                <w:szCs w:val="18"/>
                <w:lang w:eastAsia="en-US"/>
              </w:rPr>
              <w:t>554,64</w:t>
            </w:r>
          </w:p>
        </w:tc>
        <w:tc>
          <w:tcPr>
            <w:tcW w:w="1134" w:type="dxa"/>
          </w:tcPr>
          <w:p w14:paraId="4B4CB3A6">
            <w:pPr>
              <w:pStyle w:val="77"/>
              <w:jc w:val="center"/>
              <w:rPr>
                <w:rFonts w:eastAsia="SimSun"/>
                <w:sz w:val="18"/>
                <w:szCs w:val="18"/>
                <w:lang w:eastAsia="en-US"/>
              </w:rPr>
            </w:pPr>
            <w:r>
              <w:rPr>
                <w:rFonts w:eastAsia="SimSun"/>
                <w:sz w:val="18"/>
                <w:szCs w:val="18"/>
                <w:lang w:eastAsia="en-US"/>
              </w:rPr>
              <w:t>5.546,40</w:t>
            </w:r>
          </w:p>
        </w:tc>
      </w:tr>
      <w:tr w14:paraId="76AE1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5C49EB0E">
            <w:pPr>
              <w:jc w:val="right"/>
              <w:textAlignment w:val="top"/>
              <w:rPr>
                <w:rFonts w:asciiTheme="minorHAnsi" w:hAnsiTheme="minorHAnsi" w:eastAsiaTheme="minorHAnsi" w:cstheme="minorBidi"/>
                <w:sz w:val="18"/>
                <w:szCs w:val="18"/>
                <w:lang w:val="en-US" w:eastAsia="zh-CN"/>
              </w:rPr>
            </w:pPr>
            <w:r>
              <w:rPr>
                <w:rFonts w:ascii="Times New Roman" w:hAnsi="Times New Roman" w:eastAsia="SimSun" w:cs="Times New Roman"/>
                <w:color w:val="000000"/>
                <w:sz w:val="18"/>
                <w:szCs w:val="18"/>
                <w:lang w:val="en-US" w:eastAsia="zh-CN" w:bidi="ar"/>
              </w:rPr>
              <w:t>10</w:t>
            </w:r>
          </w:p>
        </w:tc>
        <w:tc>
          <w:tcPr>
            <w:tcW w:w="710" w:type="dxa"/>
            <w:shd w:val="clear" w:color="auto" w:fill="auto"/>
          </w:tcPr>
          <w:p w14:paraId="1ACB5440">
            <w:pPr>
              <w:jc w:val="center"/>
              <w:rPr>
                <w:rFonts w:asciiTheme="minorHAnsi" w:hAnsiTheme="minorHAnsi" w:eastAsiaTheme="minorHAnsi" w:cstheme="minorBidi"/>
                <w:color w:val="000000"/>
                <w:sz w:val="18"/>
                <w:szCs w:val="18"/>
                <w:lang w:eastAsia="en-US"/>
              </w:rPr>
            </w:pPr>
            <w:r>
              <w:rPr>
                <w:rFonts w:ascii="Times New Roman" w:hAnsi="Times New Roman" w:cs="Times New Roman" w:eastAsiaTheme="minorHAnsi"/>
                <w:sz w:val="18"/>
                <w:szCs w:val="18"/>
                <w:lang w:eastAsia="en-US"/>
              </w:rPr>
              <w:t>UNID</w:t>
            </w:r>
          </w:p>
        </w:tc>
        <w:tc>
          <w:tcPr>
            <w:tcW w:w="2977" w:type="dxa"/>
            <w:shd w:val="clear" w:color="auto" w:fill="auto"/>
          </w:tcPr>
          <w:p w14:paraId="056BDEC4">
            <w:pPr>
              <w:rPr>
                <w:rFonts w:asciiTheme="minorHAnsi" w:hAnsiTheme="minorHAnsi" w:eastAsiaTheme="minorHAnsi" w:cstheme="minorBidi"/>
                <w:color w:val="000000"/>
                <w:sz w:val="18"/>
                <w:szCs w:val="18"/>
                <w:lang w:eastAsia="en-US"/>
              </w:rPr>
            </w:pPr>
            <w:r>
              <w:rPr>
                <w:rFonts w:asciiTheme="minorHAnsi" w:hAnsiTheme="minorHAnsi" w:eastAsiaTheme="minorHAnsi" w:cstheme="minorBidi"/>
                <w:color w:val="000000"/>
                <w:sz w:val="18"/>
                <w:szCs w:val="18"/>
                <w:lang w:eastAsia="en-US"/>
              </w:rPr>
              <w:t>ECOENDOSCOPIA COM PESQUISA DE HP</w:t>
            </w:r>
          </w:p>
        </w:tc>
        <w:tc>
          <w:tcPr>
            <w:tcW w:w="1134" w:type="dxa"/>
          </w:tcPr>
          <w:p w14:paraId="164DAB92">
            <w:pPr>
              <w:jc w:val="center"/>
              <w:rPr>
                <w:rFonts w:ascii="Arial" w:hAnsi="Arial" w:eastAsia="SimSun" w:cs="Arial"/>
                <w:sz w:val="18"/>
                <w:szCs w:val="18"/>
                <w:lang w:eastAsia="en-US"/>
              </w:rPr>
            </w:pPr>
            <w:r>
              <w:rPr>
                <w:rFonts w:ascii="Arial" w:hAnsi="Arial" w:eastAsia="SimSun" w:cs="Arial"/>
                <w:sz w:val="18"/>
                <w:szCs w:val="18"/>
                <w:lang w:eastAsia="en-US"/>
              </w:rPr>
              <w:t>30133</w:t>
            </w:r>
          </w:p>
        </w:tc>
        <w:tc>
          <w:tcPr>
            <w:tcW w:w="1275" w:type="dxa"/>
          </w:tcPr>
          <w:p w14:paraId="3CBBB384">
            <w:pPr>
              <w:jc w:val="center"/>
              <w:rPr>
                <w:rFonts w:ascii="Arial" w:hAnsi="Arial" w:eastAsia="SimSun" w:cs="Arial"/>
                <w:sz w:val="18"/>
                <w:szCs w:val="18"/>
                <w:lang w:eastAsia="en-US"/>
              </w:rPr>
            </w:pPr>
            <w:r>
              <w:rPr>
                <w:rFonts w:ascii="Arial" w:hAnsi="Arial" w:eastAsia="SimSun" w:cs="Arial"/>
                <w:sz w:val="18"/>
                <w:szCs w:val="18"/>
                <w:lang w:eastAsia="en-US"/>
              </w:rPr>
              <w:t>6.000,00</w:t>
            </w:r>
          </w:p>
        </w:tc>
        <w:tc>
          <w:tcPr>
            <w:tcW w:w="1134" w:type="dxa"/>
          </w:tcPr>
          <w:p w14:paraId="07E2A0A1">
            <w:pPr>
              <w:pStyle w:val="77"/>
              <w:jc w:val="center"/>
              <w:rPr>
                <w:rFonts w:eastAsia="SimSun"/>
                <w:sz w:val="18"/>
                <w:szCs w:val="18"/>
                <w:lang w:eastAsia="en-US"/>
              </w:rPr>
            </w:pPr>
            <w:r>
              <w:rPr>
                <w:rFonts w:eastAsia="SimSun"/>
                <w:sz w:val="18"/>
                <w:szCs w:val="18"/>
                <w:lang w:eastAsia="en-US"/>
              </w:rPr>
              <w:t>8.000,00</w:t>
            </w:r>
          </w:p>
        </w:tc>
        <w:tc>
          <w:tcPr>
            <w:tcW w:w="993" w:type="dxa"/>
          </w:tcPr>
          <w:p w14:paraId="1C38F384">
            <w:pPr>
              <w:pStyle w:val="77"/>
              <w:jc w:val="center"/>
              <w:rPr>
                <w:rFonts w:eastAsia="SimSun"/>
                <w:sz w:val="18"/>
                <w:szCs w:val="18"/>
                <w:lang w:eastAsia="en-US"/>
              </w:rPr>
            </w:pPr>
          </w:p>
        </w:tc>
        <w:tc>
          <w:tcPr>
            <w:tcW w:w="1134" w:type="dxa"/>
          </w:tcPr>
          <w:p w14:paraId="4FE2DD2D">
            <w:pPr>
              <w:pStyle w:val="77"/>
              <w:jc w:val="center"/>
              <w:rPr>
                <w:rFonts w:eastAsia="SimSun"/>
                <w:sz w:val="18"/>
                <w:szCs w:val="18"/>
                <w:lang w:eastAsia="en-US"/>
              </w:rPr>
            </w:pPr>
            <w:r>
              <w:rPr>
                <w:rFonts w:eastAsia="SimSun"/>
                <w:sz w:val="18"/>
                <w:szCs w:val="18"/>
                <w:lang w:eastAsia="en-US"/>
              </w:rPr>
              <w:t>7.000,00</w:t>
            </w:r>
          </w:p>
        </w:tc>
        <w:tc>
          <w:tcPr>
            <w:tcW w:w="1134" w:type="dxa"/>
          </w:tcPr>
          <w:p w14:paraId="4D4BF977">
            <w:pPr>
              <w:pStyle w:val="77"/>
              <w:jc w:val="center"/>
              <w:rPr>
                <w:rFonts w:eastAsia="SimSun"/>
                <w:sz w:val="18"/>
                <w:szCs w:val="18"/>
                <w:lang w:eastAsia="en-US"/>
              </w:rPr>
            </w:pPr>
            <w:r>
              <w:rPr>
                <w:rFonts w:eastAsia="SimSun"/>
                <w:sz w:val="18"/>
                <w:szCs w:val="18"/>
                <w:lang w:eastAsia="en-US"/>
              </w:rPr>
              <w:t>70.000,00</w:t>
            </w:r>
          </w:p>
        </w:tc>
      </w:tr>
      <w:tr w14:paraId="70806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708" w:type="dxa"/>
            <w:shd w:val="clear" w:color="auto" w:fill="auto"/>
          </w:tcPr>
          <w:p w14:paraId="0F96D024">
            <w:pPr>
              <w:jc w:val="right"/>
              <w:textAlignment w:val="top"/>
              <w:rPr>
                <w:rFonts w:ascii="Times New Roman" w:hAnsi="Times New Roman" w:eastAsia="SimSun" w:cs="Times New Roman"/>
                <w:color w:val="000000"/>
                <w:sz w:val="18"/>
                <w:szCs w:val="18"/>
                <w:lang w:val="en-US" w:eastAsia="zh-CN" w:bidi="ar"/>
              </w:rPr>
            </w:pPr>
          </w:p>
        </w:tc>
        <w:tc>
          <w:tcPr>
            <w:tcW w:w="710" w:type="dxa"/>
            <w:shd w:val="clear" w:color="auto" w:fill="auto"/>
          </w:tcPr>
          <w:p w14:paraId="27BBA350">
            <w:pPr>
              <w:jc w:val="center"/>
              <w:rPr>
                <w:rFonts w:ascii="Times New Roman" w:hAnsi="Times New Roman" w:cs="Times New Roman" w:eastAsiaTheme="minorHAnsi"/>
                <w:sz w:val="18"/>
                <w:szCs w:val="18"/>
                <w:lang w:eastAsia="en-US"/>
              </w:rPr>
            </w:pPr>
          </w:p>
        </w:tc>
        <w:tc>
          <w:tcPr>
            <w:tcW w:w="2977" w:type="dxa"/>
            <w:shd w:val="clear" w:color="auto" w:fill="auto"/>
          </w:tcPr>
          <w:p w14:paraId="6474EA4F">
            <w:pPr>
              <w:rPr>
                <w:rFonts w:asciiTheme="minorHAnsi" w:hAnsiTheme="minorHAnsi" w:eastAsiaTheme="minorHAnsi" w:cstheme="minorBidi"/>
                <w:color w:val="000000"/>
                <w:sz w:val="18"/>
                <w:szCs w:val="18"/>
                <w:lang w:eastAsia="en-US"/>
              </w:rPr>
            </w:pPr>
            <w:r>
              <w:rPr>
                <w:rFonts w:asciiTheme="minorHAnsi" w:hAnsiTheme="minorHAnsi" w:eastAsiaTheme="minorHAnsi" w:cstheme="minorBidi"/>
                <w:color w:val="000000"/>
                <w:sz w:val="18"/>
                <w:szCs w:val="18"/>
                <w:lang w:eastAsia="en-US"/>
              </w:rPr>
              <w:t>TOTAL</w:t>
            </w:r>
          </w:p>
        </w:tc>
        <w:tc>
          <w:tcPr>
            <w:tcW w:w="1134" w:type="dxa"/>
          </w:tcPr>
          <w:p w14:paraId="744DC604">
            <w:pPr>
              <w:pStyle w:val="77"/>
              <w:jc w:val="center"/>
              <w:rPr>
                <w:rFonts w:eastAsia="SimSun"/>
                <w:sz w:val="18"/>
                <w:szCs w:val="18"/>
                <w:lang w:eastAsia="en-US"/>
              </w:rPr>
            </w:pPr>
          </w:p>
        </w:tc>
        <w:tc>
          <w:tcPr>
            <w:tcW w:w="1275" w:type="dxa"/>
          </w:tcPr>
          <w:p w14:paraId="66B2882E">
            <w:pPr>
              <w:pStyle w:val="77"/>
              <w:jc w:val="center"/>
              <w:rPr>
                <w:rFonts w:eastAsia="SimSun"/>
                <w:sz w:val="18"/>
                <w:szCs w:val="18"/>
                <w:lang w:eastAsia="en-US"/>
              </w:rPr>
            </w:pPr>
          </w:p>
        </w:tc>
        <w:tc>
          <w:tcPr>
            <w:tcW w:w="1134" w:type="dxa"/>
          </w:tcPr>
          <w:p w14:paraId="6A1F28F2">
            <w:pPr>
              <w:pStyle w:val="77"/>
              <w:jc w:val="center"/>
              <w:rPr>
                <w:rFonts w:eastAsia="SimSun"/>
                <w:sz w:val="18"/>
                <w:szCs w:val="18"/>
                <w:lang w:eastAsia="en-US"/>
              </w:rPr>
            </w:pPr>
          </w:p>
        </w:tc>
        <w:tc>
          <w:tcPr>
            <w:tcW w:w="993" w:type="dxa"/>
          </w:tcPr>
          <w:p w14:paraId="4872BCC2">
            <w:pPr>
              <w:pStyle w:val="77"/>
              <w:jc w:val="center"/>
              <w:rPr>
                <w:rFonts w:eastAsia="SimSun"/>
                <w:sz w:val="18"/>
                <w:szCs w:val="18"/>
                <w:lang w:eastAsia="en-US"/>
              </w:rPr>
            </w:pPr>
          </w:p>
        </w:tc>
        <w:tc>
          <w:tcPr>
            <w:tcW w:w="1134" w:type="dxa"/>
          </w:tcPr>
          <w:p w14:paraId="74C02714">
            <w:pPr>
              <w:pStyle w:val="77"/>
              <w:jc w:val="center"/>
              <w:rPr>
                <w:rFonts w:eastAsia="SimSun"/>
                <w:sz w:val="18"/>
                <w:szCs w:val="18"/>
                <w:lang w:eastAsia="en-US"/>
              </w:rPr>
            </w:pPr>
          </w:p>
        </w:tc>
        <w:tc>
          <w:tcPr>
            <w:tcW w:w="1134" w:type="dxa"/>
          </w:tcPr>
          <w:p w14:paraId="0AA82AD9">
            <w:pPr>
              <w:pStyle w:val="77"/>
              <w:jc w:val="center"/>
              <w:rPr>
                <w:rFonts w:eastAsia="SimSun"/>
                <w:sz w:val="18"/>
                <w:szCs w:val="18"/>
                <w:lang w:eastAsia="en-US"/>
              </w:rPr>
            </w:pPr>
            <w:r>
              <w:rPr>
                <w:rFonts w:eastAsia="SimSun"/>
                <w:sz w:val="18"/>
                <w:szCs w:val="18"/>
                <w:lang w:eastAsia="en-US"/>
              </w:rPr>
              <w:t>89.641,20</w:t>
            </w:r>
          </w:p>
        </w:tc>
      </w:tr>
    </w:tbl>
    <w:p w14:paraId="0A208E8D">
      <w:pPr>
        <w:pStyle w:val="77"/>
        <w:jc w:val="both"/>
        <w:rPr>
          <w:rFonts w:eastAsia="SimSun"/>
          <w:sz w:val="18"/>
          <w:szCs w:val="18"/>
        </w:rPr>
      </w:pPr>
    </w:p>
    <w:p w14:paraId="5BF7BCC5">
      <w:pPr>
        <w:pStyle w:val="77"/>
        <w:rPr>
          <w:rFonts w:eastAsia="SimSun"/>
          <w:b/>
          <w:bCs/>
          <w:sz w:val="24"/>
          <w:szCs w:val="24"/>
        </w:rPr>
      </w:pPr>
    </w:p>
    <w:p w14:paraId="4A11AFD3">
      <w:pPr>
        <w:pStyle w:val="77"/>
        <w:jc w:val="center"/>
        <w:rPr>
          <w:rFonts w:eastAsia="SimSun"/>
          <w:b/>
          <w:bCs/>
          <w:sz w:val="24"/>
          <w:szCs w:val="24"/>
        </w:rPr>
      </w:pPr>
    </w:p>
    <w:p w14:paraId="23931ED3">
      <w:pPr>
        <w:pStyle w:val="77"/>
        <w:jc w:val="center"/>
        <w:rPr>
          <w:rFonts w:eastAsia="SimSun"/>
          <w:b/>
          <w:bCs/>
          <w:sz w:val="24"/>
          <w:szCs w:val="24"/>
        </w:rPr>
      </w:pPr>
      <w:r>
        <w:rPr>
          <w:rFonts w:eastAsia="SimSun"/>
          <w:b/>
          <w:bCs/>
          <w:sz w:val="24"/>
          <w:szCs w:val="24"/>
        </w:rPr>
        <w:t>LOTE II</w:t>
      </w:r>
    </w:p>
    <w:p w14:paraId="5E125114">
      <w:pPr>
        <w:pStyle w:val="77"/>
        <w:jc w:val="both"/>
        <w:rPr>
          <w:rFonts w:eastAsia="SimSun"/>
          <w:sz w:val="18"/>
          <w:szCs w:val="18"/>
        </w:rPr>
      </w:pPr>
    </w:p>
    <w:tbl>
      <w:tblPr>
        <w:tblStyle w:val="37"/>
        <w:tblW w:w="11199" w:type="dxa"/>
        <w:tblInd w:w="-11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852"/>
        <w:gridCol w:w="2835"/>
        <w:gridCol w:w="1134"/>
        <w:gridCol w:w="1275"/>
        <w:gridCol w:w="1134"/>
        <w:gridCol w:w="993"/>
        <w:gridCol w:w="1134"/>
        <w:gridCol w:w="1134"/>
      </w:tblGrid>
      <w:tr w14:paraId="2EC8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7FBD5097">
            <w:pPr>
              <w:jc w:val="center"/>
              <w:rPr>
                <w:rFonts w:ascii="Times New Roman" w:hAnsi="Times New Roman" w:cs="Times New Roman" w:eastAsiaTheme="minorHAnsi"/>
                <w:b/>
                <w:bCs/>
                <w:sz w:val="20"/>
                <w:szCs w:val="20"/>
                <w:lang w:eastAsia="en-US"/>
              </w:rPr>
            </w:pPr>
            <w:r>
              <w:rPr>
                <w:rFonts w:ascii="Times New Roman" w:hAnsi="Times New Roman" w:cs="Times New Roman" w:eastAsiaTheme="minorHAnsi"/>
                <w:b/>
                <w:bCs/>
                <w:sz w:val="20"/>
                <w:szCs w:val="20"/>
                <w:lang w:eastAsia="en-US"/>
              </w:rPr>
              <w:t>QTD</w:t>
            </w:r>
          </w:p>
        </w:tc>
        <w:tc>
          <w:tcPr>
            <w:tcW w:w="852" w:type="dxa"/>
            <w:shd w:val="clear" w:color="auto" w:fill="auto"/>
          </w:tcPr>
          <w:p w14:paraId="1CC9B961">
            <w:pPr>
              <w:jc w:val="center"/>
              <w:rPr>
                <w:rFonts w:ascii="Times New Roman" w:hAnsi="Times New Roman" w:cs="Times New Roman" w:eastAsiaTheme="minorHAnsi"/>
                <w:b/>
                <w:bCs/>
                <w:sz w:val="20"/>
                <w:szCs w:val="20"/>
                <w:lang w:eastAsia="en-US"/>
              </w:rPr>
            </w:pPr>
            <w:r>
              <w:rPr>
                <w:rFonts w:ascii="Times New Roman" w:hAnsi="Times New Roman" w:cs="Times New Roman" w:eastAsiaTheme="minorHAnsi"/>
                <w:b/>
                <w:bCs/>
                <w:sz w:val="20"/>
                <w:szCs w:val="20"/>
                <w:lang w:eastAsia="en-US"/>
              </w:rPr>
              <w:t>UNID</w:t>
            </w:r>
          </w:p>
        </w:tc>
        <w:tc>
          <w:tcPr>
            <w:tcW w:w="2835" w:type="dxa"/>
            <w:shd w:val="clear" w:color="auto" w:fill="auto"/>
          </w:tcPr>
          <w:p w14:paraId="01D96FEB">
            <w:pPr>
              <w:jc w:val="center"/>
              <w:rPr>
                <w:rFonts w:ascii="Times New Roman" w:hAnsi="Times New Roman" w:cs="Times New Roman" w:eastAsiaTheme="minorHAnsi"/>
                <w:b/>
                <w:bCs/>
                <w:sz w:val="20"/>
                <w:szCs w:val="20"/>
                <w:lang w:eastAsia="en-US"/>
              </w:rPr>
            </w:pPr>
            <w:r>
              <w:rPr>
                <w:rFonts w:ascii="Times New Roman" w:hAnsi="Times New Roman" w:cs="Times New Roman" w:eastAsiaTheme="minorHAnsi"/>
                <w:b/>
                <w:bCs/>
                <w:sz w:val="20"/>
                <w:szCs w:val="20"/>
                <w:lang w:eastAsia="en-US"/>
              </w:rPr>
              <w:t>ESPECIFICAÇÃO</w:t>
            </w:r>
          </w:p>
        </w:tc>
        <w:tc>
          <w:tcPr>
            <w:tcW w:w="1134" w:type="dxa"/>
            <w:shd w:val="clear" w:color="auto" w:fill="auto"/>
          </w:tcPr>
          <w:p w14:paraId="0DA74E42">
            <w:pPr>
              <w:jc w:val="center"/>
              <w:rPr>
                <w:rFonts w:ascii="Times New Roman" w:hAnsi="Times New Roman" w:eastAsia="Cambria Math" w:cs="Times New Roman"/>
                <w:color w:val="0D0D0D"/>
                <w:sz w:val="20"/>
                <w:szCs w:val="20"/>
                <w:lang w:eastAsia="en-US"/>
              </w:rPr>
            </w:pPr>
            <w:r>
              <w:rPr>
                <w:rFonts w:ascii="Times New Roman" w:hAnsi="Times New Roman" w:eastAsia="Cambria Math" w:cs="Times New Roman"/>
                <w:color w:val="0D0D0D"/>
                <w:sz w:val="20"/>
                <w:szCs w:val="20"/>
                <w:lang w:eastAsia="en-US"/>
              </w:rPr>
              <w:t>CATMAT</w:t>
            </w:r>
          </w:p>
        </w:tc>
        <w:tc>
          <w:tcPr>
            <w:tcW w:w="1275" w:type="dxa"/>
          </w:tcPr>
          <w:p w14:paraId="6672032F">
            <w:pPr>
              <w:pStyle w:val="77"/>
              <w:jc w:val="center"/>
              <w:rPr>
                <w:rFonts w:eastAsia="SimSun"/>
                <w:sz w:val="18"/>
                <w:szCs w:val="18"/>
                <w:lang w:eastAsia="en-US"/>
              </w:rPr>
            </w:pPr>
            <w:r>
              <w:rPr>
                <w:rFonts w:eastAsia="SimSun"/>
                <w:sz w:val="18"/>
                <w:szCs w:val="18"/>
                <w:lang w:eastAsia="en-US"/>
              </w:rPr>
              <w:t>COMPRAS.GOV</w:t>
            </w:r>
          </w:p>
        </w:tc>
        <w:tc>
          <w:tcPr>
            <w:tcW w:w="1134" w:type="dxa"/>
          </w:tcPr>
          <w:p w14:paraId="3EF0FE50">
            <w:pPr>
              <w:pStyle w:val="77"/>
              <w:jc w:val="center"/>
              <w:rPr>
                <w:rFonts w:eastAsia="SimSun"/>
                <w:sz w:val="18"/>
                <w:szCs w:val="18"/>
                <w:lang w:eastAsia="en-US"/>
              </w:rPr>
            </w:pPr>
            <w:r>
              <w:rPr>
                <w:rFonts w:eastAsia="SimSun"/>
                <w:sz w:val="18"/>
                <w:szCs w:val="18"/>
                <w:lang w:eastAsia="en-US"/>
              </w:rPr>
              <w:t>INTERNET</w:t>
            </w:r>
          </w:p>
        </w:tc>
        <w:tc>
          <w:tcPr>
            <w:tcW w:w="993" w:type="dxa"/>
          </w:tcPr>
          <w:p w14:paraId="3E590D8B">
            <w:pPr>
              <w:pStyle w:val="77"/>
              <w:jc w:val="center"/>
              <w:rPr>
                <w:rFonts w:eastAsia="SimSun"/>
                <w:sz w:val="18"/>
                <w:szCs w:val="18"/>
                <w:lang w:eastAsia="en-US"/>
              </w:rPr>
            </w:pPr>
            <w:r>
              <w:rPr>
                <w:rFonts w:eastAsia="SimSun"/>
                <w:sz w:val="18"/>
                <w:szCs w:val="18"/>
                <w:lang w:eastAsia="en-US"/>
              </w:rPr>
              <w:t>PNCP</w:t>
            </w:r>
          </w:p>
        </w:tc>
        <w:tc>
          <w:tcPr>
            <w:tcW w:w="1134" w:type="dxa"/>
          </w:tcPr>
          <w:p w14:paraId="79695619">
            <w:pPr>
              <w:pStyle w:val="77"/>
              <w:jc w:val="center"/>
              <w:rPr>
                <w:rFonts w:eastAsia="SimSun"/>
                <w:sz w:val="18"/>
                <w:szCs w:val="18"/>
                <w:lang w:eastAsia="en-US"/>
              </w:rPr>
            </w:pPr>
            <w:r>
              <w:rPr>
                <w:rFonts w:eastAsia="SimSun"/>
                <w:sz w:val="18"/>
                <w:szCs w:val="18"/>
                <w:lang w:eastAsia="en-US"/>
              </w:rPr>
              <w:t>MEDIANA</w:t>
            </w:r>
          </w:p>
        </w:tc>
        <w:tc>
          <w:tcPr>
            <w:tcW w:w="1134" w:type="dxa"/>
          </w:tcPr>
          <w:p w14:paraId="5918FDA8">
            <w:pPr>
              <w:pStyle w:val="77"/>
              <w:jc w:val="center"/>
              <w:rPr>
                <w:rFonts w:eastAsia="SimSun"/>
                <w:sz w:val="18"/>
                <w:szCs w:val="18"/>
                <w:lang w:eastAsia="en-US"/>
              </w:rPr>
            </w:pPr>
            <w:r>
              <w:rPr>
                <w:rFonts w:eastAsia="SimSun"/>
                <w:sz w:val="18"/>
                <w:szCs w:val="18"/>
                <w:lang w:eastAsia="en-US"/>
              </w:rPr>
              <w:t>TOTAL</w:t>
            </w:r>
          </w:p>
        </w:tc>
      </w:tr>
      <w:tr w14:paraId="2E280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4B4961A5">
            <w:pPr>
              <w:pStyle w:val="77"/>
              <w:jc w:val="both"/>
              <w:rPr>
                <w:rFonts w:eastAsia="SimSun"/>
                <w:sz w:val="18"/>
                <w:szCs w:val="18"/>
                <w:lang w:eastAsia="en-US"/>
              </w:rPr>
            </w:pPr>
            <w:r>
              <w:rPr>
                <w:rFonts w:eastAsia="SimSun"/>
                <w:sz w:val="18"/>
                <w:szCs w:val="18"/>
                <w:lang w:eastAsia="en-US"/>
              </w:rPr>
              <w:t>150</w:t>
            </w:r>
          </w:p>
        </w:tc>
        <w:tc>
          <w:tcPr>
            <w:tcW w:w="852" w:type="dxa"/>
            <w:shd w:val="clear" w:color="auto" w:fill="auto"/>
          </w:tcPr>
          <w:p w14:paraId="5933C70A">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3267AB24">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TESTE ERGOMETRICO</w:t>
            </w:r>
          </w:p>
        </w:tc>
        <w:tc>
          <w:tcPr>
            <w:tcW w:w="1134" w:type="dxa"/>
          </w:tcPr>
          <w:p w14:paraId="4E1D5C1E">
            <w:pPr>
              <w:pStyle w:val="77"/>
              <w:jc w:val="center"/>
              <w:rPr>
                <w:rFonts w:eastAsia="SimSun"/>
                <w:sz w:val="18"/>
                <w:szCs w:val="18"/>
                <w:lang w:eastAsia="en-US"/>
              </w:rPr>
            </w:pPr>
            <w:r>
              <w:rPr>
                <w:rFonts w:eastAsia="SimSun"/>
                <w:sz w:val="18"/>
                <w:szCs w:val="18"/>
                <w:lang w:eastAsia="en-US"/>
              </w:rPr>
              <w:t>6505</w:t>
            </w:r>
          </w:p>
        </w:tc>
        <w:tc>
          <w:tcPr>
            <w:tcW w:w="1275" w:type="dxa"/>
          </w:tcPr>
          <w:p w14:paraId="5763D525">
            <w:pPr>
              <w:pStyle w:val="77"/>
              <w:jc w:val="center"/>
              <w:rPr>
                <w:rFonts w:eastAsia="SimSun"/>
                <w:sz w:val="18"/>
                <w:szCs w:val="18"/>
                <w:lang w:eastAsia="en-US"/>
              </w:rPr>
            </w:pPr>
            <w:r>
              <w:rPr>
                <w:rFonts w:eastAsia="SimSun"/>
                <w:sz w:val="18"/>
                <w:szCs w:val="18"/>
                <w:lang w:eastAsia="en-US"/>
              </w:rPr>
              <w:t>98,12</w:t>
            </w:r>
          </w:p>
        </w:tc>
        <w:tc>
          <w:tcPr>
            <w:tcW w:w="1134" w:type="dxa"/>
          </w:tcPr>
          <w:p w14:paraId="2BF4DC03">
            <w:pPr>
              <w:pStyle w:val="77"/>
              <w:jc w:val="center"/>
              <w:rPr>
                <w:rFonts w:eastAsia="SimSun"/>
                <w:sz w:val="18"/>
                <w:szCs w:val="18"/>
                <w:lang w:eastAsia="en-US"/>
              </w:rPr>
            </w:pPr>
            <w:r>
              <w:rPr>
                <w:rFonts w:eastAsia="SimSun"/>
                <w:sz w:val="18"/>
                <w:szCs w:val="18"/>
                <w:lang w:eastAsia="en-US"/>
              </w:rPr>
              <w:t>119,00</w:t>
            </w:r>
          </w:p>
        </w:tc>
        <w:tc>
          <w:tcPr>
            <w:tcW w:w="993" w:type="dxa"/>
          </w:tcPr>
          <w:p w14:paraId="6BA92452">
            <w:pPr>
              <w:pStyle w:val="77"/>
              <w:jc w:val="center"/>
              <w:rPr>
                <w:rFonts w:eastAsia="SimSun"/>
                <w:sz w:val="18"/>
                <w:szCs w:val="18"/>
                <w:lang w:eastAsia="en-US"/>
              </w:rPr>
            </w:pPr>
            <w:r>
              <w:rPr>
                <w:rFonts w:eastAsia="SimSun"/>
                <w:sz w:val="18"/>
                <w:szCs w:val="18"/>
                <w:lang w:eastAsia="en-US"/>
              </w:rPr>
              <w:t>220,00</w:t>
            </w:r>
          </w:p>
        </w:tc>
        <w:tc>
          <w:tcPr>
            <w:tcW w:w="1134" w:type="dxa"/>
          </w:tcPr>
          <w:p w14:paraId="52E357B2">
            <w:pPr>
              <w:pStyle w:val="77"/>
              <w:jc w:val="center"/>
              <w:rPr>
                <w:rFonts w:eastAsia="SimSun"/>
                <w:sz w:val="18"/>
                <w:szCs w:val="18"/>
                <w:lang w:eastAsia="en-US"/>
              </w:rPr>
            </w:pPr>
            <w:r>
              <w:rPr>
                <w:rFonts w:eastAsia="SimSun"/>
                <w:sz w:val="18"/>
                <w:szCs w:val="18"/>
                <w:lang w:eastAsia="en-US"/>
              </w:rPr>
              <w:t>119,00</w:t>
            </w:r>
          </w:p>
        </w:tc>
        <w:tc>
          <w:tcPr>
            <w:tcW w:w="1134" w:type="dxa"/>
          </w:tcPr>
          <w:p w14:paraId="76A835E1">
            <w:pPr>
              <w:pStyle w:val="77"/>
              <w:jc w:val="center"/>
              <w:rPr>
                <w:rFonts w:eastAsia="SimSun"/>
                <w:sz w:val="18"/>
                <w:szCs w:val="18"/>
                <w:lang w:eastAsia="en-US"/>
              </w:rPr>
            </w:pPr>
            <w:r>
              <w:rPr>
                <w:rFonts w:eastAsia="SimSun"/>
                <w:sz w:val="18"/>
                <w:szCs w:val="18"/>
                <w:lang w:eastAsia="en-US"/>
              </w:rPr>
              <w:t>17.850,00</w:t>
            </w:r>
          </w:p>
        </w:tc>
      </w:tr>
      <w:tr w14:paraId="43002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4FA29A92">
            <w:pPr>
              <w:pStyle w:val="77"/>
              <w:jc w:val="both"/>
              <w:rPr>
                <w:rFonts w:eastAsia="SimSun"/>
                <w:sz w:val="18"/>
                <w:szCs w:val="18"/>
                <w:lang w:eastAsia="en-US"/>
              </w:rPr>
            </w:pPr>
            <w:r>
              <w:rPr>
                <w:rFonts w:eastAsia="SimSun"/>
                <w:sz w:val="18"/>
                <w:szCs w:val="18"/>
                <w:lang w:eastAsia="en-US"/>
              </w:rPr>
              <w:t>80</w:t>
            </w:r>
          </w:p>
        </w:tc>
        <w:tc>
          <w:tcPr>
            <w:tcW w:w="852" w:type="dxa"/>
            <w:shd w:val="clear" w:color="auto" w:fill="auto"/>
          </w:tcPr>
          <w:p w14:paraId="2C10A204">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1524382A">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TOMOGRAFIA C/ SEDAÇÃO</w:t>
            </w:r>
          </w:p>
        </w:tc>
        <w:tc>
          <w:tcPr>
            <w:tcW w:w="1134" w:type="dxa"/>
          </w:tcPr>
          <w:p w14:paraId="298B6C64">
            <w:pPr>
              <w:pStyle w:val="77"/>
              <w:jc w:val="center"/>
              <w:rPr>
                <w:rFonts w:eastAsia="SimSun"/>
                <w:sz w:val="18"/>
                <w:szCs w:val="18"/>
                <w:lang w:eastAsia="en-US"/>
              </w:rPr>
            </w:pPr>
            <w:r>
              <w:rPr>
                <w:rFonts w:eastAsia="SimSun"/>
                <w:sz w:val="18"/>
                <w:szCs w:val="18"/>
                <w:lang w:eastAsia="en-US"/>
              </w:rPr>
              <w:t>5703</w:t>
            </w:r>
          </w:p>
        </w:tc>
        <w:tc>
          <w:tcPr>
            <w:tcW w:w="1275" w:type="dxa"/>
          </w:tcPr>
          <w:p w14:paraId="64C9F697">
            <w:pPr>
              <w:pStyle w:val="77"/>
              <w:jc w:val="center"/>
              <w:rPr>
                <w:rFonts w:eastAsia="SimSun"/>
                <w:sz w:val="18"/>
                <w:szCs w:val="18"/>
                <w:lang w:eastAsia="en-US"/>
              </w:rPr>
            </w:pPr>
            <w:r>
              <w:rPr>
                <w:rFonts w:eastAsia="SimSun"/>
                <w:sz w:val="18"/>
                <w:szCs w:val="18"/>
                <w:lang w:eastAsia="en-US"/>
              </w:rPr>
              <w:t>550,00</w:t>
            </w:r>
          </w:p>
        </w:tc>
        <w:tc>
          <w:tcPr>
            <w:tcW w:w="1134" w:type="dxa"/>
          </w:tcPr>
          <w:p w14:paraId="3305FCE3">
            <w:pPr>
              <w:pStyle w:val="77"/>
              <w:jc w:val="center"/>
              <w:rPr>
                <w:rFonts w:eastAsia="SimSun"/>
                <w:sz w:val="18"/>
                <w:szCs w:val="18"/>
                <w:lang w:eastAsia="en-US"/>
              </w:rPr>
            </w:pPr>
            <w:r>
              <w:rPr>
                <w:rFonts w:eastAsia="SimSun"/>
                <w:sz w:val="18"/>
                <w:szCs w:val="18"/>
                <w:lang w:eastAsia="en-US"/>
              </w:rPr>
              <w:t>169,00</w:t>
            </w:r>
          </w:p>
        </w:tc>
        <w:tc>
          <w:tcPr>
            <w:tcW w:w="993" w:type="dxa"/>
          </w:tcPr>
          <w:p w14:paraId="07C357E0">
            <w:pPr>
              <w:pStyle w:val="77"/>
              <w:jc w:val="center"/>
              <w:rPr>
                <w:rFonts w:eastAsia="SimSun"/>
                <w:sz w:val="18"/>
                <w:szCs w:val="18"/>
                <w:lang w:eastAsia="en-US"/>
              </w:rPr>
            </w:pPr>
            <w:r>
              <w:rPr>
                <w:rFonts w:eastAsia="SimSun"/>
                <w:sz w:val="18"/>
                <w:szCs w:val="18"/>
                <w:lang w:eastAsia="en-US"/>
              </w:rPr>
              <w:t>315,69</w:t>
            </w:r>
          </w:p>
        </w:tc>
        <w:tc>
          <w:tcPr>
            <w:tcW w:w="1134" w:type="dxa"/>
          </w:tcPr>
          <w:p w14:paraId="6C0EE3D2">
            <w:pPr>
              <w:pStyle w:val="77"/>
              <w:jc w:val="center"/>
              <w:rPr>
                <w:rFonts w:eastAsia="SimSun"/>
                <w:sz w:val="18"/>
                <w:szCs w:val="18"/>
                <w:lang w:eastAsia="en-US"/>
              </w:rPr>
            </w:pPr>
            <w:r>
              <w:rPr>
                <w:rFonts w:eastAsia="SimSun"/>
                <w:sz w:val="18"/>
                <w:szCs w:val="18"/>
                <w:lang w:eastAsia="en-US"/>
              </w:rPr>
              <w:t>315,69</w:t>
            </w:r>
          </w:p>
        </w:tc>
        <w:tc>
          <w:tcPr>
            <w:tcW w:w="1134" w:type="dxa"/>
          </w:tcPr>
          <w:p w14:paraId="1246D904">
            <w:pPr>
              <w:pStyle w:val="77"/>
              <w:jc w:val="center"/>
              <w:rPr>
                <w:rFonts w:eastAsia="SimSun"/>
                <w:sz w:val="18"/>
                <w:szCs w:val="18"/>
                <w:lang w:eastAsia="en-US"/>
              </w:rPr>
            </w:pPr>
            <w:r>
              <w:rPr>
                <w:rFonts w:eastAsia="SimSun"/>
                <w:sz w:val="18"/>
                <w:szCs w:val="18"/>
                <w:lang w:eastAsia="en-US"/>
              </w:rPr>
              <w:t>25.255,20</w:t>
            </w:r>
          </w:p>
        </w:tc>
      </w:tr>
      <w:tr w14:paraId="4BD76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78D76579">
            <w:pPr>
              <w:pStyle w:val="77"/>
              <w:jc w:val="both"/>
              <w:rPr>
                <w:rFonts w:eastAsia="SimSun"/>
                <w:sz w:val="18"/>
                <w:szCs w:val="18"/>
                <w:lang w:eastAsia="en-US"/>
              </w:rPr>
            </w:pPr>
          </w:p>
        </w:tc>
        <w:tc>
          <w:tcPr>
            <w:tcW w:w="852" w:type="dxa"/>
            <w:shd w:val="clear" w:color="auto" w:fill="auto"/>
          </w:tcPr>
          <w:p w14:paraId="7A5CC61E">
            <w:pPr>
              <w:jc w:val="center"/>
              <w:rPr>
                <w:rFonts w:asciiTheme="minorHAnsi" w:hAnsiTheme="minorHAnsi" w:eastAsiaTheme="minorHAnsi" w:cstheme="minorBidi"/>
                <w:color w:val="000000"/>
                <w:sz w:val="20"/>
                <w:szCs w:val="20"/>
                <w:lang w:eastAsia="en-US"/>
              </w:rPr>
            </w:pPr>
          </w:p>
        </w:tc>
        <w:tc>
          <w:tcPr>
            <w:tcW w:w="2835" w:type="dxa"/>
          </w:tcPr>
          <w:p w14:paraId="54297425">
            <w:pPr>
              <w:pStyle w:val="77"/>
              <w:jc w:val="both"/>
              <w:rPr>
                <w:rFonts w:eastAsia="SimSun"/>
                <w:sz w:val="18"/>
                <w:szCs w:val="18"/>
                <w:lang w:eastAsia="en-US"/>
              </w:rPr>
            </w:pPr>
            <w:r>
              <w:rPr>
                <w:rFonts w:eastAsia="SimSun"/>
                <w:sz w:val="18"/>
                <w:szCs w:val="18"/>
                <w:lang w:eastAsia="en-US"/>
              </w:rPr>
              <w:t>TOTAL</w:t>
            </w:r>
          </w:p>
        </w:tc>
        <w:tc>
          <w:tcPr>
            <w:tcW w:w="1134" w:type="dxa"/>
          </w:tcPr>
          <w:p w14:paraId="55598409">
            <w:pPr>
              <w:pStyle w:val="77"/>
              <w:jc w:val="center"/>
              <w:rPr>
                <w:rFonts w:eastAsia="SimSun"/>
                <w:sz w:val="18"/>
                <w:szCs w:val="18"/>
                <w:lang w:eastAsia="en-US"/>
              </w:rPr>
            </w:pPr>
          </w:p>
        </w:tc>
        <w:tc>
          <w:tcPr>
            <w:tcW w:w="1275" w:type="dxa"/>
          </w:tcPr>
          <w:p w14:paraId="662B29E1">
            <w:pPr>
              <w:pStyle w:val="77"/>
              <w:jc w:val="center"/>
              <w:rPr>
                <w:rFonts w:eastAsia="SimSun"/>
                <w:sz w:val="18"/>
                <w:szCs w:val="18"/>
                <w:lang w:eastAsia="en-US"/>
              </w:rPr>
            </w:pPr>
          </w:p>
        </w:tc>
        <w:tc>
          <w:tcPr>
            <w:tcW w:w="1134" w:type="dxa"/>
          </w:tcPr>
          <w:p w14:paraId="20F28A10">
            <w:pPr>
              <w:pStyle w:val="77"/>
              <w:jc w:val="center"/>
              <w:rPr>
                <w:rFonts w:eastAsia="SimSun"/>
                <w:sz w:val="18"/>
                <w:szCs w:val="18"/>
                <w:lang w:eastAsia="en-US"/>
              </w:rPr>
            </w:pPr>
          </w:p>
        </w:tc>
        <w:tc>
          <w:tcPr>
            <w:tcW w:w="993" w:type="dxa"/>
          </w:tcPr>
          <w:p w14:paraId="13A73BD1">
            <w:pPr>
              <w:pStyle w:val="77"/>
              <w:jc w:val="center"/>
              <w:rPr>
                <w:rFonts w:eastAsia="SimSun"/>
                <w:sz w:val="18"/>
                <w:szCs w:val="18"/>
                <w:lang w:val="en-US" w:eastAsia="en-US"/>
              </w:rPr>
            </w:pPr>
          </w:p>
        </w:tc>
        <w:tc>
          <w:tcPr>
            <w:tcW w:w="1134" w:type="dxa"/>
          </w:tcPr>
          <w:p w14:paraId="11AE76A7">
            <w:pPr>
              <w:pStyle w:val="77"/>
              <w:jc w:val="center"/>
              <w:rPr>
                <w:rFonts w:eastAsia="SimSun"/>
                <w:sz w:val="18"/>
                <w:szCs w:val="18"/>
                <w:lang w:val="en-US" w:eastAsia="en-US"/>
              </w:rPr>
            </w:pPr>
          </w:p>
        </w:tc>
        <w:tc>
          <w:tcPr>
            <w:tcW w:w="1134" w:type="dxa"/>
          </w:tcPr>
          <w:p w14:paraId="6D0AA135">
            <w:pPr>
              <w:pStyle w:val="77"/>
              <w:jc w:val="center"/>
              <w:rPr>
                <w:rFonts w:eastAsia="SimSun"/>
                <w:b/>
                <w:bCs/>
                <w:sz w:val="18"/>
                <w:szCs w:val="18"/>
                <w:lang w:eastAsia="en-US"/>
              </w:rPr>
            </w:pPr>
            <w:r>
              <w:rPr>
                <w:rFonts w:eastAsia="SimSun"/>
                <w:b/>
                <w:bCs/>
                <w:sz w:val="18"/>
                <w:szCs w:val="18"/>
                <w:lang w:eastAsia="en-US"/>
              </w:rPr>
              <w:t>43.105,20</w:t>
            </w:r>
          </w:p>
        </w:tc>
      </w:tr>
    </w:tbl>
    <w:p w14:paraId="55670B75">
      <w:pPr>
        <w:pStyle w:val="77"/>
        <w:rPr>
          <w:rFonts w:eastAsia="SimSun"/>
          <w:b/>
          <w:bCs/>
          <w:sz w:val="24"/>
          <w:szCs w:val="24"/>
        </w:rPr>
      </w:pPr>
    </w:p>
    <w:p w14:paraId="6D2F7BB7">
      <w:pPr>
        <w:pStyle w:val="77"/>
        <w:jc w:val="center"/>
        <w:rPr>
          <w:rFonts w:eastAsia="SimSun"/>
          <w:b/>
          <w:bCs/>
          <w:sz w:val="24"/>
          <w:szCs w:val="24"/>
        </w:rPr>
      </w:pPr>
    </w:p>
    <w:p w14:paraId="51AA111E">
      <w:pPr>
        <w:pStyle w:val="77"/>
        <w:jc w:val="center"/>
        <w:rPr>
          <w:rFonts w:eastAsia="SimSun"/>
          <w:b/>
          <w:bCs/>
          <w:sz w:val="24"/>
          <w:szCs w:val="24"/>
        </w:rPr>
      </w:pPr>
      <w:r>
        <w:rPr>
          <w:rFonts w:eastAsia="SimSun"/>
          <w:b/>
          <w:bCs/>
          <w:sz w:val="24"/>
          <w:szCs w:val="24"/>
        </w:rPr>
        <w:t>LOTE III</w:t>
      </w:r>
    </w:p>
    <w:p w14:paraId="045F8CA3">
      <w:pPr>
        <w:pStyle w:val="77"/>
        <w:jc w:val="both"/>
        <w:rPr>
          <w:rFonts w:eastAsia="SimSun"/>
          <w:sz w:val="18"/>
          <w:szCs w:val="18"/>
        </w:rPr>
      </w:pPr>
    </w:p>
    <w:tbl>
      <w:tblPr>
        <w:tblStyle w:val="37"/>
        <w:tblW w:w="11199" w:type="dxa"/>
        <w:tblInd w:w="-11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852"/>
        <w:gridCol w:w="2835"/>
        <w:gridCol w:w="1134"/>
        <w:gridCol w:w="1275"/>
        <w:gridCol w:w="1134"/>
        <w:gridCol w:w="993"/>
        <w:gridCol w:w="1134"/>
        <w:gridCol w:w="1134"/>
      </w:tblGrid>
      <w:tr w14:paraId="70BBD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shd w:val="clear" w:color="auto" w:fill="auto"/>
          </w:tcPr>
          <w:p w14:paraId="60A2E96F">
            <w:pPr>
              <w:jc w:val="center"/>
              <w:rPr>
                <w:rFonts w:ascii="Times New Roman" w:hAnsi="Times New Roman" w:cs="Times New Roman" w:eastAsiaTheme="minorHAnsi"/>
                <w:b/>
                <w:bCs/>
                <w:sz w:val="20"/>
                <w:szCs w:val="20"/>
                <w:lang w:eastAsia="en-US"/>
              </w:rPr>
            </w:pPr>
            <w:r>
              <w:rPr>
                <w:rFonts w:ascii="Times New Roman" w:hAnsi="Times New Roman" w:cs="Times New Roman" w:eastAsiaTheme="minorHAnsi"/>
                <w:b/>
                <w:bCs/>
                <w:sz w:val="20"/>
                <w:szCs w:val="20"/>
                <w:lang w:eastAsia="en-US"/>
              </w:rPr>
              <w:t>QTD</w:t>
            </w:r>
          </w:p>
        </w:tc>
        <w:tc>
          <w:tcPr>
            <w:tcW w:w="852" w:type="dxa"/>
            <w:shd w:val="clear" w:color="auto" w:fill="auto"/>
          </w:tcPr>
          <w:p w14:paraId="64E22535">
            <w:pPr>
              <w:jc w:val="center"/>
              <w:rPr>
                <w:rFonts w:ascii="Times New Roman" w:hAnsi="Times New Roman" w:cs="Times New Roman" w:eastAsiaTheme="minorHAnsi"/>
                <w:b/>
                <w:bCs/>
                <w:sz w:val="20"/>
                <w:szCs w:val="20"/>
                <w:lang w:eastAsia="en-US"/>
              </w:rPr>
            </w:pPr>
            <w:r>
              <w:rPr>
                <w:rFonts w:ascii="Times New Roman" w:hAnsi="Times New Roman" w:cs="Times New Roman" w:eastAsiaTheme="minorHAnsi"/>
                <w:b/>
                <w:bCs/>
                <w:sz w:val="20"/>
                <w:szCs w:val="20"/>
                <w:lang w:eastAsia="en-US"/>
              </w:rPr>
              <w:t>UNID</w:t>
            </w:r>
          </w:p>
        </w:tc>
        <w:tc>
          <w:tcPr>
            <w:tcW w:w="2835" w:type="dxa"/>
            <w:shd w:val="clear" w:color="auto" w:fill="auto"/>
          </w:tcPr>
          <w:p w14:paraId="52BA52F2">
            <w:pPr>
              <w:jc w:val="center"/>
              <w:rPr>
                <w:rFonts w:ascii="Times New Roman" w:hAnsi="Times New Roman" w:cs="Times New Roman" w:eastAsiaTheme="minorHAnsi"/>
                <w:b/>
                <w:bCs/>
                <w:sz w:val="20"/>
                <w:szCs w:val="20"/>
                <w:lang w:eastAsia="en-US"/>
              </w:rPr>
            </w:pPr>
            <w:r>
              <w:rPr>
                <w:rFonts w:ascii="Times New Roman" w:hAnsi="Times New Roman" w:cs="Times New Roman" w:eastAsiaTheme="minorHAnsi"/>
                <w:b/>
                <w:bCs/>
                <w:sz w:val="20"/>
                <w:szCs w:val="20"/>
                <w:lang w:eastAsia="en-US"/>
              </w:rPr>
              <w:t>ESPECIFICAÇÃO</w:t>
            </w:r>
          </w:p>
        </w:tc>
        <w:tc>
          <w:tcPr>
            <w:tcW w:w="1134" w:type="dxa"/>
            <w:shd w:val="clear" w:color="auto" w:fill="auto"/>
          </w:tcPr>
          <w:p w14:paraId="510CEEF2">
            <w:pPr>
              <w:jc w:val="center"/>
              <w:rPr>
                <w:rFonts w:ascii="Times New Roman" w:hAnsi="Times New Roman" w:eastAsia="Cambria Math" w:cs="Times New Roman"/>
                <w:color w:val="0D0D0D"/>
                <w:sz w:val="20"/>
                <w:szCs w:val="20"/>
                <w:lang w:eastAsia="en-US"/>
              </w:rPr>
            </w:pPr>
            <w:r>
              <w:rPr>
                <w:rFonts w:ascii="Times New Roman" w:hAnsi="Times New Roman" w:eastAsia="Cambria Math" w:cs="Times New Roman"/>
                <w:color w:val="0D0D0D"/>
                <w:sz w:val="20"/>
                <w:szCs w:val="20"/>
                <w:lang w:eastAsia="en-US"/>
              </w:rPr>
              <w:t>CATMAT</w:t>
            </w:r>
          </w:p>
        </w:tc>
        <w:tc>
          <w:tcPr>
            <w:tcW w:w="1275" w:type="dxa"/>
          </w:tcPr>
          <w:p w14:paraId="78379C5E">
            <w:pPr>
              <w:jc w:val="center"/>
              <w:rPr>
                <w:rFonts w:ascii="Times New Roman" w:hAnsi="Times New Roman" w:eastAsia="Cambria Math" w:cs="Times New Roman"/>
                <w:color w:val="0D0D0D"/>
                <w:sz w:val="20"/>
                <w:szCs w:val="20"/>
                <w:lang w:eastAsia="en-US"/>
              </w:rPr>
            </w:pPr>
            <w:r>
              <w:rPr>
                <w:rFonts w:ascii="Times New Roman" w:hAnsi="Times New Roman" w:eastAsia="Cambria Math" w:cs="Times New Roman"/>
                <w:color w:val="0D0D0D"/>
                <w:sz w:val="20"/>
                <w:szCs w:val="20"/>
                <w:lang w:eastAsia="en-US"/>
              </w:rPr>
              <w:t>COMPRAS GOV</w:t>
            </w:r>
          </w:p>
        </w:tc>
        <w:tc>
          <w:tcPr>
            <w:tcW w:w="1134" w:type="dxa"/>
          </w:tcPr>
          <w:p w14:paraId="0876B5EB">
            <w:pPr>
              <w:pStyle w:val="77"/>
              <w:jc w:val="center"/>
              <w:rPr>
                <w:rFonts w:eastAsia="SimSun"/>
                <w:sz w:val="18"/>
                <w:szCs w:val="18"/>
                <w:lang w:eastAsia="en-US"/>
              </w:rPr>
            </w:pPr>
            <w:r>
              <w:rPr>
                <w:rFonts w:eastAsia="SimSun"/>
                <w:sz w:val="18"/>
                <w:szCs w:val="18"/>
                <w:lang w:eastAsia="en-US"/>
              </w:rPr>
              <w:t>INTERNET</w:t>
            </w:r>
          </w:p>
        </w:tc>
        <w:tc>
          <w:tcPr>
            <w:tcW w:w="993" w:type="dxa"/>
          </w:tcPr>
          <w:p w14:paraId="4D2D9DE9">
            <w:pPr>
              <w:pStyle w:val="77"/>
              <w:jc w:val="center"/>
              <w:rPr>
                <w:rFonts w:eastAsia="SimSun"/>
                <w:color w:val="0000FF"/>
                <w:sz w:val="18"/>
                <w:szCs w:val="18"/>
                <w:lang w:eastAsia="en-US"/>
              </w:rPr>
            </w:pPr>
            <w:r>
              <w:rPr>
                <w:rFonts w:eastAsia="SimSun"/>
                <w:sz w:val="18"/>
                <w:szCs w:val="18"/>
                <w:lang w:eastAsia="en-US"/>
              </w:rPr>
              <w:t>PNCP (media)</w:t>
            </w:r>
          </w:p>
        </w:tc>
        <w:tc>
          <w:tcPr>
            <w:tcW w:w="1134" w:type="dxa"/>
          </w:tcPr>
          <w:p w14:paraId="6A0FCD8E">
            <w:pPr>
              <w:pStyle w:val="77"/>
              <w:jc w:val="center"/>
              <w:rPr>
                <w:rFonts w:eastAsia="SimSun"/>
                <w:sz w:val="18"/>
                <w:szCs w:val="18"/>
                <w:lang w:eastAsia="en-US"/>
              </w:rPr>
            </w:pPr>
            <w:r>
              <w:rPr>
                <w:rFonts w:eastAsia="SimSun"/>
                <w:sz w:val="18"/>
                <w:szCs w:val="18"/>
                <w:lang w:eastAsia="en-US"/>
              </w:rPr>
              <w:t>MEDIANA</w:t>
            </w:r>
          </w:p>
        </w:tc>
        <w:tc>
          <w:tcPr>
            <w:tcW w:w="1134" w:type="dxa"/>
          </w:tcPr>
          <w:p w14:paraId="7B4DBF96">
            <w:pPr>
              <w:pStyle w:val="77"/>
              <w:jc w:val="center"/>
              <w:rPr>
                <w:rFonts w:eastAsia="SimSun"/>
                <w:sz w:val="18"/>
                <w:szCs w:val="18"/>
                <w:lang w:eastAsia="en-US"/>
              </w:rPr>
            </w:pPr>
            <w:r>
              <w:rPr>
                <w:rFonts w:eastAsia="SimSun"/>
                <w:sz w:val="18"/>
                <w:szCs w:val="18"/>
                <w:lang w:eastAsia="en-US"/>
              </w:rPr>
              <w:t>TOTAL</w:t>
            </w:r>
          </w:p>
        </w:tc>
      </w:tr>
      <w:tr w14:paraId="3185A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71856F5F">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300</w:t>
            </w:r>
          </w:p>
        </w:tc>
        <w:tc>
          <w:tcPr>
            <w:tcW w:w="852" w:type="dxa"/>
            <w:shd w:val="clear" w:color="auto" w:fill="auto"/>
          </w:tcPr>
          <w:p w14:paraId="270E8C1F">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7422376F">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MIOCARDIA EM REPOUSO</w:t>
            </w:r>
          </w:p>
        </w:tc>
        <w:tc>
          <w:tcPr>
            <w:tcW w:w="1134" w:type="dxa"/>
          </w:tcPr>
          <w:p w14:paraId="5FB583AD">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5189627B">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1E93F256">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1.600,00</w:t>
            </w:r>
          </w:p>
        </w:tc>
        <w:tc>
          <w:tcPr>
            <w:tcW w:w="993" w:type="dxa"/>
            <w:shd w:val="clear" w:color="auto" w:fill="auto"/>
          </w:tcPr>
          <w:p w14:paraId="2CC48511">
            <w:pPr>
              <w:jc w:val="cente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498,49</w:t>
            </w:r>
          </w:p>
        </w:tc>
        <w:tc>
          <w:tcPr>
            <w:tcW w:w="1134" w:type="dxa"/>
            <w:shd w:val="clear" w:color="auto" w:fill="auto"/>
          </w:tcPr>
          <w:p w14:paraId="0A319D05">
            <w:pPr>
              <w:jc w:val="cente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498,49</w:t>
            </w:r>
          </w:p>
        </w:tc>
        <w:tc>
          <w:tcPr>
            <w:tcW w:w="1134" w:type="dxa"/>
          </w:tcPr>
          <w:p w14:paraId="2C617301">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149.547,00</w:t>
            </w:r>
          </w:p>
        </w:tc>
      </w:tr>
      <w:tr w14:paraId="6AC76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6FFC3851">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300</w:t>
            </w:r>
          </w:p>
        </w:tc>
        <w:tc>
          <w:tcPr>
            <w:tcW w:w="852" w:type="dxa"/>
            <w:shd w:val="clear" w:color="auto" w:fill="auto"/>
          </w:tcPr>
          <w:p w14:paraId="3A0967EC">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15E4A32D">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EM STRESS</w:t>
            </w:r>
          </w:p>
        </w:tc>
        <w:tc>
          <w:tcPr>
            <w:tcW w:w="1134" w:type="dxa"/>
          </w:tcPr>
          <w:p w14:paraId="7F54B209">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6F3F086A">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6032C22B">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1.589,00</w:t>
            </w:r>
          </w:p>
        </w:tc>
        <w:tc>
          <w:tcPr>
            <w:tcW w:w="993" w:type="dxa"/>
            <w:shd w:val="clear" w:color="auto" w:fill="auto"/>
          </w:tcPr>
          <w:p w14:paraId="164FC89C">
            <w:pPr>
              <w:jc w:val="cente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482,39</w:t>
            </w:r>
          </w:p>
        </w:tc>
        <w:tc>
          <w:tcPr>
            <w:tcW w:w="1134" w:type="dxa"/>
            <w:shd w:val="clear" w:color="auto" w:fill="auto"/>
          </w:tcPr>
          <w:p w14:paraId="0DCFCC1C">
            <w:pPr>
              <w:jc w:val="cente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482,39</w:t>
            </w:r>
          </w:p>
        </w:tc>
        <w:tc>
          <w:tcPr>
            <w:tcW w:w="1134" w:type="dxa"/>
          </w:tcPr>
          <w:p w14:paraId="77D613ED">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29.264,00</w:t>
            </w:r>
          </w:p>
        </w:tc>
      </w:tr>
      <w:tr w14:paraId="00DD9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000A53B0">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30</w:t>
            </w:r>
          </w:p>
        </w:tc>
        <w:tc>
          <w:tcPr>
            <w:tcW w:w="852" w:type="dxa"/>
            <w:shd w:val="clear" w:color="auto" w:fill="auto"/>
          </w:tcPr>
          <w:p w14:paraId="27392523">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56526AE9">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DE OSSOS C/ou S/FLUXO SANGUINIO (CORPO INTEIRO)</w:t>
            </w:r>
          </w:p>
        </w:tc>
        <w:tc>
          <w:tcPr>
            <w:tcW w:w="1134" w:type="dxa"/>
          </w:tcPr>
          <w:p w14:paraId="32DC40CA">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46AE5E8C">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2A6E008B">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659,00</w:t>
            </w:r>
          </w:p>
        </w:tc>
        <w:tc>
          <w:tcPr>
            <w:tcW w:w="993" w:type="dxa"/>
            <w:shd w:val="clear" w:color="auto" w:fill="auto"/>
          </w:tcPr>
          <w:p w14:paraId="5917AC9C">
            <w:pPr>
              <w:jc w:val="cente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281,05</w:t>
            </w:r>
          </w:p>
        </w:tc>
        <w:tc>
          <w:tcPr>
            <w:tcW w:w="1134" w:type="dxa"/>
          </w:tcPr>
          <w:p w14:paraId="7C45CDE3">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1CF868EA">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9.736,20</w:t>
            </w:r>
          </w:p>
        </w:tc>
      </w:tr>
      <w:tr w14:paraId="45DF8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5120A32A">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30</w:t>
            </w:r>
          </w:p>
        </w:tc>
        <w:tc>
          <w:tcPr>
            <w:tcW w:w="852" w:type="dxa"/>
            <w:shd w:val="clear" w:color="auto" w:fill="auto"/>
          </w:tcPr>
          <w:p w14:paraId="6C20538E">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2F3256F6">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ESTATICA OU DINAMICA ( DMSA) (DTPA)</w:t>
            </w:r>
          </w:p>
        </w:tc>
        <w:tc>
          <w:tcPr>
            <w:tcW w:w="1134" w:type="dxa"/>
          </w:tcPr>
          <w:p w14:paraId="393EF642">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3F7A021E">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46AFFEF5">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529,00</w:t>
            </w:r>
          </w:p>
        </w:tc>
        <w:tc>
          <w:tcPr>
            <w:tcW w:w="993" w:type="dxa"/>
            <w:shd w:val="clear" w:color="auto" w:fill="auto"/>
          </w:tcPr>
          <w:p w14:paraId="68D4D079">
            <w:pPr>
              <w:jc w:val="cente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372,52</w:t>
            </w:r>
          </w:p>
        </w:tc>
        <w:tc>
          <w:tcPr>
            <w:tcW w:w="1134" w:type="dxa"/>
          </w:tcPr>
          <w:p w14:paraId="474E9922">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372,52</w:t>
            </w:r>
          </w:p>
        </w:tc>
        <w:tc>
          <w:tcPr>
            <w:tcW w:w="1134" w:type="dxa"/>
          </w:tcPr>
          <w:p w14:paraId="2D558BC3">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11.175,60</w:t>
            </w:r>
          </w:p>
        </w:tc>
      </w:tr>
      <w:tr w14:paraId="344A9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2C211AAE">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20</w:t>
            </w:r>
          </w:p>
        </w:tc>
        <w:tc>
          <w:tcPr>
            <w:tcW w:w="852" w:type="dxa"/>
            <w:shd w:val="clear" w:color="auto" w:fill="auto"/>
          </w:tcPr>
          <w:p w14:paraId="0D0943EE">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377FB636">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TIREOIDE C/S CAPTAÇÃO</w:t>
            </w:r>
          </w:p>
        </w:tc>
        <w:tc>
          <w:tcPr>
            <w:tcW w:w="1134" w:type="dxa"/>
          </w:tcPr>
          <w:p w14:paraId="397E0AA9">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336BD574">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4AE897BC">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359,00</w:t>
            </w:r>
          </w:p>
        </w:tc>
        <w:tc>
          <w:tcPr>
            <w:tcW w:w="993" w:type="dxa"/>
            <w:shd w:val="clear" w:color="auto" w:fill="auto"/>
          </w:tcPr>
          <w:p w14:paraId="5811E3E8">
            <w:pPr>
              <w:jc w:val="cente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150,15</w:t>
            </w:r>
          </w:p>
        </w:tc>
        <w:tc>
          <w:tcPr>
            <w:tcW w:w="1134" w:type="dxa"/>
          </w:tcPr>
          <w:p w14:paraId="4161289A">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475F764F">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6.490,80</w:t>
            </w:r>
          </w:p>
        </w:tc>
      </w:tr>
      <w:tr w14:paraId="3CDF7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2BA151ED">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6</w:t>
            </w:r>
          </w:p>
        </w:tc>
        <w:tc>
          <w:tcPr>
            <w:tcW w:w="852" w:type="dxa"/>
            <w:shd w:val="clear" w:color="auto" w:fill="auto"/>
          </w:tcPr>
          <w:p w14:paraId="66D0C1F1">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71AD3A60">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CINTOLOGRAFIA SISTEMA DIGESTIVO</w:t>
            </w:r>
          </w:p>
        </w:tc>
        <w:tc>
          <w:tcPr>
            <w:tcW w:w="1134" w:type="dxa"/>
          </w:tcPr>
          <w:p w14:paraId="1DA5706F">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6ED71A07">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4D0E783A">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459,00</w:t>
            </w:r>
          </w:p>
        </w:tc>
        <w:tc>
          <w:tcPr>
            <w:tcW w:w="993" w:type="dxa"/>
            <w:shd w:val="clear" w:color="auto" w:fill="auto"/>
          </w:tcPr>
          <w:p w14:paraId="3F27224F">
            <w:pPr>
              <w:jc w:val="center"/>
              <w:rPr>
                <w:rFonts w:asciiTheme="minorHAnsi" w:hAnsiTheme="minorHAnsi" w:eastAsiaTheme="minorHAnsi" w:cstheme="minorBidi"/>
                <w:color w:val="000000"/>
                <w:sz w:val="20"/>
                <w:szCs w:val="20"/>
                <w:lang w:eastAsia="en-US"/>
              </w:rPr>
            </w:pPr>
          </w:p>
        </w:tc>
        <w:tc>
          <w:tcPr>
            <w:tcW w:w="1134" w:type="dxa"/>
          </w:tcPr>
          <w:p w14:paraId="5B5C175A">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391,77</w:t>
            </w:r>
          </w:p>
        </w:tc>
        <w:tc>
          <w:tcPr>
            <w:tcW w:w="1134" w:type="dxa"/>
          </w:tcPr>
          <w:p w14:paraId="76F8ABB0">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2.350,62</w:t>
            </w:r>
          </w:p>
        </w:tc>
      </w:tr>
      <w:tr w14:paraId="5740D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708" w:type="dxa"/>
            <w:shd w:val="clear" w:color="auto" w:fill="auto"/>
          </w:tcPr>
          <w:p w14:paraId="62ECD2F7">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6</w:t>
            </w:r>
          </w:p>
        </w:tc>
        <w:tc>
          <w:tcPr>
            <w:tcW w:w="852" w:type="dxa"/>
            <w:shd w:val="clear" w:color="auto" w:fill="auto"/>
          </w:tcPr>
          <w:p w14:paraId="32664B76">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1969BFC4">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CINTOLOGRAFIA GLANDULA LACRIMAL</w:t>
            </w:r>
          </w:p>
        </w:tc>
        <w:tc>
          <w:tcPr>
            <w:tcW w:w="1134" w:type="dxa"/>
          </w:tcPr>
          <w:p w14:paraId="08EE8A23">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42362294">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31D954A5">
            <w:pPr>
              <w:pStyle w:val="77"/>
              <w:jc w:val="center"/>
              <w:rPr>
                <w:rFonts w:ascii="Times New Roman" w:hAnsi="Times New Roman" w:eastAsia="SimSun" w:cs="Times New Roman"/>
                <w:sz w:val="20"/>
                <w:szCs w:val="20"/>
                <w:lang w:eastAsia="en-US"/>
              </w:rPr>
            </w:pPr>
          </w:p>
        </w:tc>
        <w:tc>
          <w:tcPr>
            <w:tcW w:w="993" w:type="dxa"/>
            <w:shd w:val="clear" w:color="auto" w:fill="auto"/>
          </w:tcPr>
          <w:p w14:paraId="7990FF5A">
            <w:pPr>
              <w:jc w:val="cente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154,19</w:t>
            </w:r>
          </w:p>
        </w:tc>
        <w:tc>
          <w:tcPr>
            <w:tcW w:w="1134" w:type="dxa"/>
          </w:tcPr>
          <w:p w14:paraId="4AA10F7D">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239,36</w:t>
            </w:r>
          </w:p>
        </w:tc>
        <w:tc>
          <w:tcPr>
            <w:tcW w:w="1134" w:type="dxa"/>
          </w:tcPr>
          <w:p w14:paraId="1FDC088D">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1.436,16</w:t>
            </w:r>
          </w:p>
        </w:tc>
      </w:tr>
      <w:tr w14:paraId="75C74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6C87EEAF">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3</w:t>
            </w:r>
          </w:p>
        </w:tc>
        <w:tc>
          <w:tcPr>
            <w:tcW w:w="852" w:type="dxa"/>
            <w:shd w:val="clear" w:color="auto" w:fill="auto"/>
          </w:tcPr>
          <w:p w14:paraId="35DCA5AA">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6CCC286C">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PARATIREOIDE</w:t>
            </w:r>
          </w:p>
        </w:tc>
        <w:tc>
          <w:tcPr>
            <w:tcW w:w="1134" w:type="dxa"/>
          </w:tcPr>
          <w:p w14:paraId="6F37A3E1">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4496D743">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69CD0E2A">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1.049,00</w:t>
            </w:r>
          </w:p>
        </w:tc>
        <w:tc>
          <w:tcPr>
            <w:tcW w:w="993" w:type="dxa"/>
            <w:shd w:val="clear" w:color="auto" w:fill="auto"/>
          </w:tcPr>
          <w:p w14:paraId="7AA53F84">
            <w:pPr>
              <w:jc w:val="cente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588,72</w:t>
            </w:r>
          </w:p>
        </w:tc>
        <w:tc>
          <w:tcPr>
            <w:tcW w:w="1134" w:type="dxa"/>
          </w:tcPr>
          <w:p w14:paraId="30829820">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588,72</w:t>
            </w:r>
          </w:p>
        </w:tc>
        <w:tc>
          <w:tcPr>
            <w:tcW w:w="1134" w:type="dxa"/>
          </w:tcPr>
          <w:p w14:paraId="1D12D021">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1.766,16</w:t>
            </w:r>
          </w:p>
        </w:tc>
      </w:tr>
      <w:tr w14:paraId="2C421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78F8A9C4">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3</w:t>
            </w:r>
          </w:p>
        </w:tc>
        <w:tc>
          <w:tcPr>
            <w:tcW w:w="852" w:type="dxa"/>
            <w:shd w:val="clear" w:color="auto" w:fill="auto"/>
          </w:tcPr>
          <w:p w14:paraId="7695C2E7">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6A631E1D">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GLANDULAS SALIVARES</w:t>
            </w:r>
          </w:p>
        </w:tc>
        <w:tc>
          <w:tcPr>
            <w:tcW w:w="1134" w:type="dxa"/>
          </w:tcPr>
          <w:p w14:paraId="778724A9">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16965757">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20A16678">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269,00</w:t>
            </w:r>
          </w:p>
        </w:tc>
        <w:tc>
          <w:tcPr>
            <w:tcW w:w="993" w:type="dxa"/>
            <w:shd w:val="clear" w:color="auto" w:fill="auto"/>
          </w:tcPr>
          <w:p w14:paraId="6AE4D678">
            <w:pPr>
              <w:jc w:val="cente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183,23</w:t>
            </w:r>
          </w:p>
        </w:tc>
        <w:tc>
          <w:tcPr>
            <w:tcW w:w="1134" w:type="dxa"/>
          </w:tcPr>
          <w:p w14:paraId="6804A15E">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269,00</w:t>
            </w:r>
          </w:p>
        </w:tc>
        <w:tc>
          <w:tcPr>
            <w:tcW w:w="1134" w:type="dxa"/>
          </w:tcPr>
          <w:p w14:paraId="14AF8305">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807,00</w:t>
            </w:r>
          </w:p>
        </w:tc>
      </w:tr>
      <w:tr w14:paraId="4BE14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7DA8845F">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6</w:t>
            </w:r>
          </w:p>
        </w:tc>
        <w:tc>
          <w:tcPr>
            <w:tcW w:w="852" w:type="dxa"/>
            <w:shd w:val="clear" w:color="auto" w:fill="auto"/>
          </w:tcPr>
          <w:p w14:paraId="44EB2028">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0B3D6AE3">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PULMÃO</w:t>
            </w:r>
          </w:p>
        </w:tc>
        <w:tc>
          <w:tcPr>
            <w:tcW w:w="1134" w:type="dxa"/>
          </w:tcPr>
          <w:p w14:paraId="4E3A3D76">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2B54BE25">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6D0F68F5">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459,00</w:t>
            </w:r>
          </w:p>
        </w:tc>
        <w:tc>
          <w:tcPr>
            <w:tcW w:w="993" w:type="dxa"/>
            <w:shd w:val="clear" w:color="auto" w:fill="auto"/>
          </w:tcPr>
          <w:p w14:paraId="033A5ED7">
            <w:pPr>
              <w:jc w:val="cente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382,69</w:t>
            </w:r>
          </w:p>
        </w:tc>
        <w:tc>
          <w:tcPr>
            <w:tcW w:w="1134" w:type="dxa"/>
          </w:tcPr>
          <w:p w14:paraId="71551DDE">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459,00</w:t>
            </w:r>
          </w:p>
        </w:tc>
        <w:tc>
          <w:tcPr>
            <w:tcW w:w="1134" w:type="dxa"/>
          </w:tcPr>
          <w:p w14:paraId="6967BD97">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2.754,00</w:t>
            </w:r>
          </w:p>
        </w:tc>
      </w:tr>
      <w:tr w14:paraId="6272E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1CBAB4EF">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3</w:t>
            </w:r>
          </w:p>
        </w:tc>
        <w:tc>
          <w:tcPr>
            <w:tcW w:w="852" w:type="dxa"/>
            <w:shd w:val="clear" w:color="auto" w:fill="auto"/>
          </w:tcPr>
          <w:p w14:paraId="41BBFB2F">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63A0030D">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DE PCI (TIREOIDE)</w:t>
            </w:r>
          </w:p>
        </w:tc>
        <w:tc>
          <w:tcPr>
            <w:tcW w:w="1134" w:type="dxa"/>
          </w:tcPr>
          <w:p w14:paraId="0CA206C8">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3EEAE034">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53A7F18C">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359,00</w:t>
            </w:r>
          </w:p>
        </w:tc>
        <w:tc>
          <w:tcPr>
            <w:tcW w:w="993" w:type="dxa"/>
            <w:shd w:val="clear" w:color="auto" w:fill="auto"/>
          </w:tcPr>
          <w:p w14:paraId="6CEA6CB6">
            <w:pPr>
              <w:jc w:val="cente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139,95</w:t>
            </w:r>
          </w:p>
        </w:tc>
        <w:tc>
          <w:tcPr>
            <w:tcW w:w="1134" w:type="dxa"/>
          </w:tcPr>
          <w:p w14:paraId="78596EAF">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19F8376C">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973,62</w:t>
            </w:r>
          </w:p>
        </w:tc>
      </w:tr>
      <w:tr w14:paraId="5C42F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6D820BD6">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8</w:t>
            </w:r>
          </w:p>
        </w:tc>
        <w:tc>
          <w:tcPr>
            <w:tcW w:w="852" w:type="dxa"/>
            <w:shd w:val="clear" w:color="auto" w:fill="auto"/>
          </w:tcPr>
          <w:p w14:paraId="310D0110">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5AEE8114">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PERFUSÃO CEREBRAL C/ SPECT</w:t>
            </w:r>
          </w:p>
        </w:tc>
        <w:tc>
          <w:tcPr>
            <w:tcW w:w="1134" w:type="dxa"/>
          </w:tcPr>
          <w:p w14:paraId="0ADAB3EF">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03359F3C">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3B2A783F">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1.090,80</w:t>
            </w:r>
          </w:p>
        </w:tc>
        <w:tc>
          <w:tcPr>
            <w:tcW w:w="993" w:type="dxa"/>
            <w:shd w:val="clear" w:color="auto" w:fill="auto"/>
          </w:tcPr>
          <w:p w14:paraId="6753CC3F">
            <w:pPr>
              <w:jc w:val="cente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510,96</w:t>
            </w:r>
          </w:p>
        </w:tc>
        <w:tc>
          <w:tcPr>
            <w:tcW w:w="1134" w:type="dxa"/>
          </w:tcPr>
          <w:p w14:paraId="14CF890C">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510,96</w:t>
            </w:r>
          </w:p>
        </w:tc>
        <w:tc>
          <w:tcPr>
            <w:tcW w:w="1134" w:type="dxa"/>
          </w:tcPr>
          <w:p w14:paraId="78C94402">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4.087,68</w:t>
            </w:r>
          </w:p>
        </w:tc>
      </w:tr>
      <w:tr w14:paraId="1782D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10510A2E">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3</w:t>
            </w:r>
          </w:p>
        </w:tc>
        <w:tc>
          <w:tcPr>
            <w:tcW w:w="852" w:type="dxa"/>
            <w:shd w:val="clear" w:color="auto" w:fill="auto"/>
          </w:tcPr>
          <w:p w14:paraId="1000316C">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7274C43D">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CAMARAS CARDIACAS</w:t>
            </w:r>
          </w:p>
        </w:tc>
        <w:tc>
          <w:tcPr>
            <w:tcW w:w="1134" w:type="dxa"/>
          </w:tcPr>
          <w:p w14:paraId="0499475C">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075336D1">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1E6AB1B7">
            <w:pPr>
              <w:pStyle w:val="77"/>
              <w:jc w:val="center"/>
              <w:rPr>
                <w:rFonts w:ascii="Times New Roman" w:hAnsi="Times New Roman" w:eastAsia="SimSun" w:cs="Times New Roman"/>
                <w:sz w:val="20"/>
                <w:szCs w:val="20"/>
                <w:lang w:eastAsia="en-US"/>
              </w:rPr>
            </w:pPr>
          </w:p>
        </w:tc>
        <w:tc>
          <w:tcPr>
            <w:tcW w:w="993" w:type="dxa"/>
            <w:shd w:val="clear" w:color="auto" w:fill="auto"/>
          </w:tcPr>
          <w:p w14:paraId="7E307F63">
            <w:pPr>
              <w:jc w:val="center"/>
              <w:rPr>
                <w:rFonts w:asciiTheme="minorHAnsi" w:hAnsiTheme="minorHAnsi" w:eastAsiaTheme="minorHAnsi" w:cstheme="minorBidi"/>
                <w:color w:val="000000"/>
                <w:sz w:val="20"/>
                <w:szCs w:val="20"/>
                <w:lang w:eastAsia="en-US"/>
              </w:rPr>
            </w:pPr>
          </w:p>
        </w:tc>
        <w:tc>
          <w:tcPr>
            <w:tcW w:w="1134" w:type="dxa"/>
          </w:tcPr>
          <w:p w14:paraId="2593E4DD">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35BFBB57">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973,62</w:t>
            </w:r>
          </w:p>
        </w:tc>
      </w:tr>
      <w:tr w14:paraId="63F59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708" w:type="dxa"/>
            <w:shd w:val="clear" w:color="auto" w:fill="auto"/>
          </w:tcPr>
          <w:p w14:paraId="1162CA7E">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3</w:t>
            </w:r>
          </w:p>
        </w:tc>
        <w:tc>
          <w:tcPr>
            <w:tcW w:w="852" w:type="dxa"/>
            <w:shd w:val="clear" w:color="auto" w:fill="auto"/>
          </w:tcPr>
          <w:p w14:paraId="15FF0ACF">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744E622A">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HEMACIAS MARCADAS</w:t>
            </w:r>
          </w:p>
        </w:tc>
        <w:tc>
          <w:tcPr>
            <w:tcW w:w="1134" w:type="dxa"/>
          </w:tcPr>
          <w:p w14:paraId="7E18E395">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1BDFD4ED">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74F83D12">
            <w:pPr>
              <w:pStyle w:val="77"/>
              <w:jc w:val="center"/>
              <w:rPr>
                <w:rFonts w:ascii="Times New Roman" w:hAnsi="Times New Roman" w:eastAsia="SimSun" w:cs="Times New Roman"/>
                <w:sz w:val="20"/>
                <w:szCs w:val="20"/>
                <w:lang w:eastAsia="en-US"/>
              </w:rPr>
            </w:pPr>
          </w:p>
        </w:tc>
        <w:tc>
          <w:tcPr>
            <w:tcW w:w="993" w:type="dxa"/>
            <w:shd w:val="clear" w:color="auto" w:fill="auto"/>
          </w:tcPr>
          <w:p w14:paraId="724BC57C">
            <w:pPr>
              <w:jc w:val="center"/>
              <w:rPr>
                <w:rFonts w:asciiTheme="minorHAnsi" w:hAnsiTheme="minorHAnsi" w:eastAsiaTheme="minorHAnsi" w:cstheme="minorBidi"/>
                <w:color w:val="000000"/>
                <w:sz w:val="20"/>
                <w:szCs w:val="20"/>
                <w:lang w:eastAsia="en-US"/>
              </w:rPr>
            </w:pPr>
          </w:p>
        </w:tc>
        <w:tc>
          <w:tcPr>
            <w:tcW w:w="1134" w:type="dxa"/>
          </w:tcPr>
          <w:p w14:paraId="5FE42041">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4DB64158">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973,62</w:t>
            </w:r>
          </w:p>
        </w:tc>
      </w:tr>
      <w:tr w14:paraId="74A76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60B15485">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3</w:t>
            </w:r>
          </w:p>
        </w:tc>
        <w:tc>
          <w:tcPr>
            <w:tcW w:w="852" w:type="dxa"/>
            <w:shd w:val="clear" w:color="auto" w:fill="auto"/>
          </w:tcPr>
          <w:p w14:paraId="0E044BA2">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55D64D1B">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PARA AVALIAÇÃO DE ESVAZIAMENTO GÁSTRICO</w:t>
            </w:r>
          </w:p>
        </w:tc>
        <w:tc>
          <w:tcPr>
            <w:tcW w:w="1134" w:type="dxa"/>
          </w:tcPr>
          <w:p w14:paraId="1958FB0C">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05A3C6F7">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7714AFC5">
            <w:pPr>
              <w:pStyle w:val="77"/>
              <w:jc w:val="center"/>
              <w:rPr>
                <w:rFonts w:ascii="Times New Roman" w:hAnsi="Times New Roman" w:eastAsia="SimSun" w:cs="Times New Roman"/>
                <w:sz w:val="20"/>
                <w:szCs w:val="20"/>
                <w:lang w:eastAsia="en-US"/>
              </w:rPr>
            </w:pPr>
          </w:p>
        </w:tc>
        <w:tc>
          <w:tcPr>
            <w:tcW w:w="993" w:type="dxa"/>
            <w:shd w:val="clear" w:color="auto" w:fill="auto"/>
          </w:tcPr>
          <w:p w14:paraId="6FA801B0">
            <w:pPr>
              <w:jc w:val="center"/>
              <w:rPr>
                <w:rFonts w:asciiTheme="minorHAnsi" w:hAnsiTheme="minorHAnsi" w:eastAsiaTheme="minorHAnsi" w:cstheme="minorBidi"/>
                <w:color w:val="000000"/>
                <w:sz w:val="20"/>
                <w:szCs w:val="20"/>
                <w:lang w:eastAsia="en-US"/>
              </w:rPr>
            </w:pPr>
          </w:p>
        </w:tc>
        <w:tc>
          <w:tcPr>
            <w:tcW w:w="1134" w:type="dxa"/>
          </w:tcPr>
          <w:p w14:paraId="1B55B726">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425FEA2C">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973,62</w:t>
            </w:r>
          </w:p>
        </w:tc>
      </w:tr>
      <w:tr w14:paraId="56EF3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55B766F9">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2</w:t>
            </w:r>
          </w:p>
        </w:tc>
        <w:tc>
          <w:tcPr>
            <w:tcW w:w="852" w:type="dxa"/>
            <w:shd w:val="clear" w:color="auto" w:fill="auto"/>
          </w:tcPr>
          <w:p w14:paraId="77F637D8">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3BC94E0F">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P/ PESQUISA DE HEMORRAGIA</w:t>
            </w:r>
          </w:p>
        </w:tc>
        <w:tc>
          <w:tcPr>
            <w:tcW w:w="1134" w:type="dxa"/>
          </w:tcPr>
          <w:p w14:paraId="34C46134">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6CD1D3DE">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48B9CC88">
            <w:pPr>
              <w:pStyle w:val="77"/>
              <w:jc w:val="center"/>
              <w:rPr>
                <w:rFonts w:ascii="Times New Roman" w:hAnsi="Times New Roman" w:eastAsia="SimSun" w:cs="Times New Roman"/>
                <w:sz w:val="20"/>
                <w:szCs w:val="20"/>
                <w:lang w:eastAsia="en-US"/>
              </w:rPr>
            </w:pPr>
          </w:p>
        </w:tc>
        <w:tc>
          <w:tcPr>
            <w:tcW w:w="993" w:type="dxa"/>
            <w:shd w:val="clear" w:color="auto" w:fill="auto"/>
          </w:tcPr>
          <w:p w14:paraId="1AE85201">
            <w:pPr>
              <w:jc w:val="cente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321,22</w:t>
            </w:r>
          </w:p>
        </w:tc>
        <w:tc>
          <w:tcPr>
            <w:tcW w:w="1134" w:type="dxa"/>
          </w:tcPr>
          <w:p w14:paraId="5D9EA69C">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322,88</w:t>
            </w:r>
          </w:p>
        </w:tc>
        <w:tc>
          <w:tcPr>
            <w:tcW w:w="1134" w:type="dxa"/>
          </w:tcPr>
          <w:p w14:paraId="2A6A9BFE">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645,76</w:t>
            </w:r>
          </w:p>
        </w:tc>
      </w:tr>
      <w:tr w14:paraId="6607E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3282FE4E">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3</w:t>
            </w:r>
          </w:p>
        </w:tc>
        <w:tc>
          <w:tcPr>
            <w:tcW w:w="852" w:type="dxa"/>
            <w:shd w:val="clear" w:color="auto" w:fill="auto"/>
          </w:tcPr>
          <w:p w14:paraId="6662B2E0">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73753295">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TRATAMENTO HIPERTIREOIDISMO (GRAVES)</w:t>
            </w:r>
          </w:p>
        </w:tc>
        <w:tc>
          <w:tcPr>
            <w:tcW w:w="1134" w:type="dxa"/>
          </w:tcPr>
          <w:p w14:paraId="72227DF4">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3046F559">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2D3F2CFA">
            <w:pPr>
              <w:pStyle w:val="77"/>
              <w:jc w:val="center"/>
              <w:rPr>
                <w:rFonts w:ascii="Times New Roman" w:hAnsi="Times New Roman" w:eastAsia="SimSun" w:cs="Times New Roman"/>
                <w:sz w:val="20"/>
                <w:szCs w:val="20"/>
                <w:lang w:eastAsia="en-US"/>
              </w:rPr>
            </w:pPr>
          </w:p>
        </w:tc>
        <w:tc>
          <w:tcPr>
            <w:tcW w:w="993" w:type="dxa"/>
            <w:shd w:val="clear" w:color="auto" w:fill="auto"/>
          </w:tcPr>
          <w:p w14:paraId="6BAD3DE5">
            <w:pPr>
              <w:jc w:val="cente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899,95</w:t>
            </w:r>
          </w:p>
        </w:tc>
        <w:tc>
          <w:tcPr>
            <w:tcW w:w="1134" w:type="dxa"/>
          </w:tcPr>
          <w:p w14:paraId="702C7A8A">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612,24</w:t>
            </w:r>
          </w:p>
        </w:tc>
        <w:tc>
          <w:tcPr>
            <w:tcW w:w="1134" w:type="dxa"/>
          </w:tcPr>
          <w:p w14:paraId="7566062D">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1.836,72</w:t>
            </w:r>
          </w:p>
        </w:tc>
      </w:tr>
      <w:tr w14:paraId="3F974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708" w:type="dxa"/>
            <w:shd w:val="clear" w:color="auto" w:fill="auto"/>
          </w:tcPr>
          <w:p w14:paraId="58CB71D0">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3</w:t>
            </w:r>
          </w:p>
        </w:tc>
        <w:tc>
          <w:tcPr>
            <w:tcW w:w="852" w:type="dxa"/>
            <w:shd w:val="clear" w:color="auto" w:fill="auto"/>
          </w:tcPr>
          <w:p w14:paraId="0FDA26DC">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3F1187C9">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TRATAMENTO HIPERTIREOIDISMO(PLUMMER)</w:t>
            </w:r>
          </w:p>
        </w:tc>
        <w:tc>
          <w:tcPr>
            <w:tcW w:w="1134" w:type="dxa"/>
          </w:tcPr>
          <w:p w14:paraId="1E92F6E6">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071696F9">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08AA7187">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1.469,00</w:t>
            </w:r>
          </w:p>
        </w:tc>
        <w:tc>
          <w:tcPr>
            <w:tcW w:w="993" w:type="dxa"/>
            <w:shd w:val="clear" w:color="auto" w:fill="auto"/>
          </w:tcPr>
          <w:p w14:paraId="0DD1FBD2">
            <w:pPr>
              <w:jc w:val="cente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1.199,95</w:t>
            </w:r>
          </w:p>
        </w:tc>
        <w:tc>
          <w:tcPr>
            <w:tcW w:w="1134" w:type="dxa"/>
          </w:tcPr>
          <w:p w14:paraId="4BB66E78">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1.199,95</w:t>
            </w:r>
          </w:p>
        </w:tc>
        <w:tc>
          <w:tcPr>
            <w:tcW w:w="1134" w:type="dxa"/>
          </w:tcPr>
          <w:p w14:paraId="30B8E0DD">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3.599,85</w:t>
            </w:r>
          </w:p>
        </w:tc>
      </w:tr>
      <w:tr w14:paraId="2148E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2A9886C2">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5</w:t>
            </w:r>
          </w:p>
        </w:tc>
        <w:tc>
          <w:tcPr>
            <w:tcW w:w="852" w:type="dxa"/>
            <w:shd w:val="clear" w:color="auto" w:fill="auto"/>
          </w:tcPr>
          <w:p w14:paraId="387686C3">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361CA8DA">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DO CORAÇÃO C/ GALIO-67</w:t>
            </w:r>
          </w:p>
        </w:tc>
        <w:tc>
          <w:tcPr>
            <w:tcW w:w="1134" w:type="dxa"/>
          </w:tcPr>
          <w:p w14:paraId="04868E03">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3902C243">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39E34E85">
            <w:pPr>
              <w:pStyle w:val="77"/>
              <w:jc w:val="center"/>
              <w:rPr>
                <w:rFonts w:ascii="Times New Roman" w:hAnsi="Times New Roman" w:eastAsia="SimSun" w:cs="Times New Roman"/>
                <w:sz w:val="20"/>
                <w:szCs w:val="20"/>
                <w:lang w:eastAsia="en-US"/>
              </w:rPr>
            </w:pPr>
          </w:p>
        </w:tc>
        <w:tc>
          <w:tcPr>
            <w:tcW w:w="993" w:type="dxa"/>
            <w:shd w:val="clear" w:color="auto" w:fill="auto"/>
          </w:tcPr>
          <w:p w14:paraId="60481769">
            <w:pPr>
              <w:jc w:val="center"/>
              <w:rPr>
                <w:rFonts w:asciiTheme="minorHAnsi" w:hAnsiTheme="minorHAnsi" w:eastAsiaTheme="minorHAnsi" w:cstheme="minorBidi"/>
                <w:color w:val="000000"/>
                <w:sz w:val="20"/>
                <w:szCs w:val="20"/>
                <w:lang w:eastAsia="en-US"/>
              </w:rPr>
            </w:pPr>
          </w:p>
        </w:tc>
        <w:tc>
          <w:tcPr>
            <w:tcW w:w="1134" w:type="dxa"/>
          </w:tcPr>
          <w:p w14:paraId="48B701D8">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2FCE881F">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1.622,70</w:t>
            </w:r>
          </w:p>
        </w:tc>
      </w:tr>
      <w:tr w14:paraId="577CF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03CB4E26">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4</w:t>
            </w:r>
          </w:p>
        </w:tc>
        <w:tc>
          <w:tcPr>
            <w:tcW w:w="852" w:type="dxa"/>
            <w:shd w:val="clear" w:color="auto" w:fill="auto"/>
          </w:tcPr>
          <w:p w14:paraId="2981BA75">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70DAEC3F">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PESQUISA DE REFLUXO GASTRO-ESOFÁGICO</w:t>
            </w:r>
          </w:p>
        </w:tc>
        <w:tc>
          <w:tcPr>
            <w:tcW w:w="1134" w:type="dxa"/>
          </w:tcPr>
          <w:p w14:paraId="19A6339C">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1816B1EE">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39B4AB2A">
            <w:pPr>
              <w:pStyle w:val="77"/>
              <w:jc w:val="center"/>
              <w:rPr>
                <w:rFonts w:ascii="Times New Roman" w:hAnsi="Times New Roman" w:eastAsia="SimSun" w:cs="Times New Roman"/>
                <w:sz w:val="20"/>
                <w:szCs w:val="20"/>
                <w:lang w:eastAsia="en-US"/>
              </w:rPr>
            </w:pPr>
          </w:p>
        </w:tc>
        <w:tc>
          <w:tcPr>
            <w:tcW w:w="993" w:type="dxa"/>
            <w:shd w:val="clear" w:color="auto" w:fill="auto"/>
          </w:tcPr>
          <w:p w14:paraId="63172A78">
            <w:pPr>
              <w:jc w:val="center"/>
              <w:rPr>
                <w:rFonts w:asciiTheme="minorHAnsi" w:hAnsiTheme="minorHAnsi" w:eastAsiaTheme="minorHAnsi" w:cstheme="minorBidi"/>
                <w:color w:val="000000"/>
                <w:sz w:val="20"/>
                <w:szCs w:val="20"/>
                <w:lang w:eastAsia="en-US"/>
              </w:rPr>
            </w:pPr>
          </w:p>
        </w:tc>
        <w:tc>
          <w:tcPr>
            <w:tcW w:w="1134" w:type="dxa"/>
          </w:tcPr>
          <w:p w14:paraId="0AC530FD">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49F502E5">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1.298,16</w:t>
            </w:r>
          </w:p>
        </w:tc>
      </w:tr>
      <w:tr w14:paraId="0D594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6F793DE9">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12</w:t>
            </w:r>
          </w:p>
        </w:tc>
        <w:tc>
          <w:tcPr>
            <w:tcW w:w="852" w:type="dxa"/>
            <w:shd w:val="clear" w:color="auto" w:fill="auto"/>
          </w:tcPr>
          <w:p w14:paraId="1948FA26">
            <w:pPr>
              <w:jc w:val="cente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1FB149DD">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OSSEA</w:t>
            </w:r>
          </w:p>
        </w:tc>
        <w:tc>
          <w:tcPr>
            <w:tcW w:w="1134" w:type="dxa"/>
          </w:tcPr>
          <w:p w14:paraId="6F6B76C1">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08B7B14B">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0A19425F">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659,00</w:t>
            </w:r>
          </w:p>
        </w:tc>
        <w:tc>
          <w:tcPr>
            <w:tcW w:w="993" w:type="dxa"/>
            <w:shd w:val="clear" w:color="auto" w:fill="auto"/>
          </w:tcPr>
          <w:p w14:paraId="0613EBDD">
            <w:pPr>
              <w:jc w:val="cente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281,05</w:t>
            </w:r>
          </w:p>
        </w:tc>
        <w:tc>
          <w:tcPr>
            <w:tcW w:w="1134" w:type="dxa"/>
          </w:tcPr>
          <w:p w14:paraId="454C3D59">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18DA64CA">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3.894,48</w:t>
            </w:r>
          </w:p>
        </w:tc>
      </w:tr>
      <w:tr w14:paraId="624A0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35902979">
            <w:pPr>
              <w:jc w:val="right"/>
              <w:textAlignment w:val="top"/>
              <w:rPr>
                <w:rFonts w:asciiTheme="minorHAnsi" w:hAnsiTheme="minorHAnsi" w:eastAsiaTheme="minorHAnsi" w:cstheme="minorBidi"/>
                <w:sz w:val="20"/>
                <w:szCs w:val="20"/>
                <w:lang w:eastAsia="en-US"/>
              </w:rPr>
            </w:pPr>
            <w:r>
              <w:rPr>
                <w:rFonts w:ascii="Times New Roman" w:hAnsi="Times New Roman" w:eastAsia="SimSun" w:cs="Times New Roman"/>
                <w:color w:val="000000"/>
                <w:sz w:val="20"/>
                <w:szCs w:val="20"/>
                <w:lang w:val="en-US" w:eastAsia="zh-CN" w:bidi="ar"/>
              </w:rPr>
              <w:t>2</w:t>
            </w:r>
          </w:p>
        </w:tc>
        <w:tc>
          <w:tcPr>
            <w:tcW w:w="852" w:type="dxa"/>
            <w:shd w:val="clear" w:color="auto" w:fill="auto"/>
          </w:tcPr>
          <w:p w14:paraId="7693E8E3">
            <w:pPr>
              <w:rPr>
                <w:rFonts w:asciiTheme="minorHAnsi" w:hAnsiTheme="minorHAnsi" w:eastAsiaTheme="minorHAnsi" w:cstheme="minorBidi"/>
                <w:color w:val="000000"/>
                <w:sz w:val="20"/>
                <w:szCs w:val="20"/>
                <w:lang w:eastAsia="en-US"/>
              </w:rPr>
            </w:pPr>
            <w:r>
              <w:rPr>
                <w:rFonts w:ascii="Times New Roman" w:hAnsi="Times New Roman" w:cs="Times New Roman" w:eastAsiaTheme="minorHAnsi"/>
                <w:sz w:val="20"/>
                <w:szCs w:val="20"/>
                <w:lang w:eastAsia="en-US"/>
              </w:rPr>
              <w:t>UNID</w:t>
            </w:r>
          </w:p>
        </w:tc>
        <w:tc>
          <w:tcPr>
            <w:tcW w:w="2835" w:type="dxa"/>
            <w:shd w:val="clear" w:color="auto" w:fill="auto"/>
          </w:tcPr>
          <w:p w14:paraId="235A35D1">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CINTILOGRAFIA DO MIOCARDIO C/ TALIO</w:t>
            </w:r>
          </w:p>
        </w:tc>
        <w:tc>
          <w:tcPr>
            <w:tcW w:w="1134" w:type="dxa"/>
          </w:tcPr>
          <w:p w14:paraId="56CF5563">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20974</w:t>
            </w:r>
          </w:p>
        </w:tc>
        <w:tc>
          <w:tcPr>
            <w:tcW w:w="1275" w:type="dxa"/>
          </w:tcPr>
          <w:p w14:paraId="6B0B9539">
            <w:pPr>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324,54</w:t>
            </w:r>
          </w:p>
        </w:tc>
        <w:tc>
          <w:tcPr>
            <w:tcW w:w="1134" w:type="dxa"/>
          </w:tcPr>
          <w:p w14:paraId="366898E1">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1.589,00</w:t>
            </w:r>
          </w:p>
        </w:tc>
        <w:tc>
          <w:tcPr>
            <w:tcW w:w="993" w:type="dxa"/>
            <w:shd w:val="clear" w:color="auto" w:fill="auto"/>
          </w:tcPr>
          <w:p w14:paraId="65BDBC3D">
            <w:pPr>
              <w:jc w:val="cente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624,93</w:t>
            </w:r>
          </w:p>
        </w:tc>
        <w:tc>
          <w:tcPr>
            <w:tcW w:w="1134" w:type="dxa"/>
          </w:tcPr>
          <w:p w14:paraId="3AEB5B75">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624,93</w:t>
            </w:r>
          </w:p>
        </w:tc>
        <w:tc>
          <w:tcPr>
            <w:tcW w:w="1134" w:type="dxa"/>
          </w:tcPr>
          <w:p w14:paraId="72207589">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1.249,86</w:t>
            </w:r>
          </w:p>
        </w:tc>
      </w:tr>
      <w:tr w14:paraId="4527E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shd w:val="clear" w:color="auto" w:fill="auto"/>
          </w:tcPr>
          <w:p w14:paraId="4D0AACFE">
            <w:pPr>
              <w:jc w:val="right"/>
              <w:textAlignment w:val="top"/>
              <w:rPr>
                <w:rFonts w:ascii="Times New Roman" w:hAnsi="Times New Roman" w:eastAsia="SimSun" w:cs="Times New Roman"/>
                <w:color w:val="000000"/>
                <w:sz w:val="20"/>
                <w:szCs w:val="20"/>
                <w:lang w:val="en-US" w:eastAsia="zh-CN" w:bidi="ar"/>
              </w:rPr>
            </w:pPr>
          </w:p>
        </w:tc>
        <w:tc>
          <w:tcPr>
            <w:tcW w:w="852" w:type="dxa"/>
            <w:shd w:val="clear" w:color="auto" w:fill="auto"/>
          </w:tcPr>
          <w:p w14:paraId="2D9B7D6B">
            <w:pPr>
              <w:rPr>
                <w:rFonts w:ascii="Times New Roman" w:hAnsi="Times New Roman" w:cs="Times New Roman" w:eastAsiaTheme="minorHAnsi"/>
                <w:sz w:val="20"/>
                <w:szCs w:val="20"/>
                <w:lang w:eastAsia="en-US"/>
              </w:rPr>
            </w:pPr>
          </w:p>
        </w:tc>
        <w:tc>
          <w:tcPr>
            <w:tcW w:w="2835" w:type="dxa"/>
            <w:shd w:val="clear" w:color="auto" w:fill="auto"/>
          </w:tcPr>
          <w:p w14:paraId="41272FFD">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TOTAL</w:t>
            </w:r>
          </w:p>
        </w:tc>
        <w:tc>
          <w:tcPr>
            <w:tcW w:w="1134" w:type="dxa"/>
          </w:tcPr>
          <w:p w14:paraId="1768C6A4">
            <w:pPr>
              <w:jc w:val="center"/>
              <w:rPr>
                <w:rFonts w:ascii="Times New Roman" w:hAnsi="Times New Roman" w:eastAsia="SimSun" w:cs="Times New Roman"/>
                <w:sz w:val="20"/>
                <w:szCs w:val="20"/>
                <w:lang w:eastAsia="en-US"/>
              </w:rPr>
            </w:pPr>
          </w:p>
        </w:tc>
        <w:tc>
          <w:tcPr>
            <w:tcW w:w="1275" w:type="dxa"/>
          </w:tcPr>
          <w:p w14:paraId="2999513B">
            <w:pPr>
              <w:pStyle w:val="77"/>
              <w:jc w:val="center"/>
              <w:rPr>
                <w:rFonts w:ascii="Times New Roman" w:hAnsi="Times New Roman" w:eastAsia="SimSun" w:cs="Times New Roman"/>
                <w:sz w:val="20"/>
                <w:szCs w:val="20"/>
                <w:lang w:eastAsia="en-US"/>
              </w:rPr>
            </w:pPr>
          </w:p>
        </w:tc>
        <w:tc>
          <w:tcPr>
            <w:tcW w:w="1134" w:type="dxa"/>
          </w:tcPr>
          <w:p w14:paraId="79CDFB21">
            <w:pPr>
              <w:pStyle w:val="77"/>
              <w:jc w:val="center"/>
              <w:rPr>
                <w:rFonts w:ascii="Times New Roman" w:hAnsi="Times New Roman" w:eastAsia="SimSun" w:cs="Times New Roman"/>
                <w:sz w:val="20"/>
                <w:szCs w:val="20"/>
                <w:lang w:eastAsia="en-US"/>
              </w:rPr>
            </w:pPr>
          </w:p>
        </w:tc>
        <w:tc>
          <w:tcPr>
            <w:tcW w:w="993" w:type="dxa"/>
          </w:tcPr>
          <w:p w14:paraId="6E2811C1">
            <w:pPr>
              <w:pStyle w:val="77"/>
              <w:jc w:val="center"/>
              <w:rPr>
                <w:rFonts w:ascii="Times New Roman" w:hAnsi="Times New Roman" w:eastAsia="SimSun" w:cs="Times New Roman"/>
                <w:sz w:val="20"/>
                <w:szCs w:val="20"/>
                <w:lang w:eastAsia="en-US"/>
              </w:rPr>
            </w:pPr>
          </w:p>
        </w:tc>
        <w:tc>
          <w:tcPr>
            <w:tcW w:w="1134" w:type="dxa"/>
          </w:tcPr>
          <w:p w14:paraId="123E0131">
            <w:pPr>
              <w:pStyle w:val="77"/>
              <w:jc w:val="center"/>
              <w:rPr>
                <w:rFonts w:ascii="Times New Roman" w:hAnsi="Times New Roman" w:eastAsia="SimSun" w:cs="Times New Roman"/>
                <w:sz w:val="20"/>
                <w:szCs w:val="20"/>
                <w:lang w:eastAsia="en-US"/>
              </w:rPr>
            </w:pPr>
          </w:p>
        </w:tc>
        <w:tc>
          <w:tcPr>
            <w:tcW w:w="1134" w:type="dxa"/>
          </w:tcPr>
          <w:p w14:paraId="6FC073D0">
            <w:pPr>
              <w:pStyle w:val="77"/>
              <w:jc w:val="center"/>
              <w:rPr>
                <w:rFonts w:ascii="Times New Roman" w:hAnsi="Times New Roman" w:eastAsia="SimSun" w:cs="Times New Roman"/>
                <w:sz w:val="20"/>
                <w:szCs w:val="20"/>
                <w:lang w:eastAsia="en-US"/>
              </w:rPr>
            </w:pPr>
            <w:r>
              <w:rPr>
                <w:rFonts w:ascii="Times New Roman" w:hAnsi="Times New Roman" w:eastAsia="SimSun" w:cs="Times New Roman"/>
                <w:sz w:val="20"/>
                <w:szCs w:val="20"/>
                <w:lang w:eastAsia="en-US"/>
              </w:rPr>
              <w:t>237.457,23</w:t>
            </w:r>
          </w:p>
        </w:tc>
      </w:tr>
    </w:tbl>
    <w:p w14:paraId="27378AC9">
      <w:pPr>
        <w:pStyle w:val="77"/>
        <w:jc w:val="both"/>
        <w:rPr>
          <w:rFonts w:eastAsia="SimSun"/>
          <w:sz w:val="18"/>
          <w:szCs w:val="18"/>
        </w:rPr>
      </w:pPr>
    </w:p>
    <w:tbl>
      <w:tblPr>
        <w:tblStyle w:val="10"/>
        <w:tblW w:w="1110" w:type="dxa"/>
        <w:tblInd w:w="93" w:type="dxa"/>
        <w:tblLayout w:type="autofit"/>
        <w:tblCellMar>
          <w:top w:w="0" w:type="dxa"/>
          <w:left w:w="108" w:type="dxa"/>
          <w:bottom w:w="0" w:type="dxa"/>
          <w:right w:w="108" w:type="dxa"/>
        </w:tblCellMar>
      </w:tblPr>
      <w:tblGrid>
        <w:gridCol w:w="1110"/>
      </w:tblGrid>
      <w:tr w14:paraId="177F907E">
        <w:tblPrEx>
          <w:tblCellMar>
            <w:top w:w="0" w:type="dxa"/>
            <w:left w:w="108" w:type="dxa"/>
            <w:bottom w:w="0" w:type="dxa"/>
            <w:right w:w="108" w:type="dxa"/>
          </w:tblCellMar>
        </w:tblPrEx>
        <w:trPr>
          <w:trHeight w:val="240" w:hRule="atLeast"/>
        </w:trPr>
        <w:tc>
          <w:tcPr>
            <w:tcW w:w="1110" w:type="dxa"/>
            <w:tcBorders>
              <w:top w:val="nil"/>
              <w:left w:val="nil"/>
              <w:bottom w:val="nil"/>
              <w:right w:val="nil"/>
            </w:tcBorders>
            <w:shd w:val="clear" w:color="auto" w:fill="auto"/>
            <w:noWrap/>
            <w:vAlign w:val="center"/>
          </w:tcPr>
          <w:p w14:paraId="18D3FC37">
            <w:pPr>
              <w:jc w:val="right"/>
              <w:textAlignment w:val="center"/>
              <w:rPr>
                <w:color w:val="000000"/>
              </w:rPr>
            </w:pPr>
          </w:p>
        </w:tc>
      </w:tr>
    </w:tbl>
    <w:p w14:paraId="22FB721A">
      <w:pPr>
        <w:pStyle w:val="77"/>
        <w:rPr>
          <w:rFonts w:eastAsia="SimSun"/>
          <w:b/>
          <w:bCs/>
          <w:sz w:val="24"/>
          <w:szCs w:val="24"/>
        </w:rPr>
      </w:pPr>
    </w:p>
    <w:p w14:paraId="2355052C">
      <w:pPr>
        <w:pStyle w:val="77"/>
        <w:jc w:val="center"/>
        <w:rPr>
          <w:rFonts w:eastAsia="SimSun"/>
          <w:b/>
          <w:bCs/>
          <w:sz w:val="24"/>
          <w:szCs w:val="24"/>
        </w:rPr>
      </w:pPr>
    </w:p>
    <w:p w14:paraId="4C94104B">
      <w:pPr>
        <w:pStyle w:val="77"/>
        <w:jc w:val="center"/>
        <w:rPr>
          <w:rFonts w:eastAsia="SimSun"/>
          <w:b/>
          <w:bCs/>
          <w:sz w:val="24"/>
          <w:szCs w:val="24"/>
        </w:rPr>
      </w:pPr>
      <w:r>
        <w:rPr>
          <w:rFonts w:eastAsia="SimSun"/>
          <w:b/>
          <w:bCs/>
          <w:sz w:val="24"/>
          <w:szCs w:val="24"/>
        </w:rPr>
        <w:t>LOTE IV</w:t>
      </w:r>
    </w:p>
    <w:tbl>
      <w:tblPr>
        <w:tblStyle w:val="37"/>
        <w:tblpPr w:leftFromText="180" w:rightFromText="180" w:vertAnchor="text" w:horzAnchor="page" w:tblpX="506" w:tblpY="243"/>
        <w:tblOverlap w:val="never"/>
        <w:tblW w:w="10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862"/>
        <w:gridCol w:w="2854"/>
        <w:gridCol w:w="1134"/>
        <w:gridCol w:w="1276"/>
        <w:gridCol w:w="1134"/>
        <w:gridCol w:w="992"/>
        <w:gridCol w:w="992"/>
        <w:gridCol w:w="993"/>
      </w:tblGrid>
      <w:tr w14:paraId="1DFE1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shd w:val="clear" w:color="auto" w:fill="auto"/>
          </w:tcPr>
          <w:p w14:paraId="6741E270">
            <w:pPr>
              <w:jc w:val="center"/>
              <w:rPr>
                <w:rFonts w:ascii="Times New Roman" w:hAnsi="Times New Roman" w:cs="Times New Roman" w:eastAsiaTheme="minorHAnsi"/>
                <w:b/>
                <w:bCs/>
                <w:sz w:val="20"/>
                <w:szCs w:val="20"/>
                <w:lang w:eastAsia="en-US"/>
              </w:rPr>
            </w:pPr>
            <w:r>
              <w:rPr>
                <w:rFonts w:ascii="Times New Roman" w:hAnsi="Times New Roman" w:cs="Times New Roman" w:eastAsiaTheme="minorHAnsi"/>
                <w:b/>
                <w:bCs/>
                <w:sz w:val="20"/>
                <w:szCs w:val="20"/>
                <w:lang w:eastAsia="en-US"/>
              </w:rPr>
              <w:t>QTD</w:t>
            </w:r>
          </w:p>
        </w:tc>
        <w:tc>
          <w:tcPr>
            <w:tcW w:w="862" w:type="dxa"/>
            <w:shd w:val="clear" w:color="auto" w:fill="auto"/>
          </w:tcPr>
          <w:p w14:paraId="6598D0AE">
            <w:pPr>
              <w:jc w:val="center"/>
              <w:rPr>
                <w:rFonts w:ascii="Times New Roman" w:hAnsi="Times New Roman" w:cs="Times New Roman" w:eastAsiaTheme="minorHAnsi"/>
                <w:b/>
                <w:bCs/>
                <w:sz w:val="20"/>
                <w:szCs w:val="20"/>
                <w:lang w:eastAsia="en-US"/>
              </w:rPr>
            </w:pPr>
            <w:r>
              <w:rPr>
                <w:rFonts w:ascii="Times New Roman" w:hAnsi="Times New Roman" w:cs="Times New Roman" w:eastAsiaTheme="minorHAnsi"/>
                <w:b/>
                <w:bCs/>
                <w:sz w:val="20"/>
                <w:szCs w:val="20"/>
                <w:lang w:eastAsia="en-US"/>
              </w:rPr>
              <w:t>UNID</w:t>
            </w:r>
          </w:p>
        </w:tc>
        <w:tc>
          <w:tcPr>
            <w:tcW w:w="2854" w:type="dxa"/>
            <w:shd w:val="clear" w:color="auto" w:fill="auto"/>
          </w:tcPr>
          <w:p w14:paraId="328A95ED">
            <w:pPr>
              <w:jc w:val="center"/>
              <w:rPr>
                <w:rFonts w:ascii="Times New Roman" w:hAnsi="Times New Roman" w:cs="Times New Roman" w:eastAsiaTheme="minorHAnsi"/>
                <w:b/>
                <w:bCs/>
                <w:sz w:val="20"/>
                <w:szCs w:val="20"/>
                <w:lang w:eastAsia="en-US"/>
              </w:rPr>
            </w:pPr>
            <w:r>
              <w:rPr>
                <w:rFonts w:ascii="Times New Roman" w:hAnsi="Times New Roman" w:cs="Times New Roman" w:eastAsiaTheme="minorHAnsi"/>
                <w:b/>
                <w:bCs/>
                <w:sz w:val="20"/>
                <w:szCs w:val="20"/>
                <w:lang w:eastAsia="en-US"/>
              </w:rPr>
              <w:t>ESPECIFICAÇÃO</w:t>
            </w:r>
          </w:p>
        </w:tc>
        <w:tc>
          <w:tcPr>
            <w:tcW w:w="1134" w:type="dxa"/>
            <w:shd w:val="clear" w:color="auto" w:fill="auto"/>
          </w:tcPr>
          <w:p w14:paraId="09A68276">
            <w:pPr>
              <w:jc w:val="center"/>
              <w:rPr>
                <w:rFonts w:ascii="Times New Roman" w:hAnsi="Times New Roman" w:eastAsia="Cambria Math" w:cs="Times New Roman"/>
                <w:b/>
                <w:bCs/>
                <w:color w:val="0D0D0D"/>
                <w:sz w:val="20"/>
                <w:szCs w:val="20"/>
                <w:lang w:eastAsia="en-US"/>
              </w:rPr>
            </w:pPr>
            <w:r>
              <w:rPr>
                <w:rFonts w:ascii="Times New Roman" w:hAnsi="Times New Roman" w:eastAsia="Cambria Math" w:cs="Times New Roman"/>
                <w:b/>
                <w:bCs/>
                <w:color w:val="0D0D0D"/>
                <w:sz w:val="20"/>
                <w:szCs w:val="20"/>
                <w:lang w:eastAsia="en-US"/>
              </w:rPr>
              <w:t>CATMAT</w:t>
            </w:r>
          </w:p>
        </w:tc>
        <w:tc>
          <w:tcPr>
            <w:tcW w:w="1276" w:type="dxa"/>
            <w:shd w:val="clear" w:color="auto" w:fill="auto"/>
          </w:tcPr>
          <w:p w14:paraId="53E7A8C8">
            <w:pPr>
              <w:jc w:val="center"/>
              <w:rPr>
                <w:rFonts w:ascii="Times New Roman" w:hAnsi="Times New Roman" w:eastAsia="Cambria Math" w:cs="Times New Roman"/>
                <w:color w:val="0D0D0D"/>
                <w:sz w:val="20"/>
                <w:szCs w:val="20"/>
                <w:lang w:eastAsia="en-US"/>
              </w:rPr>
            </w:pPr>
            <w:r>
              <w:rPr>
                <w:rFonts w:ascii="Times New Roman" w:hAnsi="Times New Roman" w:eastAsia="Cambria Math" w:cs="Times New Roman"/>
                <w:color w:val="0D0D0D"/>
                <w:sz w:val="20"/>
                <w:szCs w:val="20"/>
                <w:lang w:eastAsia="en-US"/>
              </w:rPr>
              <w:t>COMPRAS GOV</w:t>
            </w:r>
          </w:p>
        </w:tc>
        <w:tc>
          <w:tcPr>
            <w:tcW w:w="1134" w:type="dxa"/>
            <w:shd w:val="clear" w:color="auto" w:fill="auto"/>
          </w:tcPr>
          <w:p w14:paraId="7942D82B">
            <w:pPr>
              <w:pStyle w:val="77"/>
              <w:jc w:val="center"/>
              <w:rPr>
                <w:rFonts w:eastAsia="SimSun"/>
                <w:sz w:val="18"/>
                <w:szCs w:val="18"/>
                <w:lang w:eastAsia="en-US"/>
              </w:rPr>
            </w:pPr>
            <w:r>
              <w:rPr>
                <w:rFonts w:eastAsia="SimSun"/>
                <w:sz w:val="18"/>
                <w:szCs w:val="18"/>
                <w:lang w:eastAsia="en-US"/>
              </w:rPr>
              <w:t>INTERNET</w:t>
            </w:r>
          </w:p>
        </w:tc>
        <w:tc>
          <w:tcPr>
            <w:tcW w:w="992" w:type="dxa"/>
            <w:shd w:val="clear" w:color="auto" w:fill="auto"/>
          </w:tcPr>
          <w:p w14:paraId="146BEFD2">
            <w:pPr>
              <w:pStyle w:val="77"/>
              <w:jc w:val="center"/>
              <w:rPr>
                <w:rFonts w:eastAsia="SimSun"/>
                <w:sz w:val="18"/>
                <w:szCs w:val="18"/>
                <w:lang w:eastAsia="en-US"/>
              </w:rPr>
            </w:pPr>
            <w:r>
              <w:rPr>
                <w:rFonts w:eastAsia="SimSun"/>
                <w:sz w:val="18"/>
                <w:szCs w:val="18"/>
                <w:lang w:eastAsia="en-US"/>
              </w:rPr>
              <w:t>PNCP</w:t>
            </w:r>
          </w:p>
        </w:tc>
        <w:tc>
          <w:tcPr>
            <w:tcW w:w="992" w:type="dxa"/>
            <w:shd w:val="clear" w:color="auto" w:fill="auto"/>
          </w:tcPr>
          <w:p w14:paraId="0BDC0B0E">
            <w:pPr>
              <w:pStyle w:val="77"/>
              <w:jc w:val="center"/>
              <w:rPr>
                <w:rFonts w:eastAsia="SimSun"/>
                <w:sz w:val="18"/>
                <w:szCs w:val="18"/>
                <w:lang w:eastAsia="en-US"/>
              </w:rPr>
            </w:pPr>
            <w:r>
              <w:rPr>
                <w:rFonts w:eastAsia="SimSun"/>
                <w:sz w:val="18"/>
                <w:szCs w:val="18"/>
                <w:lang w:eastAsia="en-US"/>
              </w:rPr>
              <w:t>MEDIANA</w:t>
            </w:r>
          </w:p>
        </w:tc>
        <w:tc>
          <w:tcPr>
            <w:tcW w:w="993" w:type="dxa"/>
          </w:tcPr>
          <w:p w14:paraId="13A0E1AB">
            <w:pPr>
              <w:pStyle w:val="77"/>
              <w:jc w:val="center"/>
              <w:rPr>
                <w:rFonts w:eastAsia="SimSun"/>
                <w:sz w:val="18"/>
                <w:szCs w:val="18"/>
                <w:lang w:eastAsia="en-US"/>
              </w:rPr>
            </w:pPr>
            <w:r>
              <w:rPr>
                <w:rFonts w:eastAsia="SimSun"/>
                <w:sz w:val="18"/>
                <w:szCs w:val="18"/>
                <w:lang w:eastAsia="en-US"/>
              </w:rPr>
              <w:t>TOTAL</w:t>
            </w:r>
          </w:p>
        </w:tc>
      </w:tr>
      <w:tr w14:paraId="021A3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shd w:val="clear" w:color="auto" w:fill="auto"/>
          </w:tcPr>
          <w:p w14:paraId="38F1B6AF">
            <w:pPr>
              <w:jc w:val="right"/>
              <w:textAlignment w:val="top"/>
              <w:rPr>
                <w:rFonts w:asciiTheme="minorHAnsi" w:hAnsiTheme="minorHAnsi" w:eastAsiaTheme="minorHAnsi" w:cstheme="minorBidi"/>
                <w:color w:val="000000"/>
                <w:sz w:val="20"/>
                <w:szCs w:val="20"/>
                <w:lang w:eastAsia="en-US"/>
              </w:rPr>
            </w:pPr>
            <w:r>
              <w:rPr>
                <w:rFonts w:ascii="Times New Roman" w:hAnsi="Times New Roman" w:eastAsia="SimSun" w:cs="Times New Roman"/>
                <w:color w:val="000000"/>
                <w:sz w:val="20"/>
                <w:szCs w:val="20"/>
                <w:lang w:val="en-US" w:eastAsia="zh-CN" w:bidi="ar"/>
              </w:rPr>
              <w:t>150</w:t>
            </w:r>
          </w:p>
        </w:tc>
        <w:tc>
          <w:tcPr>
            <w:tcW w:w="862" w:type="dxa"/>
          </w:tcPr>
          <w:p w14:paraId="2BFA213B">
            <w:pPr>
              <w:jc w:val="both"/>
              <w:rPr>
                <w:rFonts w:ascii="Arial" w:hAnsi="Arial" w:eastAsia="SimSun" w:cs="Arial"/>
                <w:sz w:val="18"/>
                <w:szCs w:val="18"/>
                <w:lang w:eastAsia="en-US"/>
              </w:rPr>
            </w:pPr>
            <w:r>
              <w:rPr>
                <w:rFonts w:ascii="Times New Roman" w:hAnsi="Times New Roman" w:cs="Times New Roman" w:eastAsiaTheme="minorHAnsi"/>
                <w:sz w:val="20"/>
                <w:szCs w:val="20"/>
                <w:lang w:eastAsia="en-US"/>
              </w:rPr>
              <w:t>UNID</w:t>
            </w:r>
          </w:p>
        </w:tc>
        <w:tc>
          <w:tcPr>
            <w:tcW w:w="2854" w:type="dxa"/>
            <w:shd w:val="clear" w:color="auto" w:fill="auto"/>
          </w:tcPr>
          <w:p w14:paraId="35D99D1D">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ELETRONEUROMIOGRAFIA</w:t>
            </w:r>
          </w:p>
        </w:tc>
        <w:tc>
          <w:tcPr>
            <w:tcW w:w="1134" w:type="dxa"/>
          </w:tcPr>
          <w:p w14:paraId="786D42B7">
            <w:pPr>
              <w:pStyle w:val="77"/>
              <w:jc w:val="center"/>
              <w:rPr>
                <w:rFonts w:eastAsia="SimSun"/>
                <w:sz w:val="18"/>
                <w:szCs w:val="18"/>
                <w:lang w:eastAsia="en-US"/>
              </w:rPr>
            </w:pPr>
            <w:r>
              <w:rPr>
                <w:rFonts w:eastAsia="SimSun"/>
                <w:sz w:val="18"/>
                <w:szCs w:val="18"/>
                <w:lang w:eastAsia="en-US"/>
              </w:rPr>
              <w:t>6980</w:t>
            </w:r>
          </w:p>
        </w:tc>
        <w:tc>
          <w:tcPr>
            <w:tcW w:w="1276" w:type="dxa"/>
          </w:tcPr>
          <w:p w14:paraId="12A556E0">
            <w:pPr>
              <w:pStyle w:val="77"/>
              <w:jc w:val="center"/>
              <w:rPr>
                <w:rFonts w:eastAsia="SimSun"/>
                <w:sz w:val="18"/>
                <w:szCs w:val="18"/>
                <w:lang w:eastAsia="en-US"/>
              </w:rPr>
            </w:pPr>
            <w:r>
              <w:rPr>
                <w:rFonts w:eastAsia="SimSun"/>
                <w:sz w:val="18"/>
                <w:szCs w:val="18"/>
                <w:lang w:eastAsia="en-US"/>
              </w:rPr>
              <w:t>375,00</w:t>
            </w:r>
          </w:p>
        </w:tc>
        <w:tc>
          <w:tcPr>
            <w:tcW w:w="1134" w:type="dxa"/>
          </w:tcPr>
          <w:p w14:paraId="6C029488">
            <w:pPr>
              <w:pStyle w:val="77"/>
              <w:jc w:val="center"/>
              <w:rPr>
                <w:rFonts w:eastAsia="SimSun"/>
                <w:sz w:val="18"/>
                <w:szCs w:val="18"/>
                <w:lang w:eastAsia="en-US"/>
              </w:rPr>
            </w:pPr>
            <w:r>
              <w:rPr>
                <w:rFonts w:eastAsia="SimSun"/>
                <w:sz w:val="18"/>
                <w:szCs w:val="18"/>
                <w:lang w:eastAsia="en-US"/>
              </w:rPr>
              <w:t>169,00</w:t>
            </w:r>
          </w:p>
        </w:tc>
        <w:tc>
          <w:tcPr>
            <w:tcW w:w="992" w:type="dxa"/>
          </w:tcPr>
          <w:p w14:paraId="3A091859">
            <w:pPr>
              <w:pStyle w:val="77"/>
              <w:jc w:val="center"/>
              <w:rPr>
                <w:rFonts w:eastAsia="SimSun"/>
                <w:sz w:val="18"/>
                <w:szCs w:val="18"/>
                <w:lang w:eastAsia="en-US"/>
              </w:rPr>
            </w:pPr>
            <w:r>
              <w:rPr>
                <w:rFonts w:eastAsia="SimSun"/>
                <w:sz w:val="18"/>
                <w:szCs w:val="18"/>
                <w:lang w:eastAsia="en-US"/>
              </w:rPr>
              <w:t>190,00</w:t>
            </w:r>
          </w:p>
        </w:tc>
        <w:tc>
          <w:tcPr>
            <w:tcW w:w="992" w:type="dxa"/>
          </w:tcPr>
          <w:p w14:paraId="09F7DA63">
            <w:pPr>
              <w:pStyle w:val="77"/>
              <w:jc w:val="center"/>
              <w:rPr>
                <w:rFonts w:eastAsia="SimSun"/>
                <w:sz w:val="18"/>
                <w:szCs w:val="18"/>
                <w:lang w:eastAsia="en-US"/>
              </w:rPr>
            </w:pPr>
            <w:r>
              <w:rPr>
                <w:rFonts w:eastAsia="SimSun"/>
                <w:sz w:val="18"/>
                <w:szCs w:val="18"/>
                <w:lang w:eastAsia="en-US"/>
              </w:rPr>
              <w:t>190,00</w:t>
            </w:r>
          </w:p>
        </w:tc>
        <w:tc>
          <w:tcPr>
            <w:tcW w:w="993" w:type="dxa"/>
          </w:tcPr>
          <w:p w14:paraId="0481C975">
            <w:pPr>
              <w:pStyle w:val="77"/>
              <w:jc w:val="center"/>
              <w:rPr>
                <w:rFonts w:eastAsia="SimSun"/>
                <w:sz w:val="18"/>
                <w:szCs w:val="18"/>
                <w:lang w:eastAsia="en-US"/>
              </w:rPr>
            </w:pPr>
            <w:r>
              <w:rPr>
                <w:rFonts w:eastAsia="SimSun"/>
                <w:sz w:val="18"/>
                <w:szCs w:val="18"/>
                <w:lang w:eastAsia="en-US"/>
              </w:rPr>
              <w:t>28.500,00</w:t>
            </w:r>
          </w:p>
        </w:tc>
      </w:tr>
      <w:tr w14:paraId="5AB98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shd w:val="clear" w:color="auto" w:fill="auto"/>
          </w:tcPr>
          <w:p w14:paraId="42D17F27">
            <w:pPr>
              <w:jc w:val="right"/>
              <w:textAlignment w:val="top"/>
              <w:rPr>
                <w:rFonts w:asciiTheme="minorHAnsi" w:hAnsiTheme="minorHAnsi" w:eastAsiaTheme="minorHAnsi" w:cstheme="minorBidi"/>
                <w:color w:val="000000"/>
                <w:sz w:val="20"/>
                <w:szCs w:val="20"/>
                <w:lang w:eastAsia="en-US"/>
              </w:rPr>
            </w:pPr>
            <w:r>
              <w:rPr>
                <w:rFonts w:ascii="Times New Roman" w:hAnsi="Times New Roman" w:eastAsia="SimSun" w:cs="Times New Roman"/>
                <w:color w:val="000000"/>
                <w:sz w:val="20"/>
                <w:szCs w:val="20"/>
                <w:lang w:val="en-US" w:eastAsia="zh-CN" w:bidi="ar"/>
              </w:rPr>
              <w:t>100</w:t>
            </w:r>
          </w:p>
        </w:tc>
        <w:tc>
          <w:tcPr>
            <w:tcW w:w="862" w:type="dxa"/>
          </w:tcPr>
          <w:p w14:paraId="7A07C2B9">
            <w:pPr>
              <w:jc w:val="both"/>
              <w:rPr>
                <w:rFonts w:ascii="Arial" w:hAnsi="Arial" w:eastAsia="SimSun" w:cs="Arial"/>
                <w:sz w:val="18"/>
                <w:szCs w:val="18"/>
                <w:lang w:eastAsia="en-US"/>
              </w:rPr>
            </w:pPr>
            <w:r>
              <w:rPr>
                <w:rFonts w:ascii="Times New Roman" w:hAnsi="Times New Roman" w:cs="Times New Roman" w:eastAsiaTheme="minorHAnsi"/>
                <w:sz w:val="20"/>
                <w:szCs w:val="20"/>
                <w:lang w:eastAsia="en-US"/>
              </w:rPr>
              <w:t>UNID</w:t>
            </w:r>
          </w:p>
        </w:tc>
        <w:tc>
          <w:tcPr>
            <w:tcW w:w="2854" w:type="dxa"/>
            <w:shd w:val="clear" w:color="auto" w:fill="auto"/>
          </w:tcPr>
          <w:p w14:paraId="16C635F6">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VIDEO E.E.G ADULTO</w:t>
            </w:r>
          </w:p>
        </w:tc>
        <w:tc>
          <w:tcPr>
            <w:tcW w:w="1134" w:type="dxa"/>
          </w:tcPr>
          <w:p w14:paraId="4D10D07E">
            <w:pPr>
              <w:pStyle w:val="77"/>
              <w:jc w:val="center"/>
              <w:rPr>
                <w:rFonts w:eastAsia="SimSun"/>
                <w:sz w:val="18"/>
                <w:szCs w:val="18"/>
                <w:lang w:eastAsia="en-US"/>
              </w:rPr>
            </w:pPr>
            <w:r>
              <w:rPr>
                <w:rFonts w:eastAsia="SimSun"/>
                <w:sz w:val="18"/>
                <w:szCs w:val="18"/>
                <w:lang w:eastAsia="en-US"/>
              </w:rPr>
              <w:t>30131</w:t>
            </w:r>
          </w:p>
        </w:tc>
        <w:tc>
          <w:tcPr>
            <w:tcW w:w="1276" w:type="dxa"/>
          </w:tcPr>
          <w:p w14:paraId="191B5F79">
            <w:pPr>
              <w:pStyle w:val="77"/>
              <w:jc w:val="center"/>
              <w:rPr>
                <w:rFonts w:eastAsia="SimSun"/>
                <w:sz w:val="18"/>
                <w:szCs w:val="18"/>
                <w:lang w:eastAsia="en-US"/>
              </w:rPr>
            </w:pPr>
            <w:r>
              <w:rPr>
                <w:rFonts w:eastAsia="SimSun"/>
                <w:sz w:val="18"/>
                <w:szCs w:val="18"/>
                <w:lang w:eastAsia="en-US"/>
              </w:rPr>
              <w:t>204,00</w:t>
            </w:r>
          </w:p>
        </w:tc>
        <w:tc>
          <w:tcPr>
            <w:tcW w:w="1134" w:type="dxa"/>
          </w:tcPr>
          <w:p w14:paraId="4A2A556F">
            <w:pPr>
              <w:pStyle w:val="77"/>
              <w:jc w:val="center"/>
              <w:rPr>
                <w:rFonts w:eastAsia="SimSun"/>
                <w:sz w:val="18"/>
                <w:szCs w:val="18"/>
                <w:lang w:eastAsia="en-US"/>
              </w:rPr>
            </w:pPr>
            <w:r>
              <w:rPr>
                <w:rFonts w:eastAsia="SimSun"/>
                <w:sz w:val="18"/>
                <w:szCs w:val="18"/>
                <w:lang w:eastAsia="en-US"/>
              </w:rPr>
              <w:t>99,00</w:t>
            </w:r>
          </w:p>
        </w:tc>
        <w:tc>
          <w:tcPr>
            <w:tcW w:w="992" w:type="dxa"/>
          </w:tcPr>
          <w:p w14:paraId="551C712B">
            <w:pPr>
              <w:pStyle w:val="77"/>
              <w:jc w:val="center"/>
              <w:rPr>
                <w:rFonts w:eastAsia="SimSun"/>
                <w:sz w:val="18"/>
                <w:szCs w:val="18"/>
                <w:lang w:eastAsia="en-US"/>
              </w:rPr>
            </w:pPr>
            <w:r>
              <w:rPr>
                <w:rFonts w:eastAsia="SimSun"/>
                <w:sz w:val="18"/>
                <w:szCs w:val="18"/>
                <w:lang w:eastAsia="en-US"/>
              </w:rPr>
              <w:t>290,00</w:t>
            </w:r>
          </w:p>
        </w:tc>
        <w:tc>
          <w:tcPr>
            <w:tcW w:w="992" w:type="dxa"/>
          </w:tcPr>
          <w:p w14:paraId="3F2E6366">
            <w:pPr>
              <w:pStyle w:val="77"/>
              <w:jc w:val="center"/>
              <w:rPr>
                <w:rFonts w:eastAsia="SimSun"/>
                <w:sz w:val="18"/>
                <w:szCs w:val="18"/>
                <w:lang w:eastAsia="en-US"/>
              </w:rPr>
            </w:pPr>
            <w:r>
              <w:rPr>
                <w:rFonts w:eastAsia="SimSun"/>
                <w:sz w:val="18"/>
                <w:szCs w:val="18"/>
                <w:lang w:eastAsia="en-US"/>
              </w:rPr>
              <w:t>204,00</w:t>
            </w:r>
          </w:p>
        </w:tc>
        <w:tc>
          <w:tcPr>
            <w:tcW w:w="993" w:type="dxa"/>
          </w:tcPr>
          <w:p w14:paraId="71A825A8">
            <w:pPr>
              <w:pStyle w:val="77"/>
              <w:jc w:val="center"/>
              <w:rPr>
                <w:rFonts w:eastAsia="SimSun"/>
                <w:sz w:val="18"/>
                <w:szCs w:val="18"/>
                <w:lang w:eastAsia="en-US"/>
              </w:rPr>
            </w:pPr>
            <w:r>
              <w:rPr>
                <w:rFonts w:eastAsia="SimSun"/>
                <w:sz w:val="18"/>
                <w:szCs w:val="18"/>
                <w:lang w:eastAsia="en-US"/>
              </w:rPr>
              <w:t>20.400,00</w:t>
            </w:r>
          </w:p>
        </w:tc>
      </w:tr>
      <w:tr w14:paraId="13AD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shd w:val="clear" w:color="auto" w:fill="auto"/>
          </w:tcPr>
          <w:p w14:paraId="19F8E396">
            <w:pPr>
              <w:jc w:val="right"/>
              <w:textAlignment w:val="top"/>
              <w:rPr>
                <w:rFonts w:asciiTheme="minorHAnsi" w:hAnsiTheme="minorHAnsi" w:eastAsiaTheme="minorHAnsi" w:cstheme="minorBidi"/>
                <w:color w:val="000000"/>
                <w:sz w:val="20"/>
                <w:szCs w:val="20"/>
                <w:lang w:eastAsia="en-US"/>
              </w:rPr>
            </w:pPr>
            <w:r>
              <w:rPr>
                <w:rFonts w:ascii="Times New Roman" w:hAnsi="Times New Roman" w:eastAsia="SimSun" w:cs="Times New Roman"/>
                <w:color w:val="000000"/>
                <w:sz w:val="20"/>
                <w:szCs w:val="20"/>
                <w:lang w:val="en-US" w:eastAsia="zh-CN" w:bidi="ar"/>
              </w:rPr>
              <w:t>100</w:t>
            </w:r>
          </w:p>
        </w:tc>
        <w:tc>
          <w:tcPr>
            <w:tcW w:w="862" w:type="dxa"/>
          </w:tcPr>
          <w:p w14:paraId="7C3FB4C6">
            <w:pPr>
              <w:jc w:val="both"/>
              <w:rPr>
                <w:rFonts w:ascii="Arial" w:hAnsi="Arial" w:eastAsia="SimSun" w:cs="Arial"/>
                <w:sz w:val="18"/>
                <w:szCs w:val="18"/>
                <w:lang w:eastAsia="en-US"/>
              </w:rPr>
            </w:pPr>
            <w:r>
              <w:rPr>
                <w:rFonts w:ascii="Times New Roman" w:hAnsi="Times New Roman" w:cs="Times New Roman" w:eastAsiaTheme="minorHAnsi"/>
                <w:sz w:val="20"/>
                <w:szCs w:val="20"/>
                <w:lang w:eastAsia="en-US"/>
              </w:rPr>
              <w:t>UNID</w:t>
            </w:r>
          </w:p>
        </w:tc>
        <w:tc>
          <w:tcPr>
            <w:tcW w:w="2854" w:type="dxa"/>
            <w:shd w:val="clear" w:color="auto" w:fill="auto"/>
          </w:tcPr>
          <w:p w14:paraId="3307147B">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VIDEO E.EG. INFANTIL C/SEDAÇÃO</w:t>
            </w:r>
          </w:p>
        </w:tc>
        <w:tc>
          <w:tcPr>
            <w:tcW w:w="1134" w:type="dxa"/>
          </w:tcPr>
          <w:p w14:paraId="31A97299">
            <w:pPr>
              <w:pStyle w:val="77"/>
              <w:jc w:val="center"/>
              <w:rPr>
                <w:rFonts w:eastAsia="SimSun"/>
                <w:sz w:val="18"/>
                <w:szCs w:val="18"/>
                <w:lang w:eastAsia="en-US"/>
              </w:rPr>
            </w:pPr>
            <w:r>
              <w:rPr>
                <w:rFonts w:eastAsia="SimSun"/>
                <w:sz w:val="18"/>
                <w:szCs w:val="18"/>
                <w:lang w:eastAsia="en-US"/>
              </w:rPr>
              <w:t>30131</w:t>
            </w:r>
          </w:p>
        </w:tc>
        <w:tc>
          <w:tcPr>
            <w:tcW w:w="1276" w:type="dxa"/>
          </w:tcPr>
          <w:p w14:paraId="4C9E2F19">
            <w:pPr>
              <w:pStyle w:val="77"/>
              <w:jc w:val="center"/>
              <w:rPr>
                <w:rFonts w:eastAsia="SimSun"/>
                <w:sz w:val="18"/>
                <w:szCs w:val="18"/>
                <w:lang w:eastAsia="en-US"/>
              </w:rPr>
            </w:pPr>
            <w:r>
              <w:rPr>
                <w:rFonts w:eastAsia="SimSun"/>
                <w:sz w:val="18"/>
                <w:szCs w:val="18"/>
                <w:lang w:eastAsia="en-US"/>
              </w:rPr>
              <w:t>204,00</w:t>
            </w:r>
          </w:p>
        </w:tc>
        <w:tc>
          <w:tcPr>
            <w:tcW w:w="1134" w:type="dxa"/>
          </w:tcPr>
          <w:p w14:paraId="6B81B1EA">
            <w:pPr>
              <w:jc w:val="center"/>
              <w:rPr>
                <w:rFonts w:ascii="Arial" w:hAnsi="Arial" w:eastAsia="SimSun" w:cs="Arial"/>
                <w:sz w:val="18"/>
                <w:szCs w:val="18"/>
                <w:lang w:eastAsia="en-US"/>
              </w:rPr>
            </w:pPr>
            <w:r>
              <w:rPr>
                <w:rFonts w:ascii="Arial" w:hAnsi="Arial" w:eastAsia="SimSun" w:cs="Arial"/>
                <w:sz w:val="18"/>
                <w:szCs w:val="18"/>
                <w:lang w:eastAsia="en-US"/>
              </w:rPr>
              <w:t>99,00</w:t>
            </w:r>
          </w:p>
        </w:tc>
        <w:tc>
          <w:tcPr>
            <w:tcW w:w="992" w:type="dxa"/>
          </w:tcPr>
          <w:p w14:paraId="6993440F">
            <w:pPr>
              <w:jc w:val="center"/>
              <w:rPr>
                <w:rFonts w:ascii="Arial" w:hAnsi="Arial" w:eastAsia="SimSun" w:cs="Arial"/>
                <w:sz w:val="18"/>
                <w:szCs w:val="18"/>
                <w:lang w:eastAsia="en-US"/>
              </w:rPr>
            </w:pPr>
            <w:r>
              <w:rPr>
                <w:rFonts w:ascii="Arial" w:hAnsi="Arial" w:eastAsia="SimSun" w:cs="Arial"/>
                <w:sz w:val="18"/>
                <w:szCs w:val="18"/>
                <w:lang w:eastAsia="en-US"/>
              </w:rPr>
              <w:t>290,00</w:t>
            </w:r>
          </w:p>
        </w:tc>
        <w:tc>
          <w:tcPr>
            <w:tcW w:w="992" w:type="dxa"/>
          </w:tcPr>
          <w:p w14:paraId="51A6DC93">
            <w:pPr>
              <w:pStyle w:val="77"/>
              <w:jc w:val="center"/>
              <w:rPr>
                <w:rFonts w:eastAsia="SimSun"/>
                <w:sz w:val="18"/>
                <w:szCs w:val="18"/>
                <w:lang w:eastAsia="en-US"/>
              </w:rPr>
            </w:pPr>
            <w:r>
              <w:rPr>
                <w:rFonts w:eastAsia="SimSun"/>
                <w:sz w:val="18"/>
                <w:szCs w:val="18"/>
                <w:lang w:eastAsia="en-US"/>
              </w:rPr>
              <w:t>204,00</w:t>
            </w:r>
          </w:p>
        </w:tc>
        <w:tc>
          <w:tcPr>
            <w:tcW w:w="993" w:type="dxa"/>
          </w:tcPr>
          <w:p w14:paraId="0968C72D">
            <w:pPr>
              <w:pStyle w:val="77"/>
              <w:jc w:val="center"/>
              <w:rPr>
                <w:rFonts w:eastAsia="SimSun"/>
                <w:sz w:val="18"/>
                <w:szCs w:val="18"/>
                <w:lang w:eastAsia="en-US"/>
              </w:rPr>
            </w:pPr>
            <w:r>
              <w:rPr>
                <w:rFonts w:eastAsia="SimSun"/>
                <w:sz w:val="18"/>
                <w:szCs w:val="18"/>
                <w:lang w:eastAsia="en-US"/>
              </w:rPr>
              <w:t>20.400,00</w:t>
            </w:r>
          </w:p>
        </w:tc>
      </w:tr>
      <w:tr w14:paraId="5B98F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shd w:val="clear" w:color="auto" w:fill="auto"/>
          </w:tcPr>
          <w:p w14:paraId="0B9EF76A">
            <w:pPr>
              <w:jc w:val="right"/>
              <w:textAlignment w:val="top"/>
              <w:rPr>
                <w:rFonts w:asciiTheme="minorHAnsi" w:hAnsiTheme="minorHAnsi" w:eastAsiaTheme="minorHAnsi" w:cstheme="minorBidi"/>
                <w:color w:val="000000"/>
                <w:sz w:val="20"/>
                <w:szCs w:val="20"/>
                <w:lang w:eastAsia="en-US"/>
              </w:rPr>
            </w:pPr>
            <w:r>
              <w:rPr>
                <w:rFonts w:ascii="Times New Roman" w:hAnsi="Times New Roman" w:eastAsia="SimSun" w:cs="Times New Roman"/>
                <w:color w:val="000000"/>
                <w:sz w:val="20"/>
                <w:szCs w:val="20"/>
                <w:lang w:val="en-US" w:eastAsia="zh-CN" w:bidi="ar"/>
              </w:rPr>
              <w:t>50</w:t>
            </w:r>
          </w:p>
        </w:tc>
        <w:tc>
          <w:tcPr>
            <w:tcW w:w="862" w:type="dxa"/>
          </w:tcPr>
          <w:p w14:paraId="6C864D62">
            <w:pPr>
              <w:jc w:val="both"/>
              <w:rPr>
                <w:rFonts w:ascii="Arial" w:hAnsi="Arial" w:eastAsia="SimSun" w:cs="Arial"/>
                <w:sz w:val="18"/>
                <w:szCs w:val="18"/>
                <w:lang w:eastAsia="en-US"/>
              </w:rPr>
            </w:pPr>
            <w:r>
              <w:rPr>
                <w:rFonts w:ascii="Times New Roman" w:hAnsi="Times New Roman" w:cs="Times New Roman" w:eastAsiaTheme="minorHAnsi"/>
                <w:sz w:val="20"/>
                <w:szCs w:val="20"/>
                <w:lang w:eastAsia="en-US"/>
              </w:rPr>
              <w:t>UNID</w:t>
            </w:r>
          </w:p>
        </w:tc>
        <w:tc>
          <w:tcPr>
            <w:tcW w:w="2854" w:type="dxa"/>
            <w:shd w:val="clear" w:color="auto" w:fill="auto"/>
          </w:tcPr>
          <w:p w14:paraId="7753AB6C">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E.E.G DIDGITALC/ MAPEAMENTO S/ SEDAÇÃO</w:t>
            </w:r>
          </w:p>
        </w:tc>
        <w:tc>
          <w:tcPr>
            <w:tcW w:w="1134" w:type="dxa"/>
          </w:tcPr>
          <w:p w14:paraId="5FE45421">
            <w:pPr>
              <w:pStyle w:val="77"/>
              <w:jc w:val="center"/>
              <w:rPr>
                <w:rFonts w:eastAsia="SimSun"/>
                <w:sz w:val="18"/>
                <w:szCs w:val="18"/>
                <w:lang w:eastAsia="en-US"/>
              </w:rPr>
            </w:pPr>
            <w:r>
              <w:rPr>
                <w:rFonts w:eastAsia="SimSun"/>
                <w:sz w:val="18"/>
                <w:szCs w:val="18"/>
                <w:lang w:eastAsia="en-US"/>
              </w:rPr>
              <w:t>30131</w:t>
            </w:r>
          </w:p>
        </w:tc>
        <w:tc>
          <w:tcPr>
            <w:tcW w:w="1276" w:type="dxa"/>
          </w:tcPr>
          <w:p w14:paraId="557C669B">
            <w:pPr>
              <w:pStyle w:val="77"/>
              <w:jc w:val="center"/>
              <w:rPr>
                <w:rFonts w:eastAsia="SimSun"/>
                <w:sz w:val="18"/>
                <w:szCs w:val="18"/>
                <w:lang w:eastAsia="en-US"/>
              </w:rPr>
            </w:pPr>
            <w:r>
              <w:rPr>
                <w:rFonts w:eastAsia="SimSun"/>
                <w:sz w:val="18"/>
                <w:szCs w:val="18"/>
                <w:lang w:eastAsia="en-US"/>
              </w:rPr>
              <w:t>204,00</w:t>
            </w:r>
          </w:p>
        </w:tc>
        <w:tc>
          <w:tcPr>
            <w:tcW w:w="1134" w:type="dxa"/>
          </w:tcPr>
          <w:p w14:paraId="20792260">
            <w:pPr>
              <w:jc w:val="center"/>
              <w:rPr>
                <w:rFonts w:ascii="Arial" w:hAnsi="Arial" w:eastAsia="SimSun" w:cs="Arial"/>
                <w:sz w:val="18"/>
                <w:szCs w:val="18"/>
                <w:lang w:eastAsia="en-US"/>
              </w:rPr>
            </w:pPr>
            <w:r>
              <w:rPr>
                <w:rFonts w:ascii="Arial" w:hAnsi="Arial" w:eastAsia="SimSun" w:cs="Arial"/>
                <w:sz w:val="18"/>
                <w:szCs w:val="18"/>
                <w:lang w:eastAsia="en-US"/>
              </w:rPr>
              <w:t>99,00</w:t>
            </w:r>
          </w:p>
        </w:tc>
        <w:tc>
          <w:tcPr>
            <w:tcW w:w="992" w:type="dxa"/>
          </w:tcPr>
          <w:p w14:paraId="62287D16">
            <w:pPr>
              <w:jc w:val="center"/>
              <w:rPr>
                <w:rFonts w:ascii="Arial" w:hAnsi="Arial" w:eastAsia="SimSun" w:cs="Arial"/>
                <w:sz w:val="18"/>
                <w:szCs w:val="18"/>
                <w:lang w:eastAsia="en-US"/>
              </w:rPr>
            </w:pPr>
            <w:r>
              <w:rPr>
                <w:rFonts w:ascii="Arial" w:hAnsi="Arial" w:eastAsia="SimSun" w:cs="Arial"/>
                <w:sz w:val="18"/>
                <w:szCs w:val="18"/>
                <w:lang w:eastAsia="en-US"/>
              </w:rPr>
              <w:t>290,00</w:t>
            </w:r>
          </w:p>
        </w:tc>
        <w:tc>
          <w:tcPr>
            <w:tcW w:w="992" w:type="dxa"/>
          </w:tcPr>
          <w:p w14:paraId="4653A862">
            <w:pPr>
              <w:pStyle w:val="77"/>
              <w:jc w:val="center"/>
              <w:rPr>
                <w:rFonts w:eastAsia="SimSun"/>
                <w:sz w:val="18"/>
                <w:szCs w:val="18"/>
                <w:lang w:eastAsia="en-US"/>
              </w:rPr>
            </w:pPr>
            <w:r>
              <w:rPr>
                <w:rFonts w:eastAsia="SimSun"/>
                <w:sz w:val="18"/>
                <w:szCs w:val="18"/>
                <w:lang w:eastAsia="en-US"/>
              </w:rPr>
              <w:t>204,00</w:t>
            </w:r>
          </w:p>
        </w:tc>
        <w:tc>
          <w:tcPr>
            <w:tcW w:w="993" w:type="dxa"/>
          </w:tcPr>
          <w:p w14:paraId="126F86F4">
            <w:pPr>
              <w:pStyle w:val="77"/>
              <w:jc w:val="center"/>
              <w:rPr>
                <w:rFonts w:eastAsia="SimSun"/>
                <w:sz w:val="18"/>
                <w:szCs w:val="18"/>
                <w:lang w:eastAsia="en-US"/>
              </w:rPr>
            </w:pPr>
            <w:r>
              <w:rPr>
                <w:rFonts w:eastAsia="SimSun"/>
                <w:sz w:val="18"/>
                <w:szCs w:val="18"/>
                <w:lang w:eastAsia="en-US"/>
              </w:rPr>
              <w:t>10.200,00</w:t>
            </w:r>
          </w:p>
        </w:tc>
      </w:tr>
      <w:tr w14:paraId="6D209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shd w:val="clear" w:color="auto" w:fill="auto"/>
          </w:tcPr>
          <w:p w14:paraId="179B42E8">
            <w:pPr>
              <w:jc w:val="right"/>
              <w:textAlignment w:val="top"/>
              <w:rPr>
                <w:rFonts w:asciiTheme="minorHAnsi" w:hAnsiTheme="minorHAnsi" w:eastAsiaTheme="minorHAnsi" w:cstheme="minorBidi"/>
                <w:color w:val="000000"/>
                <w:sz w:val="20"/>
                <w:szCs w:val="20"/>
                <w:lang w:eastAsia="en-US"/>
              </w:rPr>
            </w:pPr>
            <w:r>
              <w:rPr>
                <w:rFonts w:ascii="Times New Roman" w:hAnsi="Times New Roman" w:eastAsia="SimSun" w:cs="Times New Roman"/>
                <w:color w:val="000000"/>
                <w:sz w:val="20"/>
                <w:szCs w:val="20"/>
                <w:lang w:val="en-US" w:eastAsia="zh-CN" w:bidi="ar"/>
              </w:rPr>
              <w:t>20</w:t>
            </w:r>
          </w:p>
        </w:tc>
        <w:tc>
          <w:tcPr>
            <w:tcW w:w="862" w:type="dxa"/>
          </w:tcPr>
          <w:p w14:paraId="3A627E6C">
            <w:pPr>
              <w:jc w:val="both"/>
              <w:rPr>
                <w:rFonts w:ascii="Arial" w:hAnsi="Arial" w:eastAsia="SimSun" w:cs="Arial"/>
                <w:sz w:val="18"/>
                <w:szCs w:val="18"/>
                <w:lang w:eastAsia="en-US"/>
              </w:rPr>
            </w:pPr>
            <w:r>
              <w:rPr>
                <w:rFonts w:ascii="Times New Roman" w:hAnsi="Times New Roman" w:cs="Times New Roman" w:eastAsiaTheme="minorHAnsi"/>
                <w:sz w:val="20"/>
                <w:szCs w:val="20"/>
                <w:lang w:eastAsia="en-US"/>
              </w:rPr>
              <w:t>UNID</w:t>
            </w:r>
          </w:p>
        </w:tc>
        <w:tc>
          <w:tcPr>
            <w:tcW w:w="2854" w:type="dxa"/>
            <w:shd w:val="clear" w:color="auto" w:fill="auto"/>
          </w:tcPr>
          <w:p w14:paraId="6F98BB4A">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POLISSONOGRAFIA</w:t>
            </w:r>
          </w:p>
        </w:tc>
        <w:tc>
          <w:tcPr>
            <w:tcW w:w="1134" w:type="dxa"/>
          </w:tcPr>
          <w:p w14:paraId="5155FFB7">
            <w:pPr>
              <w:pStyle w:val="77"/>
              <w:jc w:val="center"/>
              <w:rPr>
                <w:rFonts w:eastAsia="SimSun"/>
                <w:sz w:val="18"/>
                <w:szCs w:val="18"/>
                <w:lang w:eastAsia="en-US"/>
              </w:rPr>
            </w:pPr>
            <w:r>
              <w:rPr>
                <w:rFonts w:eastAsia="SimSun"/>
                <w:sz w:val="18"/>
                <w:szCs w:val="18"/>
                <w:lang w:eastAsia="en-US"/>
              </w:rPr>
              <w:t>6971</w:t>
            </w:r>
          </w:p>
        </w:tc>
        <w:tc>
          <w:tcPr>
            <w:tcW w:w="1276" w:type="dxa"/>
          </w:tcPr>
          <w:p w14:paraId="6B3FF6CE">
            <w:pPr>
              <w:pStyle w:val="77"/>
              <w:jc w:val="center"/>
              <w:rPr>
                <w:rFonts w:eastAsia="SimSun"/>
                <w:sz w:val="18"/>
                <w:szCs w:val="18"/>
                <w:lang w:eastAsia="en-US"/>
              </w:rPr>
            </w:pPr>
            <w:r>
              <w:rPr>
                <w:rFonts w:eastAsia="SimSun"/>
                <w:sz w:val="18"/>
                <w:szCs w:val="18"/>
                <w:lang w:eastAsia="en-US"/>
              </w:rPr>
              <w:t>380,00</w:t>
            </w:r>
          </w:p>
        </w:tc>
        <w:tc>
          <w:tcPr>
            <w:tcW w:w="1134" w:type="dxa"/>
          </w:tcPr>
          <w:p w14:paraId="0FEC292F">
            <w:pPr>
              <w:pStyle w:val="77"/>
              <w:jc w:val="center"/>
              <w:rPr>
                <w:rFonts w:eastAsia="SimSun"/>
                <w:sz w:val="18"/>
                <w:szCs w:val="18"/>
                <w:lang w:eastAsia="en-US"/>
              </w:rPr>
            </w:pPr>
            <w:r>
              <w:rPr>
                <w:rFonts w:eastAsia="SimSun"/>
                <w:sz w:val="18"/>
                <w:szCs w:val="18"/>
                <w:lang w:eastAsia="en-US"/>
              </w:rPr>
              <w:t>425,00</w:t>
            </w:r>
          </w:p>
        </w:tc>
        <w:tc>
          <w:tcPr>
            <w:tcW w:w="992" w:type="dxa"/>
          </w:tcPr>
          <w:p w14:paraId="71F4BCB9">
            <w:pPr>
              <w:pStyle w:val="77"/>
              <w:jc w:val="center"/>
              <w:rPr>
                <w:rFonts w:eastAsia="SimSun"/>
                <w:sz w:val="18"/>
                <w:szCs w:val="18"/>
                <w:lang w:eastAsia="en-US"/>
              </w:rPr>
            </w:pPr>
            <w:r>
              <w:rPr>
                <w:rFonts w:eastAsia="SimSun"/>
                <w:sz w:val="18"/>
                <w:szCs w:val="18"/>
                <w:lang w:eastAsia="en-US"/>
              </w:rPr>
              <w:t>335,19</w:t>
            </w:r>
          </w:p>
        </w:tc>
        <w:tc>
          <w:tcPr>
            <w:tcW w:w="992" w:type="dxa"/>
          </w:tcPr>
          <w:p w14:paraId="54F8FE71">
            <w:pPr>
              <w:pStyle w:val="77"/>
              <w:jc w:val="center"/>
              <w:rPr>
                <w:rFonts w:eastAsia="SimSun"/>
                <w:sz w:val="18"/>
                <w:szCs w:val="18"/>
                <w:lang w:eastAsia="en-US"/>
              </w:rPr>
            </w:pPr>
            <w:r>
              <w:rPr>
                <w:rFonts w:eastAsia="SimSun"/>
                <w:sz w:val="18"/>
                <w:szCs w:val="18"/>
                <w:lang w:eastAsia="en-US"/>
              </w:rPr>
              <w:t>380,00</w:t>
            </w:r>
          </w:p>
        </w:tc>
        <w:tc>
          <w:tcPr>
            <w:tcW w:w="993" w:type="dxa"/>
          </w:tcPr>
          <w:p w14:paraId="6F460AFE">
            <w:pPr>
              <w:pStyle w:val="77"/>
              <w:jc w:val="center"/>
              <w:rPr>
                <w:rFonts w:eastAsia="SimSun"/>
                <w:sz w:val="18"/>
                <w:szCs w:val="18"/>
                <w:lang w:eastAsia="en-US"/>
              </w:rPr>
            </w:pPr>
            <w:r>
              <w:rPr>
                <w:rFonts w:eastAsia="SimSun"/>
                <w:sz w:val="18"/>
                <w:szCs w:val="18"/>
                <w:lang w:eastAsia="en-US"/>
              </w:rPr>
              <w:t>7.600,00</w:t>
            </w:r>
          </w:p>
        </w:tc>
      </w:tr>
      <w:tr w14:paraId="1FAEF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shd w:val="clear" w:color="auto" w:fill="auto"/>
          </w:tcPr>
          <w:p w14:paraId="16A30FBA">
            <w:pPr>
              <w:jc w:val="right"/>
              <w:textAlignment w:val="top"/>
              <w:rPr>
                <w:rFonts w:ascii="Times New Roman" w:hAnsi="Times New Roman" w:eastAsia="SimSun" w:cs="Times New Roman"/>
                <w:color w:val="000000"/>
                <w:sz w:val="20"/>
                <w:szCs w:val="20"/>
                <w:lang w:val="en-US" w:eastAsia="zh-CN" w:bidi="ar"/>
              </w:rPr>
            </w:pPr>
          </w:p>
        </w:tc>
        <w:tc>
          <w:tcPr>
            <w:tcW w:w="862" w:type="dxa"/>
          </w:tcPr>
          <w:p w14:paraId="089F1B54">
            <w:pPr>
              <w:jc w:val="both"/>
              <w:rPr>
                <w:rFonts w:ascii="Times New Roman" w:hAnsi="Times New Roman" w:cs="Times New Roman" w:eastAsiaTheme="minorHAnsi"/>
                <w:sz w:val="20"/>
                <w:szCs w:val="20"/>
                <w:lang w:eastAsia="en-US"/>
              </w:rPr>
            </w:pPr>
          </w:p>
        </w:tc>
        <w:tc>
          <w:tcPr>
            <w:tcW w:w="2854" w:type="dxa"/>
            <w:shd w:val="clear" w:color="auto" w:fill="auto"/>
          </w:tcPr>
          <w:p w14:paraId="5AE8274D">
            <w:pPr>
              <w:rPr>
                <w:rFonts w:asciiTheme="minorHAnsi" w:hAnsiTheme="minorHAnsi" w:eastAsiaTheme="minorHAnsi" w:cstheme="minorBidi"/>
                <w:color w:val="000000"/>
                <w:sz w:val="20"/>
                <w:szCs w:val="20"/>
                <w:lang w:eastAsia="en-US"/>
              </w:rPr>
            </w:pPr>
            <w:r>
              <w:rPr>
                <w:rFonts w:asciiTheme="minorHAnsi" w:hAnsiTheme="minorHAnsi" w:eastAsiaTheme="minorHAnsi" w:cstheme="minorBidi"/>
                <w:color w:val="000000"/>
                <w:sz w:val="20"/>
                <w:szCs w:val="20"/>
                <w:lang w:eastAsia="en-US"/>
              </w:rPr>
              <w:t>TOTAL</w:t>
            </w:r>
          </w:p>
        </w:tc>
        <w:tc>
          <w:tcPr>
            <w:tcW w:w="1134" w:type="dxa"/>
          </w:tcPr>
          <w:p w14:paraId="1738A13F">
            <w:pPr>
              <w:pStyle w:val="77"/>
              <w:jc w:val="center"/>
              <w:rPr>
                <w:rFonts w:eastAsia="SimSun"/>
                <w:sz w:val="18"/>
                <w:szCs w:val="18"/>
                <w:lang w:eastAsia="en-US"/>
              </w:rPr>
            </w:pPr>
          </w:p>
        </w:tc>
        <w:tc>
          <w:tcPr>
            <w:tcW w:w="1276" w:type="dxa"/>
          </w:tcPr>
          <w:p w14:paraId="728EB36B">
            <w:pPr>
              <w:pStyle w:val="77"/>
              <w:jc w:val="center"/>
              <w:rPr>
                <w:rFonts w:eastAsia="SimSun"/>
                <w:sz w:val="18"/>
                <w:szCs w:val="18"/>
                <w:lang w:eastAsia="en-US"/>
              </w:rPr>
            </w:pPr>
          </w:p>
        </w:tc>
        <w:tc>
          <w:tcPr>
            <w:tcW w:w="1134" w:type="dxa"/>
          </w:tcPr>
          <w:p w14:paraId="6785FF4A">
            <w:pPr>
              <w:pStyle w:val="77"/>
              <w:jc w:val="center"/>
              <w:rPr>
                <w:rFonts w:eastAsia="SimSun"/>
                <w:sz w:val="18"/>
                <w:szCs w:val="18"/>
                <w:lang w:eastAsia="en-US"/>
              </w:rPr>
            </w:pPr>
          </w:p>
        </w:tc>
        <w:tc>
          <w:tcPr>
            <w:tcW w:w="992" w:type="dxa"/>
          </w:tcPr>
          <w:p w14:paraId="1A9F979F">
            <w:pPr>
              <w:pStyle w:val="77"/>
              <w:jc w:val="center"/>
              <w:rPr>
                <w:rFonts w:eastAsia="SimSun"/>
                <w:sz w:val="18"/>
                <w:szCs w:val="18"/>
                <w:lang w:eastAsia="en-US"/>
              </w:rPr>
            </w:pPr>
          </w:p>
        </w:tc>
        <w:tc>
          <w:tcPr>
            <w:tcW w:w="992" w:type="dxa"/>
          </w:tcPr>
          <w:p w14:paraId="77886B27">
            <w:pPr>
              <w:pStyle w:val="77"/>
              <w:jc w:val="center"/>
              <w:rPr>
                <w:rFonts w:eastAsia="SimSun"/>
                <w:sz w:val="18"/>
                <w:szCs w:val="18"/>
                <w:lang w:eastAsia="en-US"/>
              </w:rPr>
            </w:pPr>
          </w:p>
        </w:tc>
        <w:tc>
          <w:tcPr>
            <w:tcW w:w="993" w:type="dxa"/>
          </w:tcPr>
          <w:p w14:paraId="4783A071">
            <w:pPr>
              <w:pStyle w:val="77"/>
              <w:jc w:val="center"/>
              <w:rPr>
                <w:rFonts w:eastAsia="SimSun"/>
                <w:sz w:val="18"/>
                <w:szCs w:val="18"/>
                <w:lang w:eastAsia="en-US"/>
              </w:rPr>
            </w:pPr>
            <w:r>
              <w:rPr>
                <w:rFonts w:eastAsia="SimSun"/>
                <w:sz w:val="18"/>
                <w:szCs w:val="18"/>
                <w:lang w:eastAsia="en-US"/>
              </w:rPr>
              <w:t>87.100,00</w:t>
            </w:r>
          </w:p>
        </w:tc>
      </w:tr>
    </w:tbl>
    <w:p w14:paraId="1559F6CB">
      <w:pPr>
        <w:pStyle w:val="77"/>
        <w:jc w:val="both"/>
        <w:rPr>
          <w:rFonts w:eastAsia="SimSun"/>
          <w:sz w:val="18"/>
          <w:szCs w:val="18"/>
        </w:rPr>
      </w:pPr>
    </w:p>
    <w:p w14:paraId="375D944D">
      <w:pPr>
        <w:pStyle w:val="77"/>
        <w:jc w:val="center"/>
        <w:rPr>
          <w:rFonts w:eastAsia="SimSun"/>
          <w:b/>
          <w:bCs/>
          <w:sz w:val="24"/>
          <w:szCs w:val="24"/>
        </w:rPr>
      </w:pPr>
    </w:p>
    <w:p w14:paraId="1C0F1D8D">
      <w:pPr>
        <w:pStyle w:val="77"/>
        <w:jc w:val="center"/>
        <w:rPr>
          <w:rFonts w:eastAsia="SimSun"/>
          <w:b/>
          <w:bCs/>
          <w:sz w:val="24"/>
          <w:szCs w:val="24"/>
        </w:rPr>
      </w:pPr>
    </w:p>
    <w:p w14:paraId="1946C263">
      <w:pPr>
        <w:pStyle w:val="77"/>
        <w:jc w:val="center"/>
        <w:rPr>
          <w:rFonts w:eastAsia="SimSun"/>
          <w:b/>
          <w:bCs/>
          <w:sz w:val="24"/>
          <w:szCs w:val="24"/>
        </w:rPr>
      </w:pPr>
      <w:r>
        <w:rPr>
          <w:rFonts w:eastAsia="SimSun"/>
          <w:b/>
          <w:bCs/>
          <w:sz w:val="24"/>
          <w:szCs w:val="24"/>
        </w:rPr>
        <w:t>LOTE V</w:t>
      </w:r>
    </w:p>
    <w:tbl>
      <w:tblPr>
        <w:tblStyle w:val="37"/>
        <w:tblpPr w:leftFromText="180" w:rightFromText="180" w:vertAnchor="text" w:horzAnchor="page" w:tblpX="499" w:tblpY="307"/>
        <w:tblOverlap w:val="never"/>
        <w:tblW w:w="110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914"/>
        <w:gridCol w:w="2942"/>
        <w:gridCol w:w="1134"/>
        <w:gridCol w:w="1134"/>
        <w:gridCol w:w="1134"/>
        <w:gridCol w:w="993"/>
        <w:gridCol w:w="992"/>
        <w:gridCol w:w="1134"/>
      </w:tblGrid>
      <w:tr w14:paraId="3606F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tcPr>
          <w:p w14:paraId="4A9C1679">
            <w:pPr>
              <w:jc w:val="center"/>
              <w:rPr>
                <w:rFonts w:asciiTheme="minorHAnsi" w:hAnsiTheme="minorHAnsi" w:eastAsiaTheme="minorHAnsi" w:cstheme="minorBidi"/>
                <w:sz w:val="20"/>
                <w:szCs w:val="20"/>
                <w:lang w:eastAsia="en-US"/>
              </w:rPr>
            </w:pPr>
            <w:r>
              <w:rPr>
                <w:rFonts w:ascii="Calibri" w:hAnsi="Calibri" w:cs="Calibri" w:eastAsiaTheme="minorHAnsi"/>
                <w:sz w:val="20"/>
                <w:szCs w:val="20"/>
                <w:lang w:eastAsia="en-US"/>
              </w:rPr>
              <w:t>QTD</w:t>
            </w:r>
          </w:p>
        </w:tc>
        <w:tc>
          <w:tcPr>
            <w:tcW w:w="914" w:type="dxa"/>
            <w:shd w:val="clear" w:color="auto" w:fill="auto"/>
          </w:tcPr>
          <w:p w14:paraId="6116F6DF">
            <w:pPr>
              <w:jc w:val="center"/>
              <w:rPr>
                <w:rFonts w:asciiTheme="minorHAnsi" w:hAnsiTheme="minorHAnsi" w:eastAsiaTheme="minorHAnsi" w:cstheme="minorBidi"/>
                <w:sz w:val="20"/>
                <w:szCs w:val="20"/>
                <w:lang w:eastAsia="en-US"/>
              </w:rPr>
            </w:pPr>
            <w:r>
              <w:rPr>
                <w:rFonts w:ascii="Calibri" w:hAnsi="Calibri" w:cs="Calibri" w:eastAsiaTheme="minorHAnsi"/>
                <w:sz w:val="20"/>
                <w:szCs w:val="20"/>
                <w:lang w:eastAsia="en-US"/>
              </w:rPr>
              <w:t>UNID</w:t>
            </w:r>
          </w:p>
        </w:tc>
        <w:tc>
          <w:tcPr>
            <w:tcW w:w="2942" w:type="dxa"/>
            <w:shd w:val="clear" w:color="auto" w:fill="auto"/>
          </w:tcPr>
          <w:p w14:paraId="4909BDD3">
            <w:pPr>
              <w:jc w:val="center"/>
              <w:rPr>
                <w:rFonts w:asciiTheme="minorHAnsi" w:hAnsiTheme="minorHAnsi" w:eastAsiaTheme="minorHAnsi" w:cstheme="minorBidi"/>
                <w:sz w:val="20"/>
                <w:szCs w:val="20"/>
                <w:lang w:eastAsia="en-US"/>
              </w:rPr>
            </w:pPr>
            <w:r>
              <w:rPr>
                <w:rFonts w:ascii="Calibri" w:hAnsi="Calibri" w:cs="Calibri" w:eastAsiaTheme="minorHAnsi"/>
                <w:sz w:val="20"/>
                <w:szCs w:val="20"/>
                <w:lang w:eastAsia="en-US"/>
              </w:rPr>
              <w:t>ESPECIFICAÇÃO</w:t>
            </w:r>
          </w:p>
        </w:tc>
        <w:tc>
          <w:tcPr>
            <w:tcW w:w="1134" w:type="dxa"/>
            <w:shd w:val="clear" w:color="auto" w:fill="auto"/>
          </w:tcPr>
          <w:p w14:paraId="15C42850">
            <w:pPr>
              <w:jc w:val="center"/>
              <w:rPr>
                <w:rFonts w:ascii="Times New Roman" w:hAnsi="Times New Roman" w:eastAsia="Cambria Math" w:cs="Times New Roman"/>
                <w:b/>
                <w:bCs/>
                <w:color w:val="0D0D0D"/>
                <w:sz w:val="20"/>
                <w:szCs w:val="20"/>
                <w:lang w:eastAsia="en-US"/>
              </w:rPr>
            </w:pPr>
            <w:r>
              <w:rPr>
                <w:rFonts w:ascii="Times New Roman" w:hAnsi="Times New Roman" w:eastAsia="Cambria Math" w:cs="Times New Roman"/>
                <w:b/>
                <w:bCs/>
                <w:color w:val="0D0D0D"/>
                <w:sz w:val="20"/>
                <w:szCs w:val="20"/>
                <w:lang w:eastAsia="en-US"/>
              </w:rPr>
              <w:t>CATMAT</w:t>
            </w:r>
          </w:p>
        </w:tc>
        <w:tc>
          <w:tcPr>
            <w:tcW w:w="1134" w:type="dxa"/>
            <w:shd w:val="clear" w:color="auto" w:fill="auto"/>
          </w:tcPr>
          <w:p w14:paraId="214B44AE">
            <w:pPr>
              <w:jc w:val="center"/>
              <w:rPr>
                <w:rFonts w:ascii="Times New Roman" w:hAnsi="Times New Roman" w:eastAsia="Cambria Math" w:cs="Times New Roman"/>
                <w:color w:val="0D0D0D"/>
                <w:sz w:val="20"/>
                <w:szCs w:val="20"/>
                <w:lang w:eastAsia="en-US"/>
              </w:rPr>
            </w:pPr>
            <w:r>
              <w:rPr>
                <w:rFonts w:ascii="Times New Roman" w:hAnsi="Times New Roman" w:eastAsia="Cambria Math" w:cs="Times New Roman"/>
                <w:color w:val="0D0D0D"/>
                <w:sz w:val="20"/>
                <w:szCs w:val="20"/>
                <w:lang w:eastAsia="en-US"/>
              </w:rPr>
              <w:t>COMPRAS GOV</w:t>
            </w:r>
          </w:p>
        </w:tc>
        <w:tc>
          <w:tcPr>
            <w:tcW w:w="1134" w:type="dxa"/>
            <w:shd w:val="clear" w:color="auto" w:fill="auto"/>
          </w:tcPr>
          <w:p w14:paraId="5F9682DA">
            <w:pPr>
              <w:pStyle w:val="77"/>
              <w:jc w:val="center"/>
              <w:rPr>
                <w:rFonts w:eastAsia="SimSun"/>
                <w:sz w:val="18"/>
                <w:szCs w:val="18"/>
                <w:lang w:eastAsia="en-US"/>
              </w:rPr>
            </w:pPr>
            <w:r>
              <w:rPr>
                <w:rFonts w:eastAsia="SimSun"/>
                <w:sz w:val="18"/>
                <w:szCs w:val="18"/>
                <w:lang w:eastAsia="en-US"/>
              </w:rPr>
              <w:t>INTERNET</w:t>
            </w:r>
          </w:p>
        </w:tc>
        <w:tc>
          <w:tcPr>
            <w:tcW w:w="993" w:type="dxa"/>
            <w:shd w:val="clear" w:color="auto" w:fill="auto"/>
          </w:tcPr>
          <w:p w14:paraId="2C26D584">
            <w:pPr>
              <w:pStyle w:val="77"/>
              <w:jc w:val="center"/>
              <w:rPr>
                <w:rFonts w:eastAsia="SimSun"/>
                <w:sz w:val="18"/>
                <w:szCs w:val="18"/>
                <w:lang w:eastAsia="en-US"/>
              </w:rPr>
            </w:pPr>
            <w:r>
              <w:rPr>
                <w:rFonts w:eastAsia="SimSun"/>
                <w:sz w:val="18"/>
                <w:szCs w:val="18"/>
                <w:lang w:eastAsia="en-US"/>
              </w:rPr>
              <w:t>PNCP</w:t>
            </w:r>
          </w:p>
        </w:tc>
        <w:tc>
          <w:tcPr>
            <w:tcW w:w="992" w:type="dxa"/>
            <w:shd w:val="clear" w:color="auto" w:fill="auto"/>
          </w:tcPr>
          <w:p w14:paraId="68D9E724">
            <w:pPr>
              <w:pStyle w:val="77"/>
              <w:jc w:val="center"/>
              <w:rPr>
                <w:rFonts w:eastAsia="SimSun"/>
                <w:sz w:val="18"/>
                <w:szCs w:val="18"/>
                <w:lang w:eastAsia="en-US"/>
              </w:rPr>
            </w:pPr>
            <w:r>
              <w:rPr>
                <w:rFonts w:eastAsia="SimSun"/>
                <w:sz w:val="18"/>
                <w:szCs w:val="18"/>
                <w:lang w:eastAsia="en-US"/>
              </w:rPr>
              <w:t>MEDIANA</w:t>
            </w:r>
          </w:p>
        </w:tc>
        <w:tc>
          <w:tcPr>
            <w:tcW w:w="1134" w:type="dxa"/>
            <w:shd w:val="clear" w:color="auto" w:fill="auto"/>
          </w:tcPr>
          <w:p w14:paraId="0A854725">
            <w:pPr>
              <w:pStyle w:val="77"/>
              <w:jc w:val="center"/>
              <w:rPr>
                <w:rFonts w:eastAsia="SimSun"/>
                <w:sz w:val="18"/>
                <w:szCs w:val="18"/>
                <w:lang w:eastAsia="en-US"/>
              </w:rPr>
            </w:pPr>
            <w:r>
              <w:rPr>
                <w:rFonts w:eastAsia="SimSun"/>
                <w:sz w:val="18"/>
                <w:szCs w:val="18"/>
                <w:lang w:eastAsia="en-US"/>
              </w:rPr>
              <w:t>TOTAL</w:t>
            </w:r>
          </w:p>
        </w:tc>
      </w:tr>
      <w:tr w14:paraId="5BC1A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tcPr>
          <w:p w14:paraId="44EF46BF">
            <w:pPr>
              <w:jc w:val="center"/>
              <w:textAlignment w:val="top"/>
              <w:rPr>
                <w:rFonts w:asciiTheme="minorHAnsi" w:hAnsiTheme="minorHAnsi" w:eastAsiaTheme="minorHAnsi" w:cstheme="minorBidi"/>
                <w:sz w:val="20"/>
                <w:szCs w:val="20"/>
                <w:lang w:eastAsia="en-US"/>
              </w:rPr>
            </w:pPr>
            <w:r>
              <w:rPr>
                <w:rFonts w:ascii="Calibri" w:hAnsi="Calibri" w:eastAsia="SimSun" w:cs="Calibri"/>
                <w:sz w:val="20"/>
                <w:szCs w:val="20"/>
                <w:lang w:val="en-US" w:eastAsia="zh-CN" w:bidi="ar"/>
              </w:rPr>
              <w:t>50</w:t>
            </w:r>
          </w:p>
        </w:tc>
        <w:tc>
          <w:tcPr>
            <w:tcW w:w="914" w:type="dxa"/>
          </w:tcPr>
          <w:p w14:paraId="2A79D445">
            <w:pPr>
              <w:pStyle w:val="77"/>
              <w:jc w:val="center"/>
              <w:rPr>
                <w:rFonts w:eastAsia="SimSun"/>
                <w:sz w:val="20"/>
                <w:szCs w:val="20"/>
                <w:lang w:eastAsia="en-US"/>
              </w:rPr>
            </w:pPr>
            <w:r>
              <w:rPr>
                <w:rFonts w:ascii="Calibri" w:hAnsi="Calibri" w:cs="Calibri"/>
                <w:sz w:val="20"/>
                <w:szCs w:val="20"/>
                <w:lang w:eastAsia="en-US"/>
              </w:rPr>
              <w:t>UNID</w:t>
            </w:r>
          </w:p>
        </w:tc>
        <w:tc>
          <w:tcPr>
            <w:tcW w:w="2942" w:type="dxa"/>
            <w:shd w:val="clear" w:color="auto" w:fill="auto"/>
          </w:tcPr>
          <w:p w14:paraId="1ED12E77">
            <w:pPr>
              <w:rPr>
                <w:rFonts w:asciiTheme="minorHAnsi" w:hAnsiTheme="minorHAnsi" w:eastAsiaTheme="minorHAnsi" w:cstheme="minorBidi"/>
                <w:sz w:val="20"/>
                <w:szCs w:val="20"/>
                <w:lang w:eastAsia="en-US"/>
              </w:rPr>
            </w:pPr>
            <w:r>
              <w:rPr>
                <w:rFonts w:ascii="Calibri" w:hAnsi="Calibri" w:cs="Calibri" w:eastAsiaTheme="minorHAnsi"/>
                <w:sz w:val="20"/>
                <w:szCs w:val="20"/>
                <w:lang w:eastAsia="en-US"/>
              </w:rPr>
              <w:t>BIÓPSIA DE MAMA/TIREÓIDE POR PAAF</w:t>
            </w:r>
          </w:p>
        </w:tc>
        <w:tc>
          <w:tcPr>
            <w:tcW w:w="1134" w:type="dxa"/>
          </w:tcPr>
          <w:p w14:paraId="59F04513">
            <w:pPr>
              <w:pStyle w:val="77"/>
              <w:jc w:val="center"/>
              <w:rPr>
                <w:rFonts w:eastAsia="SimSun"/>
                <w:sz w:val="20"/>
                <w:szCs w:val="20"/>
                <w:lang w:eastAsia="en-US"/>
              </w:rPr>
            </w:pPr>
            <w:r>
              <w:rPr>
                <w:rFonts w:eastAsia="SimSun" w:cs="Calibri"/>
                <w:sz w:val="20"/>
                <w:szCs w:val="20"/>
                <w:lang w:eastAsia="en-US"/>
              </w:rPr>
              <w:t>10278</w:t>
            </w:r>
          </w:p>
        </w:tc>
        <w:tc>
          <w:tcPr>
            <w:tcW w:w="1134" w:type="dxa"/>
          </w:tcPr>
          <w:p w14:paraId="7196CC6E">
            <w:pPr>
              <w:pStyle w:val="77"/>
              <w:jc w:val="center"/>
              <w:rPr>
                <w:rFonts w:eastAsia="SimSun"/>
                <w:sz w:val="20"/>
                <w:szCs w:val="20"/>
                <w:lang w:eastAsia="en-US"/>
              </w:rPr>
            </w:pPr>
            <w:r>
              <w:rPr>
                <w:rFonts w:eastAsia="SimSun" w:cs="Calibri"/>
                <w:sz w:val="20"/>
                <w:szCs w:val="20"/>
                <w:lang w:eastAsia="en-US"/>
              </w:rPr>
              <w:t>690,00</w:t>
            </w:r>
          </w:p>
        </w:tc>
        <w:tc>
          <w:tcPr>
            <w:tcW w:w="1134" w:type="dxa"/>
          </w:tcPr>
          <w:p w14:paraId="412D92B2">
            <w:pPr>
              <w:pStyle w:val="77"/>
              <w:jc w:val="center"/>
              <w:rPr>
                <w:rFonts w:eastAsia="SimSun"/>
                <w:sz w:val="20"/>
                <w:szCs w:val="20"/>
                <w:lang w:eastAsia="en-US"/>
              </w:rPr>
            </w:pPr>
            <w:r>
              <w:rPr>
                <w:rFonts w:eastAsia="SimSun" w:cs="Calibri"/>
                <w:sz w:val="20"/>
                <w:szCs w:val="20"/>
                <w:lang w:eastAsia="en-US"/>
              </w:rPr>
              <w:t>130,00</w:t>
            </w:r>
          </w:p>
        </w:tc>
        <w:tc>
          <w:tcPr>
            <w:tcW w:w="993" w:type="dxa"/>
          </w:tcPr>
          <w:p w14:paraId="0C617E86">
            <w:pPr>
              <w:pStyle w:val="77"/>
              <w:jc w:val="center"/>
              <w:rPr>
                <w:rFonts w:eastAsia="SimSun"/>
                <w:sz w:val="20"/>
                <w:szCs w:val="20"/>
                <w:lang w:eastAsia="en-US"/>
              </w:rPr>
            </w:pPr>
            <w:r>
              <w:rPr>
                <w:rFonts w:eastAsia="SimSun" w:cs="Calibri"/>
                <w:sz w:val="20"/>
                <w:szCs w:val="20"/>
                <w:lang w:eastAsia="en-US"/>
              </w:rPr>
              <w:t>1.347,04</w:t>
            </w:r>
          </w:p>
        </w:tc>
        <w:tc>
          <w:tcPr>
            <w:tcW w:w="992" w:type="dxa"/>
          </w:tcPr>
          <w:p w14:paraId="133F9594">
            <w:pPr>
              <w:pStyle w:val="77"/>
              <w:jc w:val="center"/>
              <w:rPr>
                <w:rFonts w:eastAsia="SimSun"/>
                <w:sz w:val="20"/>
                <w:szCs w:val="20"/>
                <w:lang w:eastAsia="en-US"/>
              </w:rPr>
            </w:pPr>
            <w:r>
              <w:rPr>
                <w:rFonts w:eastAsia="SimSun" w:cs="Calibri"/>
                <w:sz w:val="20"/>
                <w:szCs w:val="20"/>
                <w:lang w:eastAsia="en-US"/>
              </w:rPr>
              <w:t>690,00</w:t>
            </w:r>
          </w:p>
        </w:tc>
        <w:tc>
          <w:tcPr>
            <w:tcW w:w="1134" w:type="dxa"/>
          </w:tcPr>
          <w:p w14:paraId="0959F967">
            <w:pPr>
              <w:pStyle w:val="77"/>
              <w:jc w:val="center"/>
              <w:rPr>
                <w:rFonts w:eastAsia="SimSun"/>
                <w:sz w:val="20"/>
                <w:szCs w:val="20"/>
                <w:lang w:eastAsia="en-US"/>
              </w:rPr>
            </w:pPr>
            <w:r>
              <w:rPr>
                <w:rFonts w:eastAsia="SimSun" w:cs="Calibri"/>
                <w:sz w:val="20"/>
                <w:szCs w:val="20"/>
                <w:lang w:eastAsia="en-US"/>
              </w:rPr>
              <w:t>34.500,00</w:t>
            </w:r>
          </w:p>
        </w:tc>
      </w:tr>
      <w:tr w14:paraId="5C7EE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tcPr>
          <w:p w14:paraId="2EF54675">
            <w:pPr>
              <w:jc w:val="center"/>
              <w:textAlignment w:val="top"/>
              <w:rPr>
                <w:rFonts w:asciiTheme="minorHAnsi" w:hAnsiTheme="minorHAnsi" w:eastAsiaTheme="minorHAnsi" w:cstheme="minorBidi"/>
                <w:sz w:val="20"/>
                <w:szCs w:val="20"/>
                <w:lang w:eastAsia="en-US"/>
              </w:rPr>
            </w:pPr>
            <w:r>
              <w:rPr>
                <w:rFonts w:ascii="Calibri" w:hAnsi="Calibri" w:eastAsia="SimSun" w:cs="Calibri"/>
                <w:sz w:val="20"/>
                <w:szCs w:val="20"/>
                <w:lang w:val="en-US" w:eastAsia="zh-CN" w:bidi="ar"/>
              </w:rPr>
              <w:t>30</w:t>
            </w:r>
          </w:p>
        </w:tc>
        <w:tc>
          <w:tcPr>
            <w:tcW w:w="914" w:type="dxa"/>
          </w:tcPr>
          <w:p w14:paraId="129CBEE3">
            <w:pPr>
              <w:jc w:val="center"/>
              <w:rPr>
                <w:rFonts w:eastAsia="SimSun" w:asciiTheme="minorHAnsi" w:hAnsiTheme="minorHAnsi" w:cstheme="minorBidi"/>
                <w:sz w:val="20"/>
                <w:szCs w:val="20"/>
                <w:lang w:eastAsia="en-US"/>
              </w:rPr>
            </w:pPr>
            <w:r>
              <w:rPr>
                <w:rFonts w:ascii="Calibri" w:hAnsi="Calibri" w:cs="Calibri" w:eastAsiaTheme="minorHAnsi"/>
                <w:sz w:val="20"/>
                <w:szCs w:val="20"/>
                <w:lang w:eastAsia="en-US"/>
              </w:rPr>
              <w:t>UNID</w:t>
            </w:r>
          </w:p>
        </w:tc>
        <w:tc>
          <w:tcPr>
            <w:tcW w:w="2942" w:type="dxa"/>
            <w:shd w:val="clear" w:color="auto" w:fill="auto"/>
          </w:tcPr>
          <w:p w14:paraId="2253CFC7">
            <w:pPr>
              <w:rPr>
                <w:rFonts w:asciiTheme="minorHAnsi" w:hAnsiTheme="minorHAnsi" w:eastAsiaTheme="minorHAnsi" w:cstheme="minorBidi"/>
                <w:sz w:val="20"/>
                <w:szCs w:val="20"/>
                <w:lang w:eastAsia="en-US"/>
              </w:rPr>
            </w:pPr>
            <w:r>
              <w:rPr>
                <w:rFonts w:ascii="Calibri" w:hAnsi="Calibri" w:cs="Calibri" w:eastAsiaTheme="minorHAnsi"/>
                <w:sz w:val="20"/>
                <w:szCs w:val="20"/>
                <w:lang w:eastAsia="en-US"/>
              </w:rPr>
              <w:t>BIÓPSIA DE MAMA POR ESTEREOTAXIA</w:t>
            </w:r>
          </w:p>
        </w:tc>
        <w:tc>
          <w:tcPr>
            <w:tcW w:w="1134" w:type="dxa"/>
          </w:tcPr>
          <w:p w14:paraId="0456B972">
            <w:pPr>
              <w:pStyle w:val="77"/>
              <w:jc w:val="center"/>
              <w:rPr>
                <w:rFonts w:eastAsia="SimSun"/>
                <w:sz w:val="20"/>
                <w:szCs w:val="20"/>
                <w:lang w:eastAsia="en-US"/>
              </w:rPr>
            </w:pPr>
            <w:r>
              <w:rPr>
                <w:rFonts w:eastAsia="SimSun" w:cs="Calibri"/>
                <w:sz w:val="20"/>
                <w:szCs w:val="20"/>
                <w:lang w:eastAsia="en-US"/>
              </w:rPr>
              <w:t>10278</w:t>
            </w:r>
          </w:p>
        </w:tc>
        <w:tc>
          <w:tcPr>
            <w:tcW w:w="1134" w:type="dxa"/>
          </w:tcPr>
          <w:p w14:paraId="0E150E14">
            <w:pPr>
              <w:pStyle w:val="77"/>
              <w:jc w:val="center"/>
              <w:rPr>
                <w:rFonts w:eastAsia="SimSun"/>
                <w:sz w:val="20"/>
                <w:szCs w:val="20"/>
                <w:lang w:eastAsia="en-US"/>
              </w:rPr>
            </w:pPr>
            <w:r>
              <w:rPr>
                <w:rFonts w:eastAsia="SimSun" w:cs="Calibri"/>
                <w:sz w:val="20"/>
                <w:szCs w:val="20"/>
                <w:lang w:eastAsia="en-US"/>
              </w:rPr>
              <w:t>690,00</w:t>
            </w:r>
          </w:p>
        </w:tc>
        <w:tc>
          <w:tcPr>
            <w:tcW w:w="1134" w:type="dxa"/>
          </w:tcPr>
          <w:p w14:paraId="58C9C990">
            <w:pPr>
              <w:pStyle w:val="77"/>
              <w:jc w:val="center"/>
              <w:rPr>
                <w:rFonts w:eastAsia="SimSun"/>
                <w:sz w:val="20"/>
                <w:szCs w:val="20"/>
                <w:lang w:eastAsia="en-US"/>
              </w:rPr>
            </w:pPr>
            <w:r>
              <w:rPr>
                <w:rFonts w:eastAsia="SimSun" w:cs="Calibri"/>
                <w:sz w:val="20"/>
                <w:szCs w:val="20"/>
                <w:lang w:eastAsia="en-US"/>
              </w:rPr>
              <w:t>130,00</w:t>
            </w:r>
          </w:p>
        </w:tc>
        <w:tc>
          <w:tcPr>
            <w:tcW w:w="993" w:type="dxa"/>
          </w:tcPr>
          <w:p w14:paraId="50469146">
            <w:pPr>
              <w:pStyle w:val="77"/>
              <w:jc w:val="center"/>
              <w:rPr>
                <w:rFonts w:eastAsia="SimSun"/>
                <w:sz w:val="20"/>
                <w:szCs w:val="20"/>
                <w:lang w:eastAsia="en-US"/>
              </w:rPr>
            </w:pPr>
            <w:r>
              <w:rPr>
                <w:rFonts w:eastAsia="SimSun" w:cs="Calibri"/>
                <w:sz w:val="20"/>
                <w:szCs w:val="20"/>
                <w:lang w:eastAsia="en-US"/>
              </w:rPr>
              <w:t>1.347,04</w:t>
            </w:r>
          </w:p>
        </w:tc>
        <w:tc>
          <w:tcPr>
            <w:tcW w:w="992" w:type="dxa"/>
          </w:tcPr>
          <w:p w14:paraId="3E3FFCDA">
            <w:pPr>
              <w:pStyle w:val="77"/>
              <w:jc w:val="center"/>
              <w:rPr>
                <w:rFonts w:eastAsia="SimSun"/>
                <w:sz w:val="20"/>
                <w:szCs w:val="20"/>
                <w:lang w:eastAsia="en-US"/>
              </w:rPr>
            </w:pPr>
            <w:r>
              <w:rPr>
                <w:rFonts w:eastAsia="SimSun" w:cs="Calibri"/>
                <w:sz w:val="20"/>
                <w:szCs w:val="20"/>
                <w:lang w:eastAsia="en-US"/>
              </w:rPr>
              <w:t>690,00</w:t>
            </w:r>
          </w:p>
        </w:tc>
        <w:tc>
          <w:tcPr>
            <w:tcW w:w="1134" w:type="dxa"/>
          </w:tcPr>
          <w:p w14:paraId="37D4098B">
            <w:pPr>
              <w:pStyle w:val="77"/>
              <w:jc w:val="center"/>
              <w:rPr>
                <w:rFonts w:eastAsia="SimSun"/>
                <w:sz w:val="20"/>
                <w:szCs w:val="20"/>
                <w:lang w:eastAsia="en-US"/>
              </w:rPr>
            </w:pPr>
            <w:r>
              <w:rPr>
                <w:rFonts w:eastAsia="SimSun" w:cs="Calibri"/>
                <w:sz w:val="20"/>
                <w:szCs w:val="20"/>
                <w:lang w:eastAsia="en-US"/>
              </w:rPr>
              <w:t>20.700,00</w:t>
            </w:r>
          </w:p>
        </w:tc>
      </w:tr>
      <w:tr w14:paraId="49489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tcPr>
          <w:p w14:paraId="0B1F34E1">
            <w:pPr>
              <w:jc w:val="center"/>
              <w:textAlignment w:val="top"/>
              <w:rPr>
                <w:rFonts w:asciiTheme="minorHAnsi" w:hAnsiTheme="minorHAnsi" w:eastAsiaTheme="minorHAnsi" w:cstheme="minorBidi"/>
                <w:sz w:val="20"/>
                <w:szCs w:val="20"/>
                <w:lang w:eastAsia="en-US"/>
              </w:rPr>
            </w:pPr>
            <w:r>
              <w:rPr>
                <w:rFonts w:ascii="Calibri" w:hAnsi="Calibri" w:eastAsia="SimSun" w:cs="Calibri"/>
                <w:sz w:val="20"/>
                <w:szCs w:val="20"/>
                <w:lang w:val="en-US" w:eastAsia="zh-CN" w:bidi="ar"/>
              </w:rPr>
              <w:t>30</w:t>
            </w:r>
          </w:p>
        </w:tc>
        <w:tc>
          <w:tcPr>
            <w:tcW w:w="914" w:type="dxa"/>
          </w:tcPr>
          <w:p w14:paraId="473C4480">
            <w:pPr>
              <w:jc w:val="center"/>
              <w:rPr>
                <w:rFonts w:eastAsia="SimSun" w:asciiTheme="minorHAnsi" w:hAnsiTheme="minorHAnsi" w:cstheme="minorBidi"/>
                <w:sz w:val="20"/>
                <w:szCs w:val="20"/>
                <w:lang w:eastAsia="en-US"/>
              </w:rPr>
            </w:pPr>
            <w:r>
              <w:rPr>
                <w:rFonts w:ascii="Calibri" w:hAnsi="Calibri" w:cs="Calibri" w:eastAsiaTheme="minorHAnsi"/>
                <w:sz w:val="20"/>
                <w:szCs w:val="20"/>
                <w:lang w:eastAsia="en-US"/>
              </w:rPr>
              <w:t>UNID</w:t>
            </w:r>
          </w:p>
        </w:tc>
        <w:tc>
          <w:tcPr>
            <w:tcW w:w="2942" w:type="dxa"/>
            <w:shd w:val="clear" w:color="auto" w:fill="auto"/>
          </w:tcPr>
          <w:p w14:paraId="6E1CB525">
            <w:pPr>
              <w:rPr>
                <w:rFonts w:asciiTheme="minorHAnsi" w:hAnsiTheme="minorHAnsi" w:eastAsiaTheme="minorHAnsi" w:cstheme="minorBidi"/>
                <w:sz w:val="20"/>
                <w:szCs w:val="20"/>
                <w:lang w:eastAsia="en-US"/>
              </w:rPr>
            </w:pPr>
            <w:r>
              <w:rPr>
                <w:rFonts w:ascii="Calibri" w:hAnsi="Calibri" w:cs="Calibri" w:eastAsiaTheme="minorHAnsi"/>
                <w:sz w:val="20"/>
                <w:szCs w:val="20"/>
                <w:lang w:eastAsia="en-US"/>
              </w:rPr>
              <w:t>VIDEOLARINGOSCOPIA C/ BIÓPSIA</w:t>
            </w:r>
          </w:p>
        </w:tc>
        <w:tc>
          <w:tcPr>
            <w:tcW w:w="1134" w:type="dxa"/>
          </w:tcPr>
          <w:p w14:paraId="5E5E33B1">
            <w:pPr>
              <w:pStyle w:val="77"/>
              <w:jc w:val="center"/>
              <w:rPr>
                <w:rFonts w:eastAsia="SimSun"/>
                <w:sz w:val="20"/>
                <w:szCs w:val="20"/>
                <w:lang w:eastAsia="en-US"/>
              </w:rPr>
            </w:pPr>
            <w:r>
              <w:rPr>
                <w:rFonts w:eastAsia="SimSun" w:cs="Calibri"/>
                <w:sz w:val="20"/>
                <w:szCs w:val="20"/>
                <w:lang w:eastAsia="en-US"/>
              </w:rPr>
              <w:t>30121</w:t>
            </w:r>
          </w:p>
        </w:tc>
        <w:tc>
          <w:tcPr>
            <w:tcW w:w="1134" w:type="dxa"/>
          </w:tcPr>
          <w:p w14:paraId="5EF1F2D4">
            <w:pPr>
              <w:pStyle w:val="77"/>
              <w:jc w:val="center"/>
              <w:rPr>
                <w:rFonts w:eastAsia="SimSun"/>
                <w:sz w:val="20"/>
                <w:szCs w:val="20"/>
                <w:lang w:eastAsia="en-US"/>
              </w:rPr>
            </w:pPr>
            <w:r>
              <w:rPr>
                <w:rFonts w:eastAsia="SimSun" w:cs="Calibri"/>
                <w:sz w:val="20"/>
                <w:szCs w:val="20"/>
                <w:lang w:eastAsia="en-US"/>
              </w:rPr>
              <w:t>90,00</w:t>
            </w:r>
          </w:p>
        </w:tc>
        <w:tc>
          <w:tcPr>
            <w:tcW w:w="1134" w:type="dxa"/>
          </w:tcPr>
          <w:p w14:paraId="02FD8D94">
            <w:pPr>
              <w:pStyle w:val="77"/>
              <w:jc w:val="center"/>
              <w:rPr>
                <w:rFonts w:eastAsia="SimSun"/>
                <w:sz w:val="20"/>
                <w:szCs w:val="20"/>
                <w:lang w:eastAsia="en-US"/>
              </w:rPr>
            </w:pPr>
            <w:r>
              <w:rPr>
                <w:rFonts w:eastAsia="SimSun" w:cs="Calibri"/>
                <w:sz w:val="20"/>
                <w:szCs w:val="20"/>
                <w:lang w:eastAsia="en-US"/>
              </w:rPr>
              <w:t>220,00</w:t>
            </w:r>
          </w:p>
        </w:tc>
        <w:tc>
          <w:tcPr>
            <w:tcW w:w="993" w:type="dxa"/>
          </w:tcPr>
          <w:p w14:paraId="542D2315">
            <w:pPr>
              <w:pStyle w:val="77"/>
              <w:jc w:val="center"/>
              <w:rPr>
                <w:rFonts w:eastAsia="SimSun"/>
                <w:sz w:val="20"/>
                <w:szCs w:val="20"/>
                <w:lang w:eastAsia="en-US"/>
              </w:rPr>
            </w:pPr>
            <w:r>
              <w:rPr>
                <w:rFonts w:eastAsia="SimSun" w:cs="Calibri"/>
                <w:sz w:val="20"/>
                <w:szCs w:val="20"/>
                <w:lang w:eastAsia="en-US"/>
              </w:rPr>
              <w:t>150,00</w:t>
            </w:r>
          </w:p>
        </w:tc>
        <w:tc>
          <w:tcPr>
            <w:tcW w:w="992" w:type="dxa"/>
          </w:tcPr>
          <w:p w14:paraId="62A7BEEF">
            <w:pPr>
              <w:pStyle w:val="77"/>
              <w:jc w:val="center"/>
              <w:rPr>
                <w:rFonts w:eastAsia="SimSun"/>
                <w:sz w:val="20"/>
                <w:szCs w:val="20"/>
                <w:lang w:eastAsia="en-US"/>
              </w:rPr>
            </w:pPr>
            <w:r>
              <w:rPr>
                <w:rFonts w:eastAsia="SimSun" w:cs="Calibri"/>
                <w:sz w:val="20"/>
                <w:szCs w:val="20"/>
                <w:lang w:eastAsia="en-US"/>
              </w:rPr>
              <w:t>150,00</w:t>
            </w:r>
          </w:p>
        </w:tc>
        <w:tc>
          <w:tcPr>
            <w:tcW w:w="1134" w:type="dxa"/>
          </w:tcPr>
          <w:p w14:paraId="5854D3A7">
            <w:pPr>
              <w:pStyle w:val="77"/>
              <w:jc w:val="center"/>
              <w:rPr>
                <w:rFonts w:eastAsia="SimSun"/>
                <w:sz w:val="20"/>
                <w:szCs w:val="20"/>
                <w:lang w:eastAsia="en-US"/>
              </w:rPr>
            </w:pPr>
            <w:r>
              <w:rPr>
                <w:rFonts w:eastAsia="SimSun" w:cs="Calibri"/>
                <w:sz w:val="20"/>
                <w:szCs w:val="20"/>
                <w:lang w:eastAsia="en-US"/>
              </w:rPr>
              <w:t>4.500,00</w:t>
            </w:r>
          </w:p>
        </w:tc>
      </w:tr>
      <w:tr w14:paraId="44574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tcPr>
          <w:p w14:paraId="0209EF4B">
            <w:pPr>
              <w:jc w:val="center"/>
              <w:textAlignment w:val="top"/>
              <w:rPr>
                <w:rFonts w:asciiTheme="minorHAnsi" w:hAnsiTheme="minorHAnsi" w:eastAsiaTheme="minorHAnsi" w:cstheme="minorBidi"/>
                <w:sz w:val="20"/>
                <w:szCs w:val="20"/>
                <w:lang w:eastAsia="en-US"/>
              </w:rPr>
            </w:pPr>
            <w:r>
              <w:rPr>
                <w:rFonts w:ascii="Calibri" w:hAnsi="Calibri" w:eastAsia="SimSun" w:cs="Calibri"/>
                <w:sz w:val="20"/>
                <w:szCs w:val="20"/>
                <w:lang w:val="en-US" w:eastAsia="zh-CN" w:bidi="ar"/>
              </w:rPr>
              <w:t>30</w:t>
            </w:r>
          </w:p>
        </w:tc>
        <w:tc>
          <w:tcPr>
            <w:tcW w:w="914" w:type="dxa"/>
          </w:tcPr>
          <w:p w14:paraId="522DCD9D">
            <w:pPr>
              <w:jc w:val="center"/>
              <w:rPr>
                <w:rFonts w:eastAsia="SimSun" w:asciiTheme="minorHAnsi" w:hAnsiTheme="minorHAnsi" w:cstheme="minorBidi"/>
                <w:sz w:val="20"/>
                <w:szCs w:val="20"/>
                <w:lang w:eastAsia="en-US"/>
              </w:rPr>
            </w:pPr>
            <w:r>
              <w:rPr>
                <w:rFonts w:ascii="Calibri" w:hAnsi="Calibri" w:cs="Calibri" w:eastAsiaTheme="minorHAnsi"/>
                <w:sz w:val="20"/>
                <w:szCs w:val="20"/>
                <w:lang w:eastAsia="en-US"/>
              </w:rPr>
              <w:t>UNID</w:t>
            </w:r>
          </w:p>
        </w:tc>
        <w:tc>
          <w:tcPr>
            <w:tcW w:w="2942" w:type="dxa"/>
            <w:shd w:val="clear" w:color="auto" w:fill="auto"/>
          </w:tcPr>
          <w:p w14:paraId="4235D0CF">
            <w:pPr>
              <w:rPr>
                <w:rFonts w:asciiTheme="minorHAnsi" w:hAnsiTheme="minorHAnsi" w:eastAsiaTheme="minorHAnsi" w:cstheme="minorBidi"/>
                <w:sz w:val="20"/>
                <w:szCs w:val="20"/>
                <w:lang w:eastAsia="en-US"/>
              </w:rPr>
            </w:pPr>
            <w:r>
              <w:rPr>
                <w:rFonts w:ascii="Calibri" w:hAnsi="Calibri" w:cs="Calibri" w:eastAsiaTheme="minorHAnsi"/>
                <w:sz w:val="20"/>
                <w:szCs w:val="20"/>
                <w:lang w:eastAsia="en-US"/>
              </w:rPr>
              <w:t>VIDEOLARINGOSCOPIA S/BIÓPSIA</w:t>
            </w:r>
          </w:p>
        </w:tc>
        <w:tc>
          <w:tcPr>
            <w:tcW w:w="1134" w:type="dxa"/>
          </w:tcPr>
          <w:p w14:paraId="25987EB3">
            <w:pPr>
              <w:pStyle w:val="77"/>
              <w:jc w:val="center"/>
              <w:rPr>
                <w:rFonts w:eastAsia="SimSun"/>
                <w:sz w:val="20"/>
                <w:szCs w:val="20"/>
                <w:lang w:eastAsia="en-US"/>
              </w:rPr>
            </w:pPr>
            <w:r>
              <w:rPr>
                <w:rFonts w:eastAsia="SimSun" w:cs="Calibri"/>
                <w:sz w:val="20"/>
                <w:szCs w:val="20"/>
                <w:lang w:eastAsia="en-US"/>
              </w:rPr>
              <w:t>30121</w:t>
            </w:r>
          </w:p>
        </w:tc>
        <w:tc>
          <w:tcPr>
            <w:tcW w:w="1134" w:type="dxa"/>
          </w:tcPr>
          <w:p w14:paraId="66416946">
            <w:pPr>
              <w:pStyle w:val="77"/>
              <w:jc w:val="center"/>
              <w:rPr>
                <w:rFonts w:eastAsia="SimSun"/>
                <w:sz w:val="20"/>
                <w:szCs w:val="20"/>
                <w:lang w:eastAsia="en-US"/>
              </w:rPr>
            </w:pPr>
            <w:r>
              <w:rPr>
                <w:rFonts w:eastAsia="SimSun" w:cs="Calibri"/>
                <w:sz w:val="20"/>
                <w:szCs w:val="20"/>
                <w:lang w:eastAsia="en-US"/>
              </w:rPr>
              <w:t>90,00</w:t>
            </w:r>
          </w:p>
        </w:tc>
        <w:tc>
          <w:tcPr>
            <w:tcW w:w="1134" w:type="dxa"/>
          </w:tcPr>
          <w:p w14:paraId="767090DF">
            <w:pPr>
              <w:pStyle w:val="77"/>
              <w:jc w:val="center"/>
              <w:rPr>
                <w:rFonts w:eastAsia="SimSun"/>
                <w:sz w:val="20"/>
                <w:szCs w:val="20"/>
                <w:lang w:eastAsia="en-US"/>
              </w:rPr>
            </w:pPr>
            <w:r>
              <w:rPr>
                <w:rFonts w:eastAsia="SimSun" w:cs="Calibri"/>
                <w:sz w:val="20"/>
                <w:szCs w:val="20"/>
                <w:lang w:eastAsia="en-US"/>
              </w:rPr>
              <w:t>220,00</w:t>
            </w:r>
          </w:p>
        </w:tc>
        <w:tc>
          <w:tcPr>
            <w:tcW w:w="993" w:type="dxa"/>
          </w:tcPr>
          <w:p w14:paraId="5772B12C">
            <w:pPr>
              <w:pStyle w:val="77"/>
              <w:jc w:val="center"/>
              <w:rPr>
                <w:rFonts w:eastAsia="SimSun"/>
                <w:sz w:val="20"/>
                <w:szCs w:val="20"/>
                <w:lang w:eastAsia="en-US"/>
              </w:rPr>
            </w:pPr>
            <w:r>
              <w:rPr>
                <w:rFonts w:eastAsia="SimSun" w:cs="Calibri"/>
                <w:sz w:val="20"/>
                <w:szCs w:val="20"/>
                <w:lang w:eastAsia="en-US"/>
              </w:rPr>
              <w:t>150,00</w:t>
            </w:r>
          </w:p>
        </w:tc>
        <w:tc>
          <w:tcPr>
            <w:tcW w:w="992" w:type="dxa"/>
          </w:tcPr>
          <w:p w14:paraId="6603D00E">
            <w:pPr>
              <w:pStyle w:val="77"/>
              <w:jc w:val="center"/>
              <w:rPr>
                <w:rFonts w:eastAsia="SimSun"/>
                <w:sz w:val="20"/>
                <w:szCs w:val="20"/>
                <w:lang w:eastAsia="en-US"/>
              </w:rPr>
            </w:pPr>
            <w:r>
              <w:rPr>
                <w:rFonts w:eastAsia="SimSun" w:cs="Calibri"/>
                <w:sz w:val="20"/>
                <w:szCs w:val="20"/>
                <w:lang w:eastAsia="en-US"/>
              </w:rPr>
              <w:t>150,00</w:t>
            </w:r>
          </w:p>
        </w:tc>
        <w:tc>
          <w:tcPr>
            <w:tcW w:w="1134" w:type="dxa"/>
          </w:tcPr>
          <w:p w14:paraId="3B519894">
            <w:pPr>
              <w:pStyle w:val="77"/>
              <w:jc w:val="center"/>
              <w:rPr>
                <w:rFonts w:eastAsia="SimSun"/>
                <w:sz w:val="20"/>
                <w:szCs w:val="20"/>
                <w:lang w:eastAsia="en-US"/>
              </w:rPr>
            </w:pPr>
            <w:r>
              <w:rPr>
                <w:rFonts w:eastAsia="SimSun" w:cs="Calibri"/>
                <w:sz w:val="20"/>
                <w:szCs w:val="20"/>
                <w:lang w:eastAsia="en-US"/>
              </w:rPr>
              <w:t>4.500,00</w:t>
            </w:r>
          </w:p>
        </w:tc>
      </w:tr>
      <w:tr w14:paraId="53B69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tcPr>
          <w:p w14:paraId="63CDDC5B">
            <w:pPr>
              <w:jc w:val="center"/>
              <w:textAlignment w:val="top"/>
              <w:rPr>
                <w:rFonts w:asciiTheme="minorHAnsi" w:hAnsiTheme="minorHAnsi" w:eastAsiaTheme="minorHAnsi" w:cstheme="minorBidi"/>
                <w:sz w:val="20"/>
                <w:szCs w:val="20"/>
                <w:lang w:eastAsia="en-US"/>
              </w:rPr>
            </w:pPr>
            <w:r>
              <w:rPr>
                <w:rFonts w:ascii="Calibri" w:hAnsi="Calibri" w:eastAsia="SimSun" w:cs="Calibri"/>
                <w:sz w:val="20"/>
                <w:szCs w:val="20"/>
                <w:lang w:val="en-US" w:eastAsia="zh-CN" w:bidi="ar"/>
              </w:rPr>
              <w:t>30</w:t>
            </w:r>
          </w:p>
        </w:tc>
        <w:tc>
          <w:tcPr>
            <w:tcW w:w="914" w:type="dxa"/>
          </w:tcPr>
          <w:p w14:paraId="6B8B7CD4">
            <w:pPr>
              <w:jc w:val="center"/>
              <w:rPr>
                <w:rFonts w:eastAsia="SimSun" w:asciiTheme="minorHAnsi" w:hAnsiTheme="minorHAnsi" w:cstheme="minorBidi"/>
                <w:sz w:val="20"/>
                <w:szCs w:val="20"/>
                <w:lang w:eastAsia="en-US"/>
              </w:rPr>
            </w:pPr>
            <w:r>
              <w:rPr>
                <w:rFonts w:ascii="Calibri" w:hAnsi="Calibri" w:cs="Calibri" w:eastAsiaTheme="minorHAnsi"/>
                <w:sz w:val="20"/>
                <w:szCs w:val="20"/>
                <w:lang w:eastAsia="en-US"/>
              </w:rPr>
              <w:t>UNID</w:t>
            </w:r>
          </w:p>
        </w:tc>
        <w:tc>
          <w:tcPr>
            <w:tcW w:w="2942" w:type="dxa"/>
            <w:shd w:val="clear" w:color="auto" w:fill="auto"/>
          </w:tcPr>
          <w:p w14:paraId="6140AED3">
            <w:pPr>
              <w:rPr>
                <w:rFonts w:asciiTheme="minorHAnsi" w:hAnsiTheme="minorHAnsi" w:eastAsiaTheme="minorHAnsi" w:cstheme="minorBidi"/>
                <w:sz w:val="20"/>
                <w:szCs w:val="20"/>
                <w:lang w:eastAsia="en-US"/>
              </w:rPr>
            </w:pPr>
            <w:r>
              <w:rPr>
                <w:rFonts w:ascii="Calibri" w:hAnsi="Calibri" w:cs="Calibri" w:eastAsiaTheme="minorHAnsi"/>
                <w:sz w:val="20"/>
                <w:szCs w:val="20"/>
                <w:lang w:eastAsia="en-US"/>
              </w:rPr>
              <w:t>FIBRONASO LARINGOSCOPIA</w:t>
            </w:r>
          </w:p>
        </w:tc>
        <w:tc>
          <w:tcPr>
            <w:tcW w:w="1134" w:type="dxa"/>
          </w:tcPr>
          <w:p w14:paraId="097FBE61">
            <w:pPr>
              <w:pStyle w:val="77"/>
              <w:jc w:val="center"/>
              <w:rPr>
                <w:rFonts w:eastAsia="SimSun"/>
                <w:sz w:val="20"/>
                <w:szCs w:val="20"/>
                <w:lang w:eastAsia="en-US"/>
              </w:rPr>
            </w:pPr>
            <w:r>
              <w:rPr>
                <w:rFonts w:eastAsia="SimSun" w:cs="Calibri"/>
                <w:sz w:val="20"/>
                <w:szCs w:val="20"/>
                <w:lang w:eastAsia="en-US"/>
              </w:rPr>
              <w:t>7374</w:t>
            </w:r>
          </w:p>
        </w:tc>
        <w:tc>
          <w:tcPr>
            <w:tcW w:w="1134" w:type="dxa"/>
          </w:tcPr>
          <w:p w14:paraId="04B74E08">
            <w:pPr>
              <w:pStyle w:val="77"/>
              <w:jc w:val="center"/>
              <w:rPr>
                <w:rFonts w:eastAsia="SimSun"/>
                <w:sz w:val="20"/>
                <w:szCs w:val="20"/>
                <w:lang w:eastAsia="en-US"/>
              </w:rPr>
            </w:pPr>
            <w:r>
              <w:rPr>
                <w:rFonts w:eastAsia="SimSun" w:cs="Calibri"/>
                <w:sz w:val="20"/>
                <w:szCs w:val="20"/>
                <w:lang w:eastAsia="en-US"/>
              </w:rPr>
              <w:t>419,00</w:t>
            </w:r>
          </w:p>
        </w:tc>
        <w:tc>
          <w:tcPr>
            <w:tcW w:w="1134" w:type="dxa"/>
          </w:tcPr>
          <w:p w14:paraId="073944A1">
            <w:pPr>
              <w:pStyle w:val="77"/>
              <w:jc w:val="center"/>
              <w:rPr>
                <w:rFonts w:eastAsia="SimSun"/>
                <w:sz w:val="20"/>
                <w:szCs w:val="20"/>
                <w:lang w:eastAsia="en-US"/>
              </w:rPr>
            </w:pPr>
            <w:r>
              <w:rPr>
                <w:rFonts w:eastAsia="SimSun" w:cs="Calibri"/>
                <w:sz w:val="20"/>
                <w:szCs w:val="20"/>
                <w:lang w:eastAsia="en-US"/>
              </w:rPr>
              <w:t>159,00</w:t>
            </w:r>
          </w:p>
        </w:tc>
        <w:tc>
          <w:tcPr>
            <w:tcW w:w="993" w:type="dxa"/>
          </w:tcPr>
          <w:p w14:paraId="3B0A7F0C">
            <w:pPr>
              <w:pStyle w:val="77"/>
              <w:jc w:val="center"/>
              <w:rPr>
                <w:rFonts w:eastAsia="SimSun"/>
                <w:sz w:val="20"/>
                <w:szCs w:val="20"/>
                <w:lang w:eastAsia="en-US"/>
              </w:rPr>
            </w:pPr>
            <w:r>
              <w:rPr>
                <w:rFonts w:eastAsia="SimSun" w:cs="Calibri"/>
                <w:sz w:val="20"/>
                <w:szCs w:val="20"/>
                <w:lang w:eastAsia="en-US"/>
              </w:rPr>
              <w:t>308,33</w:t>
            </w:r>
          </w:p>
        </w:tc>
        <w:tc>
          <w:tcPr>
            <w:tcW w:w="992" w:type="dxa"/>
          </w:tcPr>
          <w:p w14:paraId="1CB8CFCB">
            <w:pPr>
              <w:pStyle w:val="77"/>
              <w:jc w:val="center"/>
              <w:rPr>
                <w:rFonts w:eastAsia="SimSun"/>
                <w:sz w:val="20"/>
                <w:szCs w:val="20"/>
                <w:lang w:eastAsia="en-US"/>
              </w:rPr>
            </w:pPr>
            <w:r>
              <w:rPr>
                <w:rFonts w:eastAsia="SimSun" w:cs="Calibri"/>
                <w:sz w:val="20"/>
                <w:szCs w:val="20"/>
                <w:lang w:eastAsia="en-US"/>
              </w:rPr>
              <w:t>308,33</w:t>
            </w:r>
          </w:p>
        </w:tc>
        <w:tc>
          <w:tcPr>
            <w:tcW w:w="1134" w:type="dxa"/>
          </w:tcPr>
          <w:p w14:paraId="79086FD1">
            <w:pPr>
              <w:pStyle w:val="77"/>
              <w:jc w:val="center"/>
              <w:rPr>
                <w:rFonts w:eastAsia="SimSun"/>
                <w:sz w:val="20"/>
                <w:szCs w:val="20"/>
                <w:lang w:eastAsia="en-US"/>
              </w:rPr>
            </w:pPr>
            <w:r>
              <w:rPr>
                <w:rFonts w:eastAsia="SimSun" w:cs="Calibri"/>
                <w:sz w:val="20"/>
                <w:szCs w:val="20"/>
                <w:lang w:eastAsia="en-US"/>
              </w:rPr>
              <w:t>9.249,90</w:t>
            </w:r>
          </w:p>
        </w:tc>
      </w:tr>
      <w:tr w14:paraId="66026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tcPr>
          <w:p w14:paraId="1E3D9384">
            <w:pPr>
              <w:jc w:val="center"/>
              <w:textAlignment w:val="top"/>
              <w:rPr>
                <w:rFonts w:asciiTheme="minorHAnsi" w:hAnsiTheme="minorHAnsi" w:eastAsiaTheme="minorHAnsi" w:cstheme="minorBidi"/>
                <w:sz w:val="20"/>
                <w:szCs w:val="20"/>
                <w:lang w:eastAsia="en-US"/>
              </w:rPr>
            </w:pPr>
            <w:r>
              <w:rPr>
                <w:rFonts w:ascii="Calibri" w:hAnsi="Calibri" w:eastAsia="SimSun" w:cs="Calibri"/>
                <w:sz w:val="20"/>
                <w:szCs w:val="20"/>
                <w:lang w:val="en-US" w:eastAsia="zh-CN" w:bidi="ar"/>
              </w:rPr>
              <w:t>30</w:t>
            </w:r>
          </w:p>
        </w:tc>
        <w:tc>
          <w:tcPr>
            <w:tcW w:w="914" w:type="dxa"/>
          </w:tcPr>
          <w:p w14:paraId="3B50FEAD">
            <w:pPr>
              <w:jc w:val="center"/>
              <w:rPr>
                <w:rFonts w:eastAsia="SimSun" w:asciiTheme="minorHAnsi" w:hAnsiTheme="minorHAnsi" w:cstheme="minorBidi"/>
                <w:sz w:val="20"/>
                <w:szCs w:val="20"/>
                <w:lang w:eastAsia="en-US"/>
              </w:rPr>
            </w:pPr>
            <w:r>
              <w:rPr>
                <w:rFonts w:ascii="Calibri" w:hAnsi="Calibri" w:cs="Calibri" w:eastAsiaTheme="minorHAnsi"/>
                <w:sz w:val="20"/>
                <w:szCs w:val="20"/>
                <w:lang w:eastAsia="en-US"/>
              </w:rPr>
              <w:t>UNID</w:t>
            </w:r>
          </w:p>
        </w:tc>
        <w:tc>
          <w:tcPr>
            <w:tcW w:w="2942" w:type="dxa"/>
            <w:shd w:val="clear" w:color="auto" w:fill="auto"/>
          </w:tcPr>
          <w:p w14:paraId="2D4716E1">
            <w:pPr>
              <w:rPr>
                <w:rFonts w:asciiTheme="minorHAnsi" w:hAnsiTheme="minorHAnsi" w:eastAsiaTheme="minorHAnsi" w:cstheme="minorBidi"/>
                <w:sz w:val="20"/>
                <w:szCs w:val="20"/>
                <w:lang w:eastAsia="en-US"/>
              </w:rPr>
            </w:pPr>
            <w:r>
              <w:rPr>
                <w:rFonts w:ascii="Calibri" w:hAnsi="Calibri" w:cs="Calibri" w:eastAsiaTheme="minorHAnsi"/>
                <w:sz w:val="20"/>
                <w:szCs w:val="20"/>
                <w:lang w:eastAsia="en-US"/>
              </w:rPr>
              <w:t>BRONCOSCOPIA C/ BIOPSIA</w:t>
            </w:r>
          </w:p>
        </w:tc>
        <w:tc>
          <w:tcPr>
            <w:tcW w:w="1134" w:type="dxa"/>
          </w:tcPr>
          <w:p w14:paraId="1B457C06">
            <w:pPr>
              <w:pStyle w:val="77"/>
              <w:jc w:val="center"/>
              <w:rPr>
                <w:rFonts w:eastAsia="SimSun"/>
                <w:sz w:val="20"/>
                <w:szCs w:val="20"/>
                <w:lang w:eastAsia="en-US"/>
              </w:rPr>
            </w:pPr>
            <w:r>
              <w:rPr>
                <w:rFonts w:eastAsia="SimSun" w:cs="Calibri"/>
                <w:sz w:val="20"/>
                <w:szCs w:val="20"/>
                <w:lang w:eastAsia="en-US"/>
              </w:rPr>
              <w:t>7498</w:t>
            </w:r>
          </w:p>
        </w:tc>
        <w:tc>
          <w:tcPr>
            <w:tcW w:w="1134" w:type="dxa"/>
          </w:tcPr>
          <w:p w14:paraId="53B3B431">
            <w:pPr>
              <w:pStyle w:val="77"/>
              <w:jc w:val="center"/>
              <w:rPr>
                <w:rFonts w:eastAsia="SimSun"/>
                <w:sz w:val="20"/>
                <w:szCs w:val="20"/>
                <w:lang w:eastAsia="en-US"/>
              </w:rPr>
            </w:pPr>
            <w:r>
              <w:rPr>
                <w:rFonts w:eastAsia="SimSun" w:cs="Calibri"/>
                <w:sz w:val="20"/>
                <w:szCs w:val="20"/>
                <w:lang w:eastAsia="en-US"/>
              </w:rPr>
              <w:t>750,00</w:t>
            </w:r>
          </w:p>
        </w:tc>
        <w:tc>
          <w:tcPr>
            <w:tcW w:w="1134" w:type="dxa"/>
          </w:tcPr>
          <w:p w14:paraId="3014969D">
            <w:pPr>
              <w:pStyle w:val="77"/>
              <w:jc w:val="center"/>
              <w:rPr>
                <w:rFonts w:eastAsia="SimSun"/>
                <w:sz w:val="20"/>
                <w:szCs w:val="20"/>
                <w:lang w:eastAsia="en-US"/>
              </w:rPr>
            </w:pPr>
            <w:r>
              <w:rPr>
                <w:rFonts w:eastAsia="SimSun" w:cs="Calibri"/>
                <w:sz w:val="20"/>
                <w:szCs w:val="20"/>
                <w:lang w:eastAsia="en-US"/>
              </w:rPr>
              <w:t>1.063,00</w:t>
            </w:r>
          </w:p>
        </w:tc>
        <w:tc>
          <w:tcPr>
            <w:tcW w:w="993" w:type="dxa"/>
          </w:tcPr>
          <w:p w14:paraId="20E2E492">
            <w:pPr>
              <w:pStyle w:val="77"/>
              <w:jc w:val="center"/>
              <w:rPr>
                <w:rFonts w:eastAsia="SimSun"/>
                <w:sz w:val="20"/>
                <w:szCs w:val="20"/>
                <w:lang w:eastAsia="en-US"/>
              </w:rPr>
            </w:pPr>
          </w:p>
        </w:tc>
        <w:tc>
          <w:tcPr>
            <w:tcW w:w="992" w:type="dxa"/>
          </w:tcPr>
          <w:p w14:paraId="3B677F38">
            <w:pPr>
              <w:pStyle w:val="77"/>
              <w:jc w:val="center"/>
              <w:rPr>
                <w:rFonts w:eastAsia="SimSun"/>
                <w:sz w:val="20"/>
                <w:szCs w:val="20"/>
                <w:lang w:eastAsia="en-US"/>
              </w:rPr>
            </w:pPr>
            <w:r>
              <w:rPr>
                <w:rFonts w:eastAsia="SimSun" w:cs="Calibri"/>
                <w:sz w:val="20"/>
                <w:szCs w:val="20"/>
                <w:lang w:eastAsia="en-US"/>
              </w:rPr>
              <w:t>906,50</w:t>
            </w:r>
          </w:p>
        </w:tc>
        <w:tc>
          <w:tcPr>
            <w:tcW w:w="1134" w:type="dxa"/>
          </w:tcPr>
          <w:p w14:paraId="0C885A71">
            <w:pPr>
              <w:pStyle w:val="77"/>
              <w:jc w:val="center"/>
              <w:rPr>
                <w:rFonts w:eastAsia="SimSun"/>
                <w:sz w:val="20"/>
                <w:szCs w:val="20"/>
                <w:lang w:eastAsia="en-US"/>
              </w:rPr>
            </w:pPr>
            <w:r>
              <w:rPr>
                <w:rFonts w:eastAsia="SimSun" w:cs="Calibri"/>
                <w:sz w:val="20"/>
                <w:szCs w:val="20"/>
                <w:lang w:eastAsia="en-US"/>
              </w:rPr>
              <w:t>27.195,00</w:t>
            </w:r>
          </w:p>
        </w:tc>
      </w:tr>
      <w:tr w14:paraId="0F1D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tcPr>
          <w:p w14:paraId="04F8539F">
            <w:pPr>
              <w:jc w:val="center"/>
              <w:textAlignment w:val="top"/>
              <w:rPr>
                <w:rFonts w:asciiTheme="minorHAnsi" w:hAnsiTheme="minorHAnsi" w:eastAsiaTheme="minorHAnsi" w:cstheme="minorBidi"/>
                <w:sz w:val="20"/>
                <w:szCs w:val="20"/>
                <w:lang w:eastAsia="en-US"/>
              </w:rPr>
            </w:pPr>
            <w:r>
              <w:rPr>
                <w:rFonts w:ascii="Calibri" w:hAnsi="Calibri" w:eastAsia="SimSun" w:cs="Calibri"/>
                <w:sz w:val="20"/>
                <w:szCs w:val="20"/>
                <w:lang w:val="en-US" w:eastAsia="zh-CN" w:bidi="ar"/>
              </w:rPr>
              <w:t>12</w:t>
            </w:r>
          </w:p>
        </w:tc>
        <w:tc>
          <w:tcPr>
            <w:tcW w:w="914" w:type="dxa"/>
          </w:tcPr>
          <w:p w14:paraId="45ACA745">
            <w:pPr>
              <w:jc w:val="center"/>
              <w:rPr>
                <w:rFonts w:eastAsia="SimSun" w:asciiTheme="minorHAnsi" w:hAnsiTheme="minorHAnsi" w:cstheme="minorBidi"/>
                <w:sz w:val="20"/>
                <w:szCs w:val="20"/>
                <w:lang w:eastAsia="en-US"/>
              </w:rPr>
            </w:pPr>
            <w:r>
              <w:rPr>
                <w:rFonts w:ascii="Calibri" w:hAnsi="Calibri" w:cs="Calibri" w:eastAsiaTheme="minorHAnsi"/>
                <w:sz w:val="20"/>
                <w:szCs w:val="20"/>
                <w:lang w:eastAsia="en-US"/>
              </w:rPr>
              <w:t>UNID</w:t>
            </w:r>
          </w:p>
        </w:tc>
        <w:tc>
          <w:tcPr>
            <w:tcW w:w="2942" w:type="dxa"/>
            <w:shd w:val="clear" w:color="auto" w:fill="auto"/>
          </w:tcPr>
          <w:p w14:paraId="0B99D7DD">
            <w:pPr>
              <w:rPr>
                <w:rFonts w:asciiTheme="minorHAnsi" w:hAnsiTheme="minorHAnsi" w:eastAsiaTheme="minorHAnsi" w:cstheme="minorBidi"/>
                <w:sz w:val="20"/>
                <w:szCs w:val="20"/>
                <w:lang w:eastAsia="en-US"/>
              </w:rPr>
            </w:pPr>
            <w:r>
              <w:rPr>
                <w:rFonts w:ascii="Calibri" w:hAnsi="Calibri" w:cs="Calibri" w:eastAsiaTheme="minorHAnsi"/>
                <w:sz w:val="20"/>
                <w:szCs w:val="20"/>
                <w:lang w:eastAsia="en-US"/>
              </w:rPr>
              <w:t>VECTONISTAGMOGRAFIA</w:t>
            </w:r>
          </w:p>
        </w:tc>
        <w:tc>
          <w:tcPr>
            <w:tcW w:w="1134" w:type="dxa"/>
          </w:tcPr>
          <w:p w14:paraId="27FAEBF0">
            <w:pPr>
              <w:pStyle w:val="77"/>
              <w:jc w:val="center"/>
              <w:rPr>
                <w:rFonts w:eastAsia="SimSun"/>
                <w:sz w:val="20"/>
                <w:szCs w:val="20"/>
                <w:lang w:eastAsia="en-US"/>
              </w:rPr>
            </w:pPr>
            <w:r>
              <w:rPr>
                <w:rFonts w:eastAsia="SimSun" w:cs="Calibri"/>
                <w:sz w:val="20"/>
                <w:szCs w:val="20"/>
                <w:lang w:eastAsia="en-US"/>
              </w:rPr>
              <w:t>30131</w:t>
            </w:r>
          </w:p>
        </w:tc>
        <w:tc>
          <w:tcPr>
            <w:tcW w:w="1134" w:type="dxa"/>
          </w:tcPr>
          <w:p w14:paraId="603A27EF">
            <w:pPr>
              <w:pStyle w:val="77"/>
              <w:jc w:val="center"/>
              <w:rPr>
                <w:rFonts w:eastAsia="SimSun"/>
                <w:sz w:val="20"/>
                <w:szCs w:val="20"/>
                <w:lang w:eastAsia="en-US"/>
              </w:rPr>
            </w:pPr>
            <w:r>
              <w:rPr>
                <w:rFonts w:eastAsia="SimSun" w:cs="Calibri"/>
                <w:sz w:val="20"/>
                <w:szCs w:val="20"/>
                <w:lang w:eastAsia="en-US"/>
              </w:rPr>
              <w:t>204,00</w:t>
            </w:r>
          </w:p>
        </w:tc>
        <w:tc>
          <w:tcPr>
            <w:tcW w:w="1134" w:type="dxa"/>
          </w:tcPr>
          <w:p w14:paraId="321ADC2F">
            <w:pPr>
              <w:pStyle w:val="77"/>
              <w:jc w:val="center"/>
              <w:rPr>
                <w:rFonts w:eastAsia="SimSun"/>
                <w:sz w:val="20"/>
                <w:szCs w:val="20"/>
                <w:lang w:eastAsia="en-US"/>
              </w:rPr>
            </w:pPr>
            <w:r>
              <w:rPr>
                <w:rFonts w:eastAsia="SimSun" w:cs="Calibri"/>
                <w:sz w:val="20"/>
                <w:szCs w:val="20"/>
                <w:lang w:eastAsia="en-US"/>
              </w:rPr>
              <w:t>222,00</w:t>
            </w:r>
          </w:p>
        </w:tc>
        <w:tc>
          <w:tcPr>
            <w:tcW w:w="993" w:type="dxa"/>
          </w:tcPr>
          <w:p w14:paraId="4B7DC12E">
            <w:pPr>
              <w:pStyle w:val="77"/>
              <w:jc w:val="center"/>
              <w:rPr>
                <w:rFonts w:eastAsia="SimSun"/>
                <w:sz w:val="20"/>
                <w:szCs w:val="20"/>
                <w:lang w:eastAsia="en-US"/>
              </w:rPr>
            </w:pPr>
          </w:p>
        </w:tc>
        <w:tc>
          <w:tcPr>
            <w:tcW w:w="992" w:type="dxa"/>
          </w:tcPr>
          <w:p w14:paraId="3268CDD7">
            <w:pPr>
              <w:pStyle w:val="77"/>
              <w:jc w:val="center"/>
              <w:rPr>
                <w:rFonts w:eastAsia="SimSun"/>
                <w:sz w:val="20"/>
                <w:szCs w:val="20"/>
                <w:lang w:eastAsia="en-US"/>
              </w:rPr>
            </w:pPr>
            <w:r>
              <w:rPr>
                <w:rFonts w:eastAsia="SimSun" w:cs="Calibri"/>
                <w:sz w:val="20"/>
                <w:szCs w:val="20"/>
                <w:lang w:eastAsia="en-US"/>
              </w:rPr>
              <w:t>213,00</w:t>
            </w:r>
          </w:p>
        </w:tc>
        <w:tc>
          <w:tcPr>
            <w:tcW w:w="1134" w:type="dxa"/>
          </w:tcPr>
          <w:p w14:paraId="79AD798F">
            <w:pPr>
              <w:pStyle w:val="77"/>
              <w:jc w:val="center"/>
              <w:rPr>
                <w:rFonts w:eastAsia="SimSun"/>
                <w:sz w:val="20"/>
                <w:szCs w:val="20"/>
                <w:lang w:eastAsia="en-US"/>
              </w:rPr>
            </w:pPr>
            <w:r>
              <w:rPr>
                <w:rFonts w:eastAsia="SimSun" w:cs="Calibri"/>
                <w:sz w:val="20"/>
                <w:szCs w:val="20"/>
                <w:lang w:eastAsia="en-US"/>
              </w:rPr>
              <w:t>2.556,00</w:t>
            </w:r>
          </w:p>
        </w:tc>
      </w:tr>
      <w:tr w14:paraId="5B85B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tcPr>
          <w:p w14:paraId="73695865">
            <w:pPr>
              <w:jc w:val="right"/>
              <w:textAlignment w:val="top"/>
              <w:rPr>
                <w:rFonts w:eastAsia="SimSun" w:asciiTheme="minorHAnsi" w:hAnsiTheme="minorHAnsi" w:cstheme="minorBidi"/>
                <w:sz w:val="20"/>
                <w:szCs w:val="20"/>
                <w:lang w:val="en-US" w:eastAsia="zh-CN" w:bidi="ar"/>
              </w:rPr>
            </w:pPr>
          </w:p>
        </w:tc>
        <w:tc>
          <w:tcPr>
            <w:tcW w:w="914" w:type="dxa"/>
          </w:tcPr>
          <w:p w14:paraId="2B711307">
            <w:pPr>
              <w:jc w:val="center"/>
              <w:rPr>
                <w:rFonts w:asciiTheme="minorHAnsi" w:hAnsiTheme="minorHAnsi" w:eastAsiaTheme="minorHAnsi" w:cstheme="minorBidi"/>
                <w:sz w:val="20"/>
                <w:szCs w:val="20"/>
                <w:lang w:eastAsia="en-US"/>
              </w:rPr>
            </w:pPr>
          </w:p>
        </w:tc>
        <w:tc>
          <w:tcPr>
            <w:tcW w:w="2942" w:type="dxa"/>
            <w:shd w:val="clear" w:color="auto" w:fill="auto"/>
          </w:tcPr>
          <w:p w14:paraId="2BF3C298">
            <w:pPr>
              <w:rPr>
                <w:rFonts w:asciiTheme="minorHAnsi" w:hAnsiTheme="minorHAnsi" w:eastAsiaTheme="minorHAnsi" w:cstheme="minorBidi"/>
                <w:sz w:val="20"/>
                <w:szCs w:val="20"/>
                <w:lang w:eastAsia="en-US"/>
              </w:rPr>
            </w:pPr>
            <w:r>
              <w:rPr>
                <w:rFonts w:ascii="Calibri" w:hAnsi="Calibri" w:cs="Calibri" w:eastAsiaTheme="minorHAnsi"/>
                <w:sz w:val="20"/>
                <w:szCs w:val="20"/>
                <w:lang w:eastAsia="en-US"/>
              </w:rPr>
              <w:t>TOTAL</w:t>
            </w:r>
          </w:p>
        </w:tc>
        <w:tc>
          <w:tcPr>
            <w:tcW w:w="1134" w:type="dxa"/>
          </w:tcPr>
          <w:p w14:paraId="417D0CE6">
            <w:pPr>
              <w:pStyle w:val="77"/>
              <w:jc w:val="center"/>
              <w:rPr>
                <w:rFonts w:eastAsia="SimSun"/>
                <w:sz w:val="20"/>
                <w:szCs w:val="20"/>
                <w:lang w:eastAsia="en-US"/>
              </w:rPr>
            </w:pPr>
          </w:p>
        </w:tc>
        <w:tc>
          <w:tcPr>
            <w:tcW w:w="1134" w:type="dxa"/>
          </w:tcPr>
          <w:p w14:paraId="75649890">
            <w:pPr>
              <w:pStyle w:val="77"/>
              <w:jc w:val="center"/>
              <w:rPr>
                <w:rFonts w:eastAsia="SimSun"/>
                <w:sz w:val="20"/>
                <w:szCs w:val="20"/>
                <w:lang w:eastAsia="en-US"/>
              </w:rPr>
            </w:pPr>
          </w:p>
        </w:tc>
        <w:tc>
          <w:tcPr>
            <w:tcW w:w="1134" w:type="dxa"/>
          </w:tcPr>
          <w:p w14:paraId="2F3DB151">
            <w:pPr>
              <w:pStyle w:val="77"/>
              <w:jc w:val="center"/>
              <w:rPr>
                <w:rFonts w:eastAsia="SimSun"/>
                <w:sz w:val="20"/>
                <w:szCs w:val="20"/>
                <w:lang w:eastAsia="en-US"/>
              </w:rPr>
            </w:pPr>
          </w:p>
        </w:tc>
        <w:tc>
          <w:tcPr>
            <w:tcW w:w="993" w:type="dxa"/>
          </w:tcPr>
          <w:p w14:paraId="6CC84491">
            <w:pPr>
              <w:pStyle w:val="77"/>
              <w:jc w:val="center"/>
              <w:rPr>
                <w:rFonts w:eastAsia="SimSun"/>
                <w:sz w:val="20"/>
                <w:szCs w:val="20"/>
                <w:lang w:eastAsia="en-US"/>
              </w:rPr>
            </w:pPr>
          </w:p>
        </w:tc>
        <w:tc>
          <w:tcPr>
            <w:tcW w:w="992" w:type="dxa"/>
          </w:tcPr>
          <w:p w14:paraId="59FB6E34">
            <w:pPr>
              <w:pStyle w:val="77"/>
              <w:jc w:val="center"/>
              <w:rPr>
                <w:rFonts w:eastAsia="SimSun"/>
                <w:sz w:val="20"/>
                <w:szCs w:val="20"/>
                <w:lang w:eastAsia="en-US"/>
              </w:rPr>
            </w:pPr>
          </w:p>
        </w:tc>
        <w:tc>
          <w:tcPr>
            <w:tcW w:w="1134" w:type="dxa"/>
          </w:tcPr>
          <w:p w14:paraId="1DBFA0BA">
            <w:pPr>
              <w:pStyle w:val="77"/>
              <w:jc w:val="center"/>
              <w:rPr>
                <w:rFonts w:eastAsia="SimSun"/>
                <w:sz w:val="20"/>
                <w:szCs w:val="20"/>
                <w:lang w:eastAsia="en-US"/>
              </w:rPr>
            </w:pPr>
            <w:r>
              <w:rPr>
                <w:rFonts w:eastAsia="SimSun" w:cs="Calibri"/>
                <w:sz w:val="20"/>
                <w:szCs w:val="20"/>
                <w:lang w:eastAsia="en-US"/>
              </w:rPr>
              <w:t>103.200,90</w:t>
            </w:r>
          </w:p>
        </w:tc>
      </w:tr>
    </w:tbl>
    <w:p w14:paraId="35072FF4">
      <w:pPr>
        <w:pStyle w:val="77"/>
        <w:jc w:val="center"/>
        <w:rPr>
          <w:rFonts w:eastAsia="SimSun"/>
          <w:b/>
          <w:bCs/>
          <w:sz w:val="24"/>
          <w:szCs w:val="24"/>
        </w:rPr>
      </w:pPr>
    </w:p>
    <w:p w14:paraId="636E70B7">
      <w:pPr>
        <w:pStyle w:val="77"/>
        <w:rPr>
          <w:rFonts w:eastAsia="SimSun"/>
          <w:b/>
          <w:bCs/>
          <w:sz w:val="24"/>
          <w:szCs w:val="24"/>
        </w:rPr>
      </w:pPr>
    </w:p>
    <w:p w14:paraId="1EE700BD">
      <w:pPr>
        <w:pStyle w:val="77"/>
        <w:jc w:val="center"/>
        <w:rPr>
          <w:rFonts w:eastAsia="SimSun"/>
          <w:b/>
          <w:bCs/>
          <w:sz w:val="24"/>
          <w:szCs w:val="24"/>
        </w:rPr>
      </w:pPr>
    </w:p>
    <w:p w14:paraId="1F14077D">
      <w:pPr>
        <w:pStyle w:val="77"/>
        <w:jc w:val="center"/>
        <w:rPr>
          <w:rFonts w:eastAsia="SimSun"/>
          <w:b/>
          <w:bCs/>
          <w:sz w:val="24"/>
          <w:szCs w:val="24"/>
        </w:rPr>
      </w:pPr>
      <w:r>
        <w:rPr>
          <w:rFonts w:eastAsia="SimSun"/>
          <w:b/>
          <w:bCs/>
          <w:sz w:val="24"/>
          <w:szCs w:val="24"/>
        </w:rPr>
        <w:t>LOTE VI</w:t>
      </w:r>
    </w:p>
    <w:p w14:paraId="5E6FFC0F">
      <w:pPr>
        <w:pStyle w:val="77"/>
        <w:jc w:val="both"/>
        <w:rPr>
          <w:rFonts w:eastAsia="SimSun"/>
          <w:sz w:val="18"/>
          <w:szCs w:val="18"/>
        </w:rPr>
      </w:pPr>
    </w:p>
    <w:tbl>
      <w:tblPr>
        <w:tblStyle w:val="37"/>
        <w:tblW w:w="11058"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836"/>
        <w:gridCol w:w="2962"/>
        <w:gridCol w:w="1105"/>
        <w:gridCol w:w="1172"/>
        <w:gridCol w:w="1116"/>
        <w:gridCol w:w="997"/>
        <w:gridCol w:w="1037"/>
        <w:gridCol w:w="1134"/>
      </w:tblGrid>
      <w:tr w14:paraId="7E000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shd w:val="clear" w:color="auto" w:fill="auto"/>
          </w:tcPr>
          <w:p w14:paraId="0925A764">
            <w:pPr>
              <w:jc w:val="center"/>
              <w:rPr>
                <w:rFonts w:ascii="Times New Roman" w:hAnsi="Times New Roman" w:cs="Times New Roman" w:eastAsiaTheme="minorHAnsi"/>
                <w:b/>
                <w:bCs/>
                <w:sz w:val="20"/>
                <w:szCs w:val="20"/>
                <w:lang w:eastAsia="en-US"/>
              </w:rPr>
            </w:pPr>
            <w:r>
              <w:rPr>
                <w:rFonts w:ascii="Times New Roman" w:hAnsi="Times New Roman" w:cs="Times New Roman" w:eastAsiaTheme="minorHAnsi"/>
                <w:b/>
                <w:bCs/>
                <w:sz w:val="20"/>
                <w:szCs w:val="20"/>
                <w:lang w:eastAsia="en-US"/>
              </w:rPr>
              <w:t>QTD</w:t>
            </w:r>
          </w:p>
        </w:tc>
        <w:tc>
          <w:tcPr>
            <w:tcW w:w="836" w:type="dxa"/>
            <w:shd w:val="clear" w:color="auto" w:fill="auto"/>
          </w:tcPr>
          <w:p w14:paraId="049355F0">
            <w:pPr>
              <w:jc w:val="center"/>
              <w:rPr>
                <w:rFonts w:ascii="Times New Roman" w:hAnsi="Times New Roman" w:cs="Times New Roman" w:eastAsiaTheme="minorHAnsi"/>
                <w:b/>
                <w:bCs/>
                <w:sz w:val="20"/>
                <w:szCs w:val="20"/>
                <w:lang w:eastAsia="en-US"/>
              </w:rPr>
            </w:pPr>
            <w:r>
              <w:rPr>
                <w:rFonts w:ascii="Times New Roman" w:hAnsi="Times New Roman" w:cs="Times New Roman" w:eastAsiaTheme="minorHAnsi"/>
                <w:b/>
                <w:bCs/>
                <w:sz w:val="20"/>
                <w:szCs w:val="20"/>
                <w:lang w:eastAsia="en-US"/>
              </w:rPr>
              <w:t>UNID</w:t>
            </w:r>
          </w:p>
        </w:tc>
        <w:tc>
          <w:tcPr>
            <w:tcW w:w="2962" w:type="dxa"/>
            <w:shd w:val="clear" w:color="auto" w:fill="auto"/>
          </w:tcPr>
          <w:p w14:paraId="23548AEB">
            <w:pPr>
              <w:jc w:val="center"/>
              <w:rPr>
                <w:rFonts w:ascii="Times New Roman" w:hAnsi="Times New Roman" w:cs="Times New Roman" w:eastAsiaTheme="minorHAnsi"/>
                <w:b/>
                <w:bCs/>
                <w:sz w:val="20"/>
                <w:szCs w:val="20"/>
                <w:lang w:eastAsia="en-US"/>
              </w:rPr>
            </w:pPr>
            <w:r>
              <w:rPr>
                <w:rFonts w:ascii="Times New Roman" w:hAnsi="Times New Roman" w:cs="Times New Roman" w:eastAsiaTheme="minorHAnsi"/>
                <w:b/>
                <w:bCs/>
                <w:sz w:val="20"/>
                <w:szCs w:val="20"/>
                <w:lang w:eastAsia="en-US"/>
              </w:rPr>
              <w:t>ESPECIFICAÇÃO</w:t>
            </w:r>
          </w:p>
        </w:tc>
        <w:tc>
          <w:tcPr>
            <w:tcW w:w="1105" w:type="dxa"/>
            <w:shd w:val="clear" w:color="auto" w:fill="auto"/>
          </w:tcPr>
          <w:p w14:paraId="7D620BB8">
            <w:pPr>
              <w:jc w:val="center"/>
              <w:rPr>
                <w:rFonts w:ascii="Times New Roman" w:hAnsi="Times New Roman" w:eastAsia="Cambria Math" w:cs="Times New Roman"/>
                <w:b/>
                <w:bCs/>
                <w:color w:val="0D0D0D"/>
                <w:sz w:val="20"/>
                <w:szCs w:val="20"/>
                <w:lang w:eastAsia="en-US"/>
              </w:rPr>
            </w:pPr>
            <w:r>
              <w:rPr>
                <w:rFonts w:ascii="Times New Roman" w:hAnsi="Times New Roman" w:eastAsia="Cambria Math" w:cs="Times New Roman"/>
                <w:b/>
                <w:bCs/>
                <w:color w:val="0D0D0D"/>
                <w:sz w:val="20"/>
                <w:szCs w:val="20"/>
                <w:lang w:eastAsia="en-US"/>
              </w:rPr>
              <w:t>CATMAT</w:t>
            </w:r>
          </w:p>
        </w:tc>
        <w:tc>
          <w:tcPr>
            <w:tcW w:w="1172" w:type="dxa"/>
            <w:shd w:val="clear" w:color="auto" w:fill="auto"/>
          </w:tcPr>
          <w:p w14:paraId="35689472">
            <w:pPr>
              <w:jc w:val="center"/>
              <w:rPr>
                <w:rFonts w:ascii="Times New Roman" w:hAnsi="Times New Roman" w:eastAsia="Cambria Math" w:cs="Times New Roman"/>
                <w:color w:val="0D0D0D"/>
                <w:sz w:val="20"/>
                <w:szCs w:val="20"/>
                <w:lang w:eastAsia="en-US"/>
              </w:rPr>
            </w:pPr>
            <w:r>
              <w:rPr>
                <w:rFonts w:ascii="Times New Roman" w:hAnsi="Times New Roman" w:eastAsia="Cambria Math" w:cs="Times New Roman"/>
                <w:color w:val="0D0D0D"/>
                <w:sz w:val="20"/>
                <w:szCs w:val="20"/>
                <w:lang w:eastAsia="en-US"/>
              </w:rPr>
              <w:t>COMPRAS GOV</w:t>
            </w:r>
          </w:p>
        </w:tc>
        <w:tc>
          <w:tcPr>
            <w:tcW w:w="1116" w:type="dxa"/>
            <w:shd w:val="clear" w:color="auto" w:fill="auto"/>
          </w:tcPr>
          <w:p w14:paraId="0813A3F9">
            <w:pPr>
              <w:pStyle w:val="77"/>
              <w:jc w:val="center"/>
              <w:rPr>
                <w:rFonts w:eastAsia="SimSun"/>
                <w:sz w:val="18"/>
                <w:szCs w:val="18"/>
                <w:lang w:eastAsia="en-US"/>
              </w:rPr>
            </w:pPr>
            <w:r>
              <w:rPr>
                <w:rFonts w:eastAsia="SimSun"/>
                <w:sz w:val="18"/>
                <w:szCs w:val="18"/>
                <w:lang w:eastAsia="en-US"/>
              </w:rPr>
              <w:t>INTERNET</w:t>
            </w:r>
          </w:p>
        </w:tc>
        <w:tc>
          <w:tcPr>
            <w:tcW w:w="997" w:type="dxa"/>
            <w:shd w:val="clear" w:color="auto" w:fill="auto"/>
          </w:tcPr>
          <w:p w14:paraId="748630AA">
            <w:pPr>
              <w:pStyle w:val="77"/>
              <w:jc w:val="center"/>
              <w:rPr>
                <w:rFonts w:eastAsia="SimSun"/>
                <w:sz w:val="18"/>
                <w:szCs w:val="18"/>
                <w:lang w:eastAsia="en-US"/>
              </w:rPr>
            </w:pPr>
            <w:r>
              <w:rPr>
                <w:rFonts w:eastAsia="SimSun"/>
                <w:sz w:val="18"/>
                <w:szCs w:val="18"/>
                <w:lang w:eastAsia="en-US"/>
              </w:rPr>
              <w:t>PNCP</w:t>
            </w:r>
          </w:p>
        </w:tc>
        <w:tc>
          <w:tcPr>
            <w:tcW w:w="1037" w:type="dxa"/>
            <w:shd w:val="clear" w:color="auto" w:fill="auto"/>
          </w:tcPr>
          <w:p w14:paraId="5B05E636">
            <w:pPr>
              <w:pStyle w:val="77"/>
              <w:jc w:val="center"/>
              <w:rPr>
                <w:rFonts w:eastAsia="SimSun"/>
                <w:sz w:val="18"/>
                <w:szCs w:val="18"/>
                <w:lang w:eastAsia="en-US"/>
              </w:rPr>
            </w:pPr>
            <w:r>
              <w:rPr>
                <w:rFonts w:eastAsia="SimSun"/>
                <w:sz w:val="18"/>
                <w:szCs w:val="18"/>
                <w:lang w:eastAsia="en-US"/>
              </w:rPr>
              <w:t>MEDIANA</w:t>
            </w:r>
          </w:p>
        </w:tc>
        <w:tc>
          <w:tcPr>
            <w:tcW w:w="1134" w:type="dxa"/>
            <w:shd w:val="clear" w:color="auto" w:fill="auto"/>
          </w:tcPr>
          <w:p w14:paraId="0C5D9A95">
            <w:pPr>
              <w:pStyle w:val="77"/>
              <w:jc w:val="center"/>
              <w:rPr>
                <w:rFonts w:eastAsia="SimSun"/>
                <w:sz w:val="18"/>
                <w:szCs w:val="18"/>
                <w:lang w:eastAsia="en-US"/>
              </w:rPr>
            </w:pPr>
            <w:r>
              <w:rPr>
                <w:rFonts w:eastAsia="SimSun"/>
                <w:sz w:val="18"/>
                <w:szCs w:val="18"/>
                <w:lang w:eastAsia="en-US"/>
              </w:rPr>
              <w:t>TOTAL</w:t>
            </w:r>
          </w:p>
        </w:tc>
      </w:tr>
      <w:tr w14:paraId="08830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shd w:val="clear" w:color="auto" w:fill="auto"/>
          </w:tcPr>
          <w:p w14:paraId="6333BD28">
            <w:pPr>
              <w:jc w:val="right"/>
              <w:textAlignment w:val="top"/>
              <w:rPr>
                <w:rFonts w:asciiTheme="minorHAnsi" w:hAnsiTheme="minorHAnsi" w:eastAsiaTheme="minorHAnsi" w:cstheme="minorBidi"/>
                <w:sz w:val="20"/>
                <w:szCs w:val="20"/>
                <w:lang w:eastAsia="en-US"/>
              </w:rPr>
            </w:pPr>
            <w:r>
              <w:rPr>
                <w:rFonts w:cs="Calibri" w:asciiTheme="minorHAnsi" w:hAnsiTheme="minorHAnsi" w:eastAsiaTheme="minorHAnsi"/>
                <w:sz w:val="20"/>
                <w:szCs w:val="20"/>
                <w:lang w:eastAsia="en-US"/>
              </w:rPr>
              <w:t>15</w:t>
            </w:r>
          </w:p>
        </w:tc>
        <w:tc>
          <w:tcPr>
            <w:tcW w:w="836" w:type="dxa"/>
          </w:tcPr>
          <w:p w14:paraId="52EC8A5C">
            <w:pPr>
              <w:jc w:val="center"/>
              <w:rPr>
                <w:rFonts w:ascii="Arial" w:hAnsi="Arial" w:eastAsia="SimSun" w:cs="Arial"/>
                <w:sz w:val="18"/>
                <w:szCs w:val="18"/>
                <w:lang w:eastAsia="en-US"/>
              </w:rPr>
            </w:pPr>
            <w:r>
              <w:rPr>
                <w:rFonts w:ascii="Times New Roman" w:hAnsi="Times New Roman" w:cs="Times New Roman" w:eastAsiaTheme="minorHAnsi"/>
                <w:sz w:val="20"/>
                <w:szCs w:val="20"/>
                <w:lang w:eastAsia="en-US"/>
              </w:rPr>
              <w:t>UNID</w:t>
            </w:r>
          </w:p>
        </w:tc>
        <w:tc>
          <w:tcPr>
            <w:tcW w:w="2962" w:type="dxa"/>
            <w:shd w:val="clear" w:color="auto" w:fill="auto"/>
          </w:tcPr>
          <w:p w14:paraId="5784DBAA">
            <w:pPr>
              <w:rPr>
                <w:rFonts w:asciiTheme="minorHAnsi" w:hAnsiTheme="minorHAnsi" w:eastAsiaTheme="minorHAnsi" w:cstheme="minorBidi"/>
                <w:sz w:val="20"/>
                <w:szCs w:val="20"/>
                <w:lang w:eastAsia="en-US"/>
              </w:rPr>
            </w:pPr>
            <w:r>
              <w:rPr>
                <w:rFonts w:asciiTheme="minorHAnsi" w:hAnsiTheme="minorHAnsi" w:eastAsiaTheme="minorHAnsi" w:cstheme="minorBidi"/>
                <w:color w:val="000000"/>
                <w:sz w:val="20"/>
                <w:szCs w:val="20"/>
                <w:lang w:eastAsia="en-US"/>
              </w:rPr>
              <w:t>RESSECÇÃO ENDOSCOPICA DE PROSTATA</w:t>
            </w:r>
          </w:p>
        </w:tc>
        <w:tc>
          <w:tcPr>
            <w:tcW w:w="1105" w:type="dxa"/>
          </w:tcPr>
          <w:p w14:paraId="1EEBE658">
            <w:pPr>
              <w:pStyle w:val="77"/>
              <w:jc w:val="center"/>
              <w:rPr>
                <w:rFonts w:eastAsia="SimSun"/>
                <w:sz w:val="18"/>
                <w:szCs w:val="18"/>
                <w:lang w:eastAsia="en-US"/>
              </w:rPr>
            </w:pPr>
            <w:r>
              <w:rPr>
                <w:rFonts w:eastAsia="SimSun"/>
                <w:sz w:val="18"/>
                <w:szCs w:val="18"/>
                <w:lang w:eastAsia="en-US"/>
              </w:rPr>
              <w:t>12467</w:t>
            </w:r>
          </w:p>
        </w:tc>
        <w:tc>
          <w:tcPr>
            <w:tcW w:w="1172" w:type="dxa"/>
          </w:tcPr>
          <w:p w14:paraId="5AF092C9">
            <w:pPr>
              <w:pStyle w:val="77"/>
              <w:jc w:val="center"/>
              <w:rPr>
                <w:rFonts w:eastAsia="SimSun"/>
                <w:sz w:val="18"/>
                <w:szCs w:val="18"/>
                <w:lang w:eastAsia="en-US"/>
              </w:rPr>
            </w:pPr>
          </w:p>
        </w:tc>
        <w:tc>
          <w:tcPr>
            <w:tcW w:w="1116" w:type="dxa"/>
          </w:tcPr>
          <w:p w14:paraId="5A3C1A89">
            <w:pPr>
              <w:pStyle w:val="77"/>
              <w:jc w:val="center"/>
              <w:rPr>
                <w:rFonts w:eastAsia="SimSun"/>
                <w:sz w:val="18"/>
                <w:szCs w:val="18"/>
                <w:lang w:eastAsia="en-US"/>
              </w:rPr>
            </w:pPr>
            <w:r>
              <w:rPr>
                <w:rFonts w:eastAsia="SimSun"/>
                <w:sz w:val="18"/>
                <w:szCs w:val="18"/>
                <w:lang w:eastAsia="en-US"/>
              </w:rPr>
              <w:t>18.500,00</w:t>
            </w:r>
          </w:p>
        </w:tc>
        <w:tc>
          <w:tcPr>
            <w:tcW w:w="997" w:type="dxa"/>
          </w:tcPr>
          <w:p w14:paraId="4ED2DABA">
            <w:pPr>
              <w:pStyle w:val="77"/>
              <w:jc w:val="center"/>
              <w:rPr>
                <w:rFonts w:eastAsia="SimSun"/>
                <w:sz w:val="18"/>
                <w:szCs w:val="18"/>
                <w:lang w:eastAsia="en-US"/>
              </w:rPr>
            </w:pPr>
            <w:r>
              <w:rPr>
                <w:rFonts w:eastAsia="SimSun"/>
                <w:sz w:val="18"/>
                <w:szCs w:val="18"/>
                <w:lang w:eastAsia="en-US"/>
              </w:rPr>
              <w:t>851,58</w:t>
            </w:r>
          </w:p>
        </w:tc>
        <w:tc>
          <w:tcPr>
            <w:tcW w:w="1037" w:type="dxa"/>
          </w:tcPr>
          <w:p w14:paraId="0A1DED10">
            <w:pPr>
              <w:pStyle w:val="77"/>
              <w:jc w:val="center"/>
              <w:rPr>
                <w:rFonts w:eastAsia="SimSun"/>
                <w:sz w:val="18"/>
                <w:szCs w:val="18"/>
                <w:lang w:eastAsia="en-US"/>
              </w:rPr>
            </w:pPr>
            <w:r>
              <w:rPr>
                <w:rFonts w:eastAsia="SimSun"/>
                <w:sz w:val="18"/>
                <w:szCs w:val="18"/>
                <w:lang w:eastAsia="en-US"/>
              </w:rPr>
              <w:t>9.675,79</w:t>
            </w:r>
          </w:p>
        </w:tc>
        <w:tc>
          <w:tcPr>
            <w:tcW w:w="1134" w:type="dxa"/>
          </w:tcPr>
          <w:p w14:paraId="391C29F9">
            <w:pPr>
              <w:pStyle w:val="77"/>
              <w:jc w:val="center"/>
              <w:rPr>
                <w:rFonts w:eastAsia="SimSun"/>
                <w:sz w:val="18"/>
                <w:szCs w:val="18"/>
                <w:lang w:eastAsia="en-US"/>
              </w:rPr>
            </w:pPr>
            <w:r>
              <w:rPr>
                <w:rFonts w:eastAsia="SimSun"/>
                <w:sz w:val="18"/>
                <w:szCs w:val="18"/>
                <w:lang w:eastAsia="en-US"/>
              </w:rPr>
              <w:t>145.136,85</w:t>
            </w:r>
          </w:p>
        </w:tc>
      </w:tr>
      <w:tr w14:paraId="4486F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shd w:val="clear" w:color="auto" w:fill="auto"/>
          </w:tcPr>
          <w:p w14:paraId="24C6C11D">
            <w:pPr>
              <w:jc w:val="right"/>
              <w:textAlignment w:val="top"/>
              <w:rPr>
                <w:rFonts w:asciiTheme="minorHAnsi" w:hAnsiTheme="minorHAnsi" w:eastAsiaTheme="minorHAnsi" w:cstheme="minorBidi"/>
                <w:sz w:val="20"/>
                <w:szCs w:val="20"/>
                <w:lang w:eastAsia="en-US"/>
              </w:rPr>
            </w:pPr>
            <w:r>
              <w:rPr>
                <w:rFonts w:cs="Calibri" w:asciiTheme="minorHAnsi" w:hAnsiTheme="minorHAnsi" w:eastAsiaTheme="minorHAnsi"/>
                <w:sz w:val="20"/>
                <w:szCs w:val="20"/>
                <w:lang w:eastAsia="en-US"/>
              </w:rPr>
              <w:t>15</w:t>
            </w:r>
          </w:p>
        </w:tc>
        <w:tc>
          <w:tcPr>
            <w:tcW w:w="836" w:type="dxa"/>
          </w:tcPr>
          <w:p w14:paraId="77EB4089">
            <w:pPr>
              <w:jc w:val="center"/>
              <w:rPr>
                <w:rFonts w:ascii="Arial" w:hAnsi="Arial" w:eastAsia="SimSun" w:cs="Arial"/>
                <w:sz w:val="18"/>
                <w:szCs w:val="18"/>
                <w:lang w:eastAsia="en-US"/>
              </w:rPr>
            </w:pPr>
            <w:r>
              <w:rPr>
                <w:rFonts w:ascii="Times New Roman" w:hAnsi="Times New Roman" w:cs="Times New Roman" w:eastAsiaTheme="minorHAnsi"/>
                <w:sz w:val="20"/>
                <w:szCs w:val="20"/>
                <w:lang w:eastAsia="en-US"/>
              </w:rPr>
              <w:t>UNID</w:t>
            </w:r>
          </w:p>
        </w:tc>
        <w:tc>
          <w:tcPr>
            <w:tcW w:w="2962" w:type="dxa"/>
            <w:shd w:val="clear" w:color="auto" w:fill="auto"/>
          </w:tcPr>
          <w:p w14:paraId="1717C128">
            <w:pPr>
              <w:rPr>
                <w:rFonts w:asciiTheme="minorHAnsi" w:hAnsiTheme="minorHAnsi" w:eastAsiaTheme="minorHAnsi" w:cstheme="minorBidi"/>
                <w:sz w:val="20"/>
                <w:szCs w:val="20"/>
                <w:lang w:eastAsia="en-US"/>
              </w:rPr>
            </w:pPr>
            <w:r>
              <w:rPr>
                <w:rFonts w:asciiTheme="minorHAnsi" w:hAnsiTheme="minorHAnsi" w:eastAsiaTheme="minorHAnsi" w:cstheme="minorBidi"/>
                <w:color w:val="000000"/>
                <w:sz w:val="20"/>
                <w:szCs w:val="20"/>
                <w:lang w:eastAsia="en-US"/>
              </w:rPr>
              <w:t>RESSECÇÃO ENDOSCOPICA DE BEXIGA</w:t>
            </w:r>
          </w:p>
        </w:tc>
        <w:tc>
          <w:tcPr>
            <w:tcW w:w="1105" w:type="dxa"/>
          </w:tcPr>
          <w:p w14:paraId="0559D8E7">
            <w:pPr>
              <w:pStyle w:val="77"/>
              <w:jc w:val="center"/>
              <w:rPr>
                <w:rFonts w:eastAsia="SimSun"/>
                <w:sz w:val="18"/>
                <w:szCs w:val="18"/>
                <w:lang w:eastAsia="en-US"/>
              </w:rPr>
            </w:pPr>
            <w:r>
              <w:rPr>
                <w:rFonts w:eastAsia="SimSun"/>
                <w:sz w:val="18"/>
                <w:szCs w:val="18"/>
                <w:lang w:eastAsia="en-US"/>
              </w:rPr>
              <w:t>12483</w:t>
            </w:r>
          </w:p>
        </w:tc>
        <w:tc>
          <w:tcPr>
            <w:tcW w:w="1172" w:type="dxa"/>
          </w:tcPr>
          <w:p w14:paraId="62E2C053">
            <w:pPr>
              <w:pStyle w:val="77"/>
              <w:jc w:val="center"/>
              <w:rPr>
                <w:rFonts w:eastAsia="SimSun"/>
                <w:sz w:val="18"/>
                <w:szCs w:val="18"/>
                <w:lang w:eastAsia="en-US"/>
              </w:rPr>
            </w:pPr>
            <w:r>
              <w:rPr>
                <w:rFonts w:eastAsia="SimSun"/>
                <w:sz w:val="18"/>
                <w:szCs w:val="18"/>
                <w:lang w:eastAsia="en-US"/>
              </w:rPr>
              <w:t>7.570,78</w:t>
            </w:r>
          </w:p>
        </w:tc>
        <w:tc>
          <w:tcPr>
            <w:tcW w:w="1116" w:type="dxa"/>
          </w:tcPr>
          <w:p w14:paraId="2FF92903">
            <w:pPr>
              <w:pStyle w:val="77"/>
              <w:jc w:val="center"/>
              <w:rPr>
                <w:rFonts w:eastAsia="SimSun"/>
                <w:sz w:val="18"/>
                <w:szCs w:val="18"/>
                <w:lang w:eastAsia="en-US"/>
              </w:rPr>
            </w:pPr>
            <w:r>
              <w:rPr>
                <w:rFonts w:eastAsia="SimSun"/>
                <w:sz w:val="18"/>
                <w:szCs w:val="18"/>
                <w:lang w:eastAsia="en-US"/>
              </w:rPr>
              <w:t>16.500,00</w:t>
            </w:r>
          </w:p>
        </w:tc>
        <w:tc>
          <w:tcPr>
            <w:tcW w:w="997" w:type="dxa"/>
          </w:tcPr>
          <w:p w14:paraId="04A73169">
            <w:pPr>
              <w:pStyle w:val="77"/>
              <w:jc w:val="center"/>
              <w:rPr>
                <w:rFonts w:eastAsia="SimSun"/>
                <w:sz w:val="18"/>
                <w:szCs w:val="18"/>
                <w:lang w:eastAsia="en-US"/>
              </w:rPr>
            </w:pPr>
          </w:p>
        </w:tc>
        <w:tc>
          <w:tcPr>
            <w:tcW w:w="1037" w:type="dxa"/>
          </w:tcPr>
          <w:p w14:paraId="1D1F2A0A">
            <w:pPr>
              <w:pStyle w:val="77"/>
              <w:jc w:val="center"/>
              <w:rPr>
                <w:rFonts w:eastAsia="SimSun"/>
                <w:sz w:val="18"/>
                <w:szCs w:val="18"/>
                <w:lang w:eastAsia="en-US"/>
              </w:rPr>
            </w:pPr>
            <w:r>
              <w:rPr>
                <w:rFonts w:eastAsia="SimSun"/>
                <w:sz w:val="18"/>
                <w:szCs w:val="18"/>
                <w:lang w:eastAsia="en-US"/>
              </w:rPr>
              <w:t>12.035,39</w:t>
            </w:r>
          </w:p>
        </w:tc>
        <w:tc>
          <w:tcPr>
            <w:tcW w:w="1134" w:type="dxa"/>
          </w:tcPr>
          <w:p w14:paraId="4F9C9181">
            <w:pPr>
              <w:pStyle w:val="77"/>
              <w:jc w:val="center"/>
              <w:rPr>
                <w:rFonts w:eastAsia="SimSun"/>
                <w:sz w:val="18"/>
                <w:szCs w:val="18"/>
                <w:lang w:eastAsia="en-US"/>
              </w:rPr>
            </w:pPr>
            <w:r>
              <w:rPr>
                <w:rFonts w:eastAsia="SimSun"/>
                <w:sz w:val="18"/>
                <w:szCs w:val="18"/>
                <w:lang w:eastAsia="en-US"/>
              </w:rPr>
              <w:t>180.530,85</w:t>
            </w:r>
          </w:p>
        </w:tc>
      </w:tr>
      <w:tr w14:paraId="6B418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shd w:val="clear" w:color="auto" w:fill="auto"/>
          </w:tcPr>
          <w:p w14:paraId="0844F06C">
            <w:pPr>
              <w:jc w:val="right"/>
              <w:textAlignment w:val="top"/>
              <w:rPr>
                <w:rFonts w:asciiTheme="minorHAnsi" w:hAnsiTheme="minorHAnsi" w:eastAsiaTheme="minorHAnsi" w:cstheme="minorBidi"/>
                <w:sz w:val="20"/>
                <w:szCs w:val="20"/>
                <w:lang w:eastAsia="en-US"/>
              </w:rPr>
            </w:pPr>
          </w:p>
        </w:tc>
        <w:tc>
          <w:tcPr>
            <w:tcW w:w="836" w:type="dxa"/>
          </w:tcPr>
          <w:p w14:paraId="57C821FF">
            <w:pPr>
              <w:pStyle w:val="77"/>
              <w:jc w:val="both"/>
              <w:rPr>
                <w:rFonts w:eastAsia="SimSun"/>
                <w:sz w:val="18"/>
                <w:szCs w:val="18"/>
                <w:lang w:eastAsia="en-US"/>
              </w:rPr>
            </w:pPr>
          </w:p>
        </w:tc>
        <w:tc>
          <w:tcPr>
            <w:tcW w:w="2962" w:type="dxa"/>
            <w:shd w:val="clear" w:color="auto" w:fill="auto"/>
          </w:tcPr>
          <w:p w14:paraId="33CD0768">
            <w:pPr>
              <w:rPr>
                <w:rFonts w:asciiTheme="minorHAnsi" w:hAnsiTheme="minorHAnsi" w:eastAsiaTheme="minorHAnsi" w:cstheme="minorBidi"/>
                <w:color w:val="000000"/>
                <w:sz w:val="20"/>
                <w:szCs w:val="20"/>
                <w:lang w:eastAsia="en-US"/>
              </w:rPr>
            </w:pPr>
            <w:r>
              <w:rPr>
                <w:rFonts w:cs="Calibri" w:asciiTheme="minorHAnsi" w:hAnsiTheme="minorHAnsi" w:eastAsiaTheme="minorHAnsi"/>
                <w:color w:val="000000"/>
                <w:sz w:val="20"/>
                <w:szCs w:val="20"/>
                <w:lang w:eastAsia="en-US"/>
              </w:rPr>
              <w:t>TOTAL</w:t>
            </w:r>
          </w:p>
        </w:tc>
        <w:tc>
          <w:tcPr>
            <w:tcW w:w="1105" w:type="dxa"/>
          </w:tcPr>
          <w:p w14:paraId="5BA1FD77">
            <w:pPr>
              <w:pStyle w:val="77"/>
              <w:jc w:val="center"/>
              <w:rPr>
                <w:rFonts w:eastAsia="SimSun"/>
                <w:sz w:val="18"/>
                <w:szCs w:val="18"/>
                <w:lang w:eastAsia="en-US"/>
              </w:rPr>
            </w:pPr>
          </w:p>
        </w:tc>
        <w:tc>
          <w:tcPr>
            <w:tcW w:w="1172" w:type="dxa"/>
          </w:tcPr>
          <w:p w14:paraId="7085B284">
            <w:pPr>
              <w:pStyle w:val="77"/>
              <w:jc w:val="center"/>
              <w:rPr>
                <w:rFonts w:eastAsia="SimSun"/>
                <w:sz w:val="18"/>
                <w:szCs w:val="18"/>
                <w:lang w:eastAsia="en-US"/>
              </w:rPr>
            </w:pPr>
          </w:p>
        </w:tc>
        <w:tc>
          <w:tcPr>
            <w:tcW w:w="1116" w:type="dxa"/>
          </w:tcPr>
          <w:p w14:paraId="541E6E8F">
            <w:pPr>
              <w:pStyle w:val="77"/>
              <w:jc w:val="center"/>
              <w:rPr>
                <w:rFonts w:eastAsia="SimSun"/>
                <w:sz w:val="18"/>
                <w:szCs w:val="18"/>
                <w:lang w:eastAsia="en-US"/>
              </w:rPr>
            </w:pPr>
          </w:p>
        </w:tc>
        <w:tc>
          <w:tcPr>
            <w:tcW w:w="997" w:type="dxa"/>
          </w:tcPr>
          <w:p w14:paraId="2E84407D">
            <w:pPr>
              <w:pStyle w:val="77"/>
              <w:jc w:val="center"/>
              <w:rPr>
                <w:rFonts w:eastAsia="SimSun"/>
                <w:sz w:val="18"/>
                <w:szCs w:val="18"/>
                <w:lang w:eastAsia="en-US"/>
              </w:rPr>
            </w:pPr>
          </w:p>
        </w:tc>
        <w:tc>
          <w:tcPr>
            <w:tcW w:w="1037" w:type="dxa"/>
          </w:tcPr>
          <w:p w14:paraId="22AABB67">
            <w:pPr>
              <w:pStyle w:val="77"/>
              <w:jc w:val="center"/>
              <w:rPr>
                <w:rFonts w:eastAsia="SimSun"/>
                <w:sz w:val="18"/>
                <w:szCs w:val="18"/>
                <w:lang w:eastAsia="en-US"/>
              </w:rPr>
            </w:pPr>
          </w:p>
        </w:tc>
        <w:tc>
          <w:tcPr>
            <w:tcW w:w="1134" w:type="dxa"/>
          </w:tcPr>
          <w:p w14:paraId="0AE4168B">
            <w:pPr>
              <w:pStyle w:val="77"/>
              <w:jc w:val="center"/>
              <w:rPr>
                <w:rFonts w:eastAsia="SimSun"/>
                <w:sz w:val="18"/>
                <w:szCs w:val="18"/>
                <w:lang w:eastAsia="en-US"/>
              </w:rPr>
            </w:pPr>
            <w:r>
              <w:rPr>
                <w:rFonts w:eastAsia="SimSun"/>
                <w:sz w:val="18"/>
                <w:szCs w:val="18"/>
                <w:lang w:eastAsia="en-US"/>
              </w:rPr>
              <w:t>325.667,70</w:t>
            </w:r>
          </w:p>
        </w:tc>
      </w:tr>
    </w:tbl>
    <w:p w14:paraId="4C054FE5">
      <w:pPr>
        <w:pStyle w:val="77"/>
        <w:jc w:val="both"/>
        <w:rPr>
          <w:rFonts w:eastAsia="SimSun"/>
          <w:sz w:val="18"/>
          <w:szCs w:val="18"/>
        </w:rPr>
      </w:pPr>
    </w:p>
    <w:p w14:paraId="02D6E9B9">
      <w:pPr>
        <w:pStyle w:val="77"/>
        <w:jc w:val="both"/>
        <w:rPr>
          <w:rFonts w:eastAsia="SimSun"/>
          <w:sz w:val="18"/>
          <w:szCs w:val="18"/>
        </w:rPr>
      </w:pPr>
    </w:p>
    <w:p w14:paraId="09D11668">
      <w:pPr>
        <w:pStyle w:val="77"/>
        <w:jc w:val="both"/>
        <w:rPr>
          <w:rFonts w:ascii="Times New Roman" w:hAnsi="Times New Roman" w:eastAsia="SimSun" w:cs="Times New Roman"/>
          <w:b/>
          <w:bCs/>
          <w:sz w:val="24"/>
          <w:szCs w:val="24"/>
        </w:rPr>
      </w:pPr>
      <w:r>
        <w:rPr>
          <w:rFonts w:ascii="Times New Roman" w:hAnsi="Times New Roman" w:eastAsia="SimSun" w:cs="Times New Roman"/>
          <w:b/>
          <w:bCs/>
          <w:sz w:val="24"/>
          <w:szCs w:val="24"/>
        </w:rPr>
        <w:t>VALOR TOTAL ESTIMADO DOS LOTES: R$ 886.172,23 (oitocentos e oitenta e seis mil cento e setenta e dois reais e vinte e três centavos)</w:t>
      </w:r>
    </w:p>
    <w:p w14:paraId="2DE05A7A">
      <w:pPr>
        <w:pStyle w:val="77"/>
        <w:jc w:val="center"/>
        <w:rPr>
          <w:rFonts w:ascii="Times New Roman" w:hAnsi="Times New Roman" w:eastAsia="SimSun" w:cs="Times New Roman"/>
          <w:b/>
          <w:bCs/>
          <w:color w:val="C00000"/>
          <w:sz w:val="24"/>
          <w:szCs w:val="24"/>
        </w:rPr>
      </w:pPr>
    </w:p>
    <w:p w14:paraId="54CABCD2">
      <w:pPr>
        <w:rPr>
          <w:rFonts w:ascii="Arial" w:hAnsi="Arial" w:cs="Arial"/>
        </w:rPr>
      </w:pPr>
    </w:p>
    <w:p w14:paraId="2F992440">
      <w:pPr>
        <w:rPr>
          <w:rFonts w:ascii="Arial" w:hAnsi="Arial" w:cs="Arial"/>
        </w:rPr>
      </w:pPr>
    </w:p>
    <w:p w14:paraId="2110695E">
      <w:pPr>
        <w:rPr>
          <w:rFonts w:ascii="Arial" w:hAnsi="Arial" w:cs="Arial"/>
        </w:rPr>
      </w:pPr>
    </w:p>
    <w:p w14:paraId="2203C8A8">
      <w:pPr>
        <w:rPr>
          <w:rFonts w:ascii="Arial" w:hAnsi="Arial" w:cs="Arial"/>
        </w:rPr>
      </w:pPr>
    </w:p>
    <w:p w14:paraId="24E938FC">
      <w:pPr>
        <w:rPr>
          <w:rFonts w:ascii="Arial" w:hAnsi="Arial" w:cs="Arial"/>
        </w:rPr>
      </w:pPr>
    </w:p>
    <w:p w14:paraId="4690465C">
      <w:pPr>
        <w:rPr>
          <w:rFonts w:ascii="Arial" w:hAnsi="Arial" w:cs="Arial"/>
        </w:rPr>
      </w:pPr>
    </w:p>
    <w:p w14:paraId="0DA704E2">
      <w:pPr>
        <w:spacing w:line="288" w:lineRule="auto"/>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ANEXO VI</w:t>
      </w:r>
    </w:p>
    <w:p w14:paraId="5B72FB63">
      <w:pPr>
        <w:spacing w:line="288" w:lineRule="auto"/>
        <w:contextualSpacing/>
        <w:jc w:val="center"/>
        <w:rPr>
          <w:b/>
          <w:color w:val="000000" w:themeColor="text1"/>
          <w:sz w:val="24"/>
          <w:szCs w:val="24"/>
          <w:u w:val="single"/>
          <w14:textFill>
            <w14:solidFill>
              <w14:schemeClr w14:val="tx1"/>
            </w14:solidFill>
          </w14:textFill>
        </w:rPr>
      </w:pPr>
      <w:r>
        <w:rPr>
          <w:b/>
          <w:bCs/>
          <w:color w:val="000000" w:themeColor="text1"/>
          <w:sz w:val="24"/>
          <w:szCs w:val="24"/>
          <w:highlight w:val="yellow"/>
          <w:u w:val="single"/>
          <w14:textFill>
            <w14:solidFill>
              <w14:schemeClr w14:val="tx1"/>
            </w14:solidFill>
          </w14:textFill>
        </w:rPr>
        <w:t xml:space="preserve">MINUTA - ATA DE REGISTRO DE PREÇOS N° </w:t>
      </w:r>
      <w:r>
        <w:rPr>
          <w:b/>
          <w:color w:val="000000" w:themeColor="text1"/>
          <w:sz w:val="24"/>
          <w:szCs w:val="24"/>
          <w:highlight w:val="yellow"/>
          <w:u w:val="single"/>
          <w14:textFill>
            <w14:solidFill>
              <w14:schemeClr w14:val="tx1"/>
            </w14:solidFill>
          </w14:textFill>
        </w:rPr>
        <w:t>XXX/XXX</w:t>
      </w:r>
    </w:p>
    <w:p w14:paraId="6522E206">
      <w:pPr>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MUNICÍPIO DE VALENÇA</w:t>
      </w:r>
    </w:p>
    <w:p w14:paraId="0645F0F3">
      <w:pPr>
        <w:contextualSpacing/>
        <w:jc w:val="center"/>
        <w:rPr>
          <w:b/>
          <w:bCs/>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SECRETARIA MUNICIPAL DE SAÚDE</w:t>
      </w:r>
    </w:p>
    <w:p w14:paraId="44395BEA">
      <w:pPr>
        <w:spacing w:after="120"/>
        <w:ind w:left="3969" w:right="-15"/>
        <w:contextualSpacing/>
        <w:jc w:val="both"/>
        <w:rPr>
          <w:b/>
          <w:color w:val="000000" w:themeColor="text1"/>
          <w:sz w:val="24"/>
          <w:szCs w:val="24"/>
          <w14:textFill>
            <w14:solidFill>
              <w14:schemeClr w14:val="tx1"/>
            </w14:solidFill>
          </w14:textFill>
        </w:rPr>
      </w:pPr>
    </w:p>
    <w:p w14:paraId="6787FE57">
      <w:pPr>
        <w:spacing w:after="120"/>
        <w:ind w:left="3969" w:right="-15"/>
        <w:contextualSpacing/>
        <w:jc w:val="both"/>
        <w:rPr>
          <w:b/>
          <w:color w:val="000000" w:themeColor="text1"/>
          <w:sz w:val="24"/>
          <w:szCs w:val="24"/>
          <w14:textFill>
            <w14:solidFill>
              <w14:schemeClr w14:val="tx1"/>
            </w14:solidFill>
          </w14:textFill>
        </w:rPr>
      </w:pPr>
    </w:p>
    <w:p w14:paraId="673543BE">
      <w:pPr>
        <w:widowControl w:val="0"/>
        <w:tabs>
          <w:tab w:val="center" w:pos="4779"/>
          <w:tab w:val="right" w:pos="9198"/>
        </w:tabs>
        <w:autoSpaceDE w:val="0"/>
        <w:autoSpaceDN w:val="0"/>
        <w:adjustRightInd w:val="0"/>
        <w:spacing w:before="120" w:after="120" w:line="288" w:lineRule="auto"/>
        <w:ind w:right="-28"/>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SAÚDE</w:t>
      </w:r>
      <w:r>
        <w:rPr>
          <w:color w:val="000000" w:themeColor="text1"/>
          <w:sz w:val="24"/>
          <w:szCs w:val="24"/>
          <w14:textFill>
            <w14:solidFill>
              <w14:schemeClr w14:val="tx1"/>
            </w14:solidFill>
          </w14:textFill>
        </w:rPr>
        <w:t xml:space="preserve">, com sede na xxx , na cidade de Valença, no Estado do Rio de Janeiro, inscrita no CNPJ sob o nº ................................, neste ato representada por Rafael de Oliveira Tavares, portador do CPF nº 105.832.167-65, considerando o resultado do Pregão Eletrônico nº xxx/2026, publicada no ...... de ...../...../202... para REGISTRO DE PREÇOS, processo administrativo nº ......, RESOLVE registrar os preços da  empresa indicada e qualificada nesta ATA, de acordo com a classificação por ela alcançada e na quantidade  cotada, atendendo as condições previstas no </w:t>
      </w:r>
      <w:bookmarkStart w:id="41" w:name="_Hlk158816343"/>
      <w:r>
        <w:rPr>
          <w:color w:val="000000" w:themeColor="text1"/>
          <w:sz w:val="24"/>
          <w:szCs w:val="24"/>
          <w14:textFill>
            <w14:solidFill>
              <w14:schemeClr w14:val="tx1"/>
            </w14:solidFill>
          </w14:textFill>
        </w:rPr>
        <w:t xml:space="preserve">Edital de licitação </w:t>
      </w:r>
      <w:bookmarkStart w:id="42" w:name="_Hlk155800648"/>
      <w:r>
        <w:rPr>
          <w:color w:val="000000" w:themeColor="text1"/>
          <w:sz w:val="24"/>
          <w:szCs w:val="24"/>
          <w14:textFill>
            <w14:solidFill>
              <w14:schemeClr w14:val="tx1"/>
            </w14:solidFill>
          </w14:textFill>
        </w:rPr>
        <w:t>nº xxx/202</w:t>
      </w:r>
      <w:bookmarkEnd w:id="42"/>
      <w:r>
        <w:rPr>
          <w:color w:val="000000" w:themeColor="text1"/>
          <w:sz w:val="24"/>
          <w:szCs w:val="24"/>
          <w14:textFill>
            <w14:solidFill>
              <w14:schemeClr w14:val="tx1"/>
            </w14:solidFill>
          </w14:textFill>
        </w:rPr>
        <w:t>6 Termo de Referência</w:t>
      </w:r>
      <w:bookmarkEnd w:id="41"/>
      <w:r>
        <w:rPr>
          <w:color w:val="000000" w:themeColor="text1"/>
          <w:sz w:val="24"/>
          <w:szCs w:val="24"/>
          <w14:textFill>
            <w14:solidFill>
              <w14:schemeClr w14:val="tx1"/>
            </w14:solidFill>
          </w14:textFill>
        </w:rPr>
        <w:t xml:space="preserve">, sujeitando-se as partes às normas constantes na Lei nº 14.133, de 1º de abril de 2021, no Decreto nº 46, de 25 de fevereiro de 2025 </w:t>
      </w:r>
      <w:r>
        <w:rPr>
          <w:rFonts w:eastAsia="Arial"/>
          <w:color w:val="000000" w:themeColor="text1"/>
          <w:sz w:val="24"/>
          <w:szCs w:val="24"/>
          <w14:textFill>
            <w14:solidFill>
              <w14:schemeClr w14:val="tx1"/>
            </w14:solidFill>
          </w14:textFill>
        </w:rPr>
        <w:t xml:space="preserve">e nos demais normativos municipais aplicáveis, todos disponíveis </w:t>
      </w:r>
      <w:r>
        <w:rPr>
          <w:color w:val="000000" w:themeColor="text1"/>
          <w:sz w:val="24"/>
          <w:szCs w:val="24"/>
          <w14:textFill>
            <w14:solidFill>
              <w14:schemeClr w14:val="tx1"/>
            </w14:solidFill>
          </w14:textFill>
        </w:rPr>
        <w:t>no endereço eletrônico xxx, e em conformidade com as disposições a seguir:</w:t>
      </w:r>
    </w:p>
    <w:p w14:paraId="0174BEB2">
      <w:pPr>
        <w:pStyle w:val="97"/>
        <w:spacing w:before="0" w:beforeAutospacing="0" w:after="0" w:afterAutospacing="0" w:line="288" w:lineRule="auto"/>
        <w:ind w:right="-1"/>
        <w:contextualSpacing/>
        <w:jc w:val="both"/>
        <w:rPr>
          <w:color w:val="000000" w:themeColor="text1"/>
          <w14:textFill>
            <w14:solidFill>
              <w14:schemeClr w14:val="tx1"/>
            </w14:solidFill>
          </w14:textFill>
        </w:rPr>
      </w:pPr>
    </w:p>
    <w:p w14:paraId="04A6C3D3">
      <w:pPr>
        <w:pStyle w:val="97"/>
        <w:spacing w:before="0" w:beforeAutospacing="0" w:after="0" w:afterAutospacing="0" w:line="288" w:lineRule="auto"/>
        <w:ind w:right="-1"/>
        <w:contextualSpacing/>
        <w:jc w:val="both"/>
        <w:rPr>
          <w:b/>
          <w:bCs/>
        </w:rPr>
      </w:pPr>
      <w:r>
        <w:rPr>
          <w:b/>
          <w:bCs/>
        </w:rPr>
        <w:t xml:space="preserve">CLÁUSULA PRIMEIRA: OBJETO </w:t>
      </w:r>
    </w:p>
    <w:p w14:paraId="641AB554">
      <w:pPr>
        <w:pStyle w:val="97"/>
        <w:spacing w:before="0" w:beforeAutospacing="0" w:after="0" w:afterAutospacing="0" w:line="288" w:lineRule="auto"/>
        <w:ind w:right="-1"/>
        <w:contextualSpacing/>
        <w:jc w:val="both"/>
        <w:rPr>
          <w:b/>
          <w:bCs/>
        </w:rPr>
      </w:pPr>
    </w:p>
    <w:p w14:paraId="202B2C7B">
      <w:pPr>
        <w:pStyle w:val="77"/>
        <w:spacing w:line="360" w:lineRule="auto"/>
        <w:jc w:val="both"/>
        <w:rPr>
          <w:rFonts w:ascii="Times New Roman" w:hAnsi="Times New Roman" w:eastAsia="SimSun" w:cs="Times New Roman"/>
          <w:sz w:val="24"/>
          <w:szCs w:val="24"/>
        </w:rPr>
      </w:pPr>
      <w:r>
        <w:rPr>
          <w:rFonts w:ascii="Times New Roman" w:hAnsi="Times New Roman" w:eastAsia="Cambria Math" w:cs="Times New Roman"/>
          <w:sz w:val="24"/>
          <w:szCs w:val="24"/>
        </w:rPr>
        <w:t xml:space="preserve">1.1 </w:t>
      </w:r>
      <w:r>
        <w:rPr>
          <w:rFonts w:ascii="Times New Roman" w:hAnsi="Times New Roman" w:cs="Times New Roman"/>
          <w:sz w:val="24"/>
          <w:szCs w:val="24"/>
        </w:rPr>
        <w:t>Contratação de empresa especializada para realização de exames diversos - Diagnóstico por Imagem.</w:t>
      </w:r>
    </w:p>
    <w:p w14:paraId="742F58E6">
      <w:pPr>
        <w:pStyle w:val="99"/>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577253A8">
      <w:pPr>
        <w:pStyle w:val="99"/>
        <w:numPr>
          <w:ilvl w:val="1"/>
          <w:numId w:val="0"/>
        </w:numPr>
        <w:autoSpaceDE w:val="0"/>
        <w:autoSpaceDN w:val="0"/>
        <w:adjustRightInd w:val="0"/>
        <w:spacing w:line="288" w:lineRule="auto"/>
        <w:contextualSpacing/>
        <w:rPr>
          <w:rFonts w:ascii="Times New Roman" w:hAnsi="Times New Roman" w:cs="Times New Roman"/>
          <w:sz w:val="24"/>
          <w:szCs w:val="24"/>
        </w:rPr>
      </w:pPr>
    </w:p>
    <w:p w14:paraId="536A7C42">
      <w:pPr>
        <w:pStyle w:val="77"/>
        <w:spacing w:line="360" w:lineRule="auto"/>
        <w:jc w:val="both"/>
        <w:rPr>
          <w:rFonts w:ascii="Times New Roman" w:hAnsi="Times New Roman" w:eastAsia="SimSun" w:cs="Times New Roman"/>
          <w:sz w:val="24"/>
          <w:szCs w:val="24"/>
        </w:rPr>
      </w:pPr>
      <w:r>
        <w:rPr>
          <w:rFonts w:ascii="Times New Roman" w:hAnsi="Times New Roman" w:cs="Times New Roman"/>
          <w:sz w:val="24"/>
          <w:szCs w:val="24"/>
        </w:rPr>
        <w:t>2.1 Contratação de empresa especializada para realização de exames diversos - Diagnóstico por Imagem.</w:t>
      </w:r>
    </w:p>
    <w:p w14:paraId="4B895610">
      <w:pPr>
        <w:pStyle w:val="77"/>
        <w:spacing w:line="360" w:lineRule="auto"/>
        <w:jc w:val="both"/>
        <w:rPr>
          <w:rFonts w:ascii="Times New Roman" w:hAnsi="Times New Roman" w:eastAsia="SimSun" w:cs="Times New Roman"/>
          <w:sz w:val="24"/>
          <w:szCs w:val="24"/>
        </w:rPr>
      </w:pPr>
    </w:p>
    <w:p w14:paraId="52D57E5A">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635D1EB5">
      <w:pPr>
        <w:spacing w:line="288" w:lineRule="auto"/>
        <w:contextualSpacing/>
        <w:jc w:val="both"/>
        <w:rPr>
          <w:b/>
          <w:sz w:val="24"/>
          <w:szCs w:val="24"/>
        </w:rPr>
      </w:pPr>
    </w:p>
    <w:p w14:paraId="066FE1B2">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0D321846">
      <w:pPr>
        <w:spacing w:line="288" w:lineRule="auto"/>
        <w:contextualSpacing/>
        <w:jc w:val="both"/>
        <w:rPr>
          <w:sz w:val="24"/>
          <w:szCs w:val="24"/>
        </w:rPr>
      </w:pPr>
    </w:p>
    <w:p w14:paraId="55D9E828">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23AC1F40">
      <w:pPr>
        <w:spacing w:line="288" w:lineRule="auto"/>
        <w:contextualSpacing/>
        <w:jc w:val="both"/>
        <w:rPr>
          <w:color w:val="231F20"/>
          <w:sz w:val="24"/>
          <w:szCs w:val="24"/>
        </w:rPr>
      </w:pPr>
    </w:p>
    <w:p w14:paraId="1D379020">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77A0E61A">
      <w:pPr>
        <w:spacing w:line="288" w:lineRule="auto"/>
        <w:contextualSpacing/>
        <w:jc w:val="both"/>
        <w:rPr>
          <w:rFonts w:eastAsia="Arial"/>
          <w:sz w:val="24"/>
          <w:szCs w:val="24"/>
        </w:rPr>
      </w:pPr>
    </w:p>
    <w:p w14:paraId="72A86269">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40D456CC">
      <w:pPr>
        <w:spacing w:line="288" w:lineRule="auto"/>
        <w:contextualSpacing/>
        <w:jc w:val="both"/>
        <w:rPr>
          <w:rFonts w:eastAsia="Arial"/>
          <w:sz w:val="24"/>
          <w:szCs w:val="24"/>
        </w:rPr>
      </w:pPr>
    </w:p>
    <w:p w14:paraId="2D12A54E">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3F5C68F8">
      <w:pPr>
        <w:spacing w:line="288" w:lineRule="auto"/>
        <w:contextualSpacing/>
        <w:jc w:val="both"/>
        <w:rPr>
          <w:rFonts w:eastAsia="Arial"/>
          <w:sz w:val="24"/>
          <w:szCs w:val="24"/>
        </w:rPr>
      </w:pPr>
    </w:p>
    <w:p w14:paraId="5733BE72">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Saúde</w:t>
      </w:r>
      <w:r>
        <w:rPr>
          <w:sz w:val="24"/>
          <w:szCs w:val="24"/>
        </w:rPr>
        <w:t>.</w:t>
      </w:r>
    </w:p>
    <w:p w14:paraId="771DF8C6">
      <w:pPr>
        <w:spacing w:line="288" w:lineRule="auto"/>
        <w:contextualSpacing/>
        <w:jc w:val="both"/>
        <w:rPr>
          <w:rFonts w:eastAsia="Arial"/>
          <w:bCs/>
          <w:sz w:val="24"/>
          <w:szCs w:val="24"/>
        </w:rPr>
      </w:pPr>
    </w:p>
    <w:p w14:paraId="53DDAA35">
      <w:pPr>
        <w:spacing w:line="288" w:lineRule="auto"/>
        <w:contextualSpacing/>
        <w:jc w:val="both"/>
        <w:rPr>
          <w:rFonts w:eastAsia="Arial"/>
          <w:bCs/>
          <w:sz w:val="24"/>
          <w:szCs w:val="24"/>
        </w:rPr>
      </w:pPr>
      <w:r>
        <w:rPr>
          <w:rFonts w:eastAsia="Arial"/>
          <w:bCs/>
          <w:sz w:val="24"/>
          <w:szCs w:val="24"/>
        </w:rPr>
        <w:t>3.2.1 São atribuições do gerenciador:</w:t>
      </w:r>
    </w:p>
    <w:p w14:paraId="79D78AD8">
      <w:pPr>
        <w:spacing w:line="288" w:lineRule="auto"/>
        <w:contextualSpacing/>
        <w:jc w:val="both"/>
        <w:rPr>
          <w:rFonts w:eastAsia="Arial"/>
          <w:bCs/>
          <w:sz w:val="24"/>
          <w:szCs w:val="24"/>
        </w:rPr>
      </w:pPr>
    </w:p>
    <w:p w14:paraId="5CF66745">
      <w:pPr>
        <w:spacing w:line="288" w:lineRule="auto"/>
        <w:contextualSpacing/>
        <w:jc w:val="both"/>
        <w:rPr>
          <w:sz w:val="24"/>
          <w:szCs w:val="24"/>
        </w:rPr>
      </w:pPr>
      <w:r>
        <w:rPr>
          <w:sz w:val="24"/>
          <w:szCs w:val="24"/>
        </w:rPr>
        <w:t>a) aferir, semestralmente, a compatibilidade dos preços registrados com os efetivamente praticados;</w:t>
      </w:r>
    </w:p>
    <w:p w14:paraId="73E4A3FF">
      <w:pPr>
        <w:spacing w:line="288" w:lineRule="auto"/>
        <w:contextualSpacing/>
        <w:jc w:val="both"/>
        <w:rPr>
          <w:sz w:val="24"/>
          <w:szCs w:val="24"/>
        </w:rPr>
      </w:pPr>
    </w:p>
    <w:p w14:paraId="257456FD">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7B39EA5E">
      <w:pPr>
        <w:spacing w:line="288" w:lineRule="auto"/>
        <w:contextualSpacing/>
        <w:jc w:val="both"/>
        <w:rPr>
          <w:sz w:val="24"/>
          <w:szCs w:val="24"/>
        </w:rPr>
      </w:pPr>
    </w:p>
    <w:p w14:paraId="77E11CC5">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2199EE4">
      <w:pPr>
        <w:spacing w:line="288" w:lineRule="auto"/>
        <w:contextualSpacing/>
        <w:jc w:val="both"/>
        <w:rPr>
          <w:sz w:val="24"/>
          <w:szCs w:val="24"/>
        </w:rPr>
      </w:pPr>
    </w:p>
    <w:p w14:paraId="7BF144E6">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1ED34F8">
      <w:pPr>
        <w:spacing w:line="288" w:lineRule="auto"/>
        <w:contextualSpacing/>
        <w:jc w:val="both"/>
        <w:rPr>
          <w:sz w:val="24"/>
          <w:szCs w:val="24"/>
        </w:rPr>
      </w:pPr>
    </w:p>
    <w:p w14:paraId="34161364">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4DF2C290">
      <w:pPr>
        <w:spacing w:line="288" w:lineRule="auto"/>
        <w:contextualSpacing/>
        <w:jc w:val="both"/>
        <w:rPr>
          <w:sz w:val="24"/>
          <w:szCs w:val="24"/>
        </w:rPr>
      </w:pPr>
    </w:p>
    <w:p w14:paraId="751EE2FB">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3CF69AC4">
      <w:pPr>
        <w:spacing w:line="288" w:lineRule="auto"/>
        <w:contextualSpacing/>
        <w:jc w:val="both"/>
        <w:rPr>
          <w:sz w:val="24"/>
          <w:szCs w:val="24"/>
        </w:rPr>
      </w:pPr>
    </w:p>
    <w:p w14:paraId="5B9C141D">
      <w:pPr>
        <w:spacing w:line="288" w:lineRule="auto"/>
        <w:contextualSpacing/>
        <w:jc w:val="both"/>
        <w:rPr>
          <w:rFonts w:eastAsia="Arial"/>
          <w:bCs/>
          <w:sz w:val="24"/>
          <w:szCs w:val="24"/>
        </w:rPr>
      </w:pPr>
      <w:r>
        <w:rPr>
          <w:sz w:val="24"/>
          <w:szCs w:val="24"/>
        </w:rPr>
        <w:t>g) conduzir as alterações ou as atualizações dos preços registrados; e</w:t>
      </w:r>
    </w:p>
    <w:p w14:paraId="0DBC7E3F">
      <w:pPr>
        <w:spacing w:line="288" w:lineRule="auto"/>
        <w:contextualSpacing/>
        <w:jc w:val="both"/>
        <w:rPr>
          <w:sz w:val="24"/>
          <w:szCs w:val="24"/>
        </w:rPr>
      </w:pPr>
    </w:p>
    <w:p w14:paraId="1343E4F8">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2EB3CCC5">
      <w:pPr>
        <w:spacing w:line="288" w:lineRule="auto"/>
        <w:contextualSpacing/>
        <w:jc w:val="both"/>
        <w:rPr>
          <w:rFonts w:eastAsia="Arial"/>
          <w:bCs/>
          <w:sz w:val="24"/>
          <w:szCs w:val="24"/>
        </w:rPr>
      </w:pPr>
    </w:p>
    <w:p w14:paraId="42C370C4">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5EC9E8D1">
      <w:pPr>
        <w:spacing w:line="288" w:lineRule="auto"/>
        <w:ind w:right="565"/>
        <w:contextualSpacing/>
        <w:jc w:val="both"/>
        <w:rPr>
          <w:bCs/>
          <w:color w:val="000000" w:themeColor="text1"/>
          <w:sz w:val="24"/>
          <w:szCs w:val="24"/>
          <w14:textFill>
            <w14:solidFill>
              <w14:schemeClr w14:val="tx1"/>
            </w14:solidFill>
          </w14:textFill>
        </w:rPr>
      </w:pPr>
    </w:p>
    <w:p w14:paraId="02F57D0F">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1ECB67D7">
      <w:pPr>
        <w:spacing w:line="288" w:lineRule="auto"/>
        <w:contextualSpacing/>
        <w:jc w:val="both"/>
        <w:rPr>
          <w:rFonts w:eastAsia="Arial"/>
          <w:bCs/>
          <w:sz w:val="24"/>
          <w:szCs w:val="24"/>
        </w:rPr>
      </w:pPr>
    </w:p>
    <w:p w14:paraId="7C5B7035">
      <w:pPr>
        <w:spacing w:line="288" w:lineRule="auto"/>
        <w:contextualSpacing/>
        <w:jc w:val="both"/>
        <w:rPr>
          <w:bCs/>
          <w:color w:val="231F20"/>
          <w:sz w:val="24"/>
          <w:szCs w:val="24"/>
        </w:rPr>
      </w:pPr>
      <w:r>
        <w:rPr>
          <w:rFonts w:eastAsia="Arial"/>
          <w:bCs/>
          <w:sz w:val="24"/>
          <w:szCs w:val="24"/>
        </w:rPr>
        <w:t xml:space="preserve">4.1 </w:t>
      </w:r>
      <w:r>
        <w:rPr>
          <w:color w:val="231F20"/>
          <w:sz w:val="24"/>
          <w:szCs w:val="24"/>
        </w:rPr>
        <w:t xml:space="preserve">A Ata de Registro de Preços poderá ser aderida por qualquer órgão ou entidade do Município, que não tenha participado </w:t>
      </w:r>
      <w:bookmarkStart w:id="43" w:name="_Hlk158816379"/>
      <w:r>
        <w:rPr>
          <w:color w:val="000000" w:themeColor="text1"/>
          <w:sz w:val="24"/>
          <w:szCs w:val="24"/>
          <w14:textFill>
            <w14:solidFill>
              <w14:schemeClr w14:val="tx1"/>
            </w14:solidFill>
          </w14:textFill>
        </w:rPr>
        <w:t>do certame</w:t>
      </w:r>
      <w:bookmarkEnd w:id="43"/>
      <w:r>
        <w:rPr>
          <w:color w:val="231F20"/>
          <w:sz w:val="24"/>
          <w:szCs w:val="24"/>
        </w:rPr>
        <w:t xml:space="preserve">, ora denominados </w:t>
      </w:r>
      <w:r>
        <w:rPr>
          <w:bCs/>
          <w:color w:val="231F20"/>
          <w:sz w:val="24"/>
          <w:szCs w:val="24"/>
        </w:rPr>
        <w:t xml:space="preserve">não-participantes.  </w:t>
      </w:r>
    </w:p>
    <w:p w14:paraId="5AEC8E93">
      <w:pPr>
        <w:spacing w:line="288" w:lineRule="auto"/>
        <w:contextualSpacing/>
        <w:jc w:val="both"/>
        <w:rPr>
          <w:bCs/>
          <w:color w:val="231F20"/>
          <w:sz w:val="24"/>
          <w:szCs w:val="24"/>
        </w:rPr>
      </w:pPr>
    </w:p>
    <w:p w14:paraId="402677D7">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1ED0562A">
      <w:pPr>
        <w:spacing w:line="288" w:lineRule="auto"/>
        <w:contextualSpacing/>
        <w:jc w:val="both"/>
        <w:rPr>
          <w:sz w:val="24"/>
          <w:szCs w:val="24"/>
        </w:rPr>
      </w:pPr>
    </w:p>
    <w:p w14:paraId="398641AE">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6E92816E">
      <w:pPr>
        <w:tabs>
          <w:tab w:val="left" w:pos="497"/>
        </w:tabs>
        <w:spacing w:line="288" w:lineRule="auto"/>
        <w:contextualSpacing/>
        <w:jc w:val="both"/>
        <w:rPr>
          <w:sz w:val="24"/>
          <w:szCs w:val="24"/>
        </w:rPr>
      </w:pPr>
    </w:p>
    <w:p w14:paraId="057C5545">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0DDFF8BC">
      <w:pPr>
        <w:tabs>
          <w:tab w:val="left" w:pos="497"/>
        </w:tabs>
        <w:spacing w:line="288" w:lineRule="auto"/>
        <w:contextualSpacing/>
        <w:jc w:val="both"/>
        <w:rPr>
          <w:sz w:val="24"/>
          <w:szCs w:val="24"/>
        </w:rPr>
      </w:pPr>
    </w:p>
    <w:p w14:paraId="6455EE68">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4FA7E8C4">
      <w:pPr>
        <w:tabs>
          <w:tab w:val="left" w:pos="497"/>
        </w:tabs>
        <w:spacing w:line="288" w:lineRule="auto"/>
        <w:contextualSpacing/>
        <w:jc w:val="both"/>
        <w:rPr>
          <w:sz w:val="24"/>
          <w:szCs w:val="24"/>
        </w:rPr>
      </w:pPr>
    </w:p>
    <w:p w14:paraId="77999100">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595C991F">
      <w:pPr>
        <w:tabs>
          <w:tab w:val="left" w:pos="497"/>
        </w:tabs>
        <w:spacing w:line="288" w:lineRule="auto"/>
        <w:contextualSpacing/>
        <w:jc w:val="both"/>
        <w:rPr>
          <w:sz w:val="24"/>
          <w:szCs w:val="24"/>
        </w:rPr>
      </w:pPr>
    </w:p>
    <w:p w14:paraId="506B184C">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378FF3E0">
      <w:pPr>
        <w:tabs>
          <w:tab w:val="left" w:pos="497"/>
        </w:tabs>
        <w:spacing w:line="288" w:lineRule="auto"/>
        <w:contextualSpacing/>
        <w:jc w:val="both"/>
        <w:rPr>
          <w:rFonts w:eastAsia="Arial"/>
          <w:sz w:val="24"/>
          <w:szCs w:val="24"/>
        </w:rPr>
      </w:pPr>
    </w:p>
    <w:p w14:paraId="288BB12B">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12187B77">
      <w:pPr>
        <w:autoSpaceDE w:val="0"/>
        <w:autoSpaceDN w:val="0"/>
        <w:adjustRightInd w:val="0"/>
        <w:spacing w:line="288" w:lineRule="auto"/>
        <w:contextualSpacing/>
        <w:jc w:val="both"/>
        <w:rPr>
          <w:bCs/>
          <w:color w:val="231F20"/>
          <w:sz w:val="24"/>
          <w:szCs w:val="24"/>
        </w:rPr>
      </w:pPr>
    </w:p>
    <w:p w14:paraId="50454A96">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0D4B4BD7">
      <w:pPr>
        <w:autoSpaceDE w:val="0"/>
        <w:autoSpaceDN w:val="0"/>
        <w:adjustRightInd w:val="0"/>
        <w:spacing w:line="288" w:lineRule="auto"/>
        <w:contextualSpacing/>
        <w:jc w:val="both"/>
        <w:rPr>
          <w:sz w:val="24"/>
          <w:szCs w:val="24"/>
        </w:rPr>
      </w:pPr>
    </w:p>
    <w:p w14:paraId="1CA92770">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205AAD3C">
      <w:pPr>
        <w:autoSpaceDE w:val="0"/>
        <w:autoSpaceDN w:val="0"/>
        <w:adjustRightInd w:val="0"/>
        <w:spacing w:line="288" w:lineRule="auto"/>
        <w:contextualSpacing/>
        <w:jc w:val="both"/>
        <w:rPr>
          <w:sz w:val="24"/>
          <w:szCs w:val="24"/>
        </w:rPr>
      </w:pPr>
    </w:p>
    <w:p w14:paraId="51B49D74">
      <w:pPr>
        <w:autoSpaceDE w:val="0"/>
        <w:autoSpaceDN w:val="0"/>
        <w:adjustRightInd w:val="0"/>
        <w:spacing w:line="288" w:lineRule="auto"/>
        <w:contextualSpacing/>
        <w:jc w:val="both"/>
        <w:rPr>
          <w:sz w:val="24"/>
          <w:szCs w:val="24"/>
        </w:rPr>
      </w:pPr>
      <w:r>
        <w:rPr>
          <w:sz w:val="24"/>
          <w:szCs w:val="24"/>
        </w:rPr>
        <w:t>4.6 São atribuições dos não-participantes:</w:t>
      </w:r>
    </w:p>
    <w:p w14:paraId="19094FFF">
      <w:pPr>
        <w:autoSpaceDE w:val="0"/>
        <w:autoSpaceDN w:val="0"/>
        <w:adjustRightInd w:val="0"/>
        <w:spacing w:line="288" w:lineRule="auto"/>
        <w:contextualSpacing/>
        <w:jc w:val="both"/>
        <w:rPr>
          <w:sz w:val="24"/>
          <w:szCs w:val="24"/>
        </w:rPr>
      </w:pPr>
    </w:p>
    <w:p w14:paraId="154EAFD9">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06BCD2E1">
      <w:pPr>
        <w:autoSpaceDE w:val="0"/>
        <w:autoSpaceDN w:val="0"/>
        <w:adjustRightInd w:val="0"/>
        <w:spacing w:line="288" w:lineRule="auto"/>
        <w:contextualSpacing/>
        <w:jc w:val="both"/>
        <w:rPr>
          <w:bCs/>
          <w:color w:val="231F20"/>
          <w:sz w:val="24"/>
          <w:szCs w:val="24"/>
        </w:rPr>
      </w:pPr>
    </w:p>
    <w:p w14:paraId="14F2BA50">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3EE247DC">
      <w:pPr>
        <w:spacing w:line="288" w:lineRule="auto"/>
        <w:contextualSpacing/>
        <w:jc w:val="both"/>
        <w:rPr>
          <w:sz w:val="24"/>
          <w:szCs w:val="24"/>
        </w:rPr>
      </w:pPr>
    </w:p>
    <w:p w14:paraId="09EB90A0">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2D180B77">
      <w:pPr>
        <w:spacing w:line="288" w:lineRule="auto"/>
        <w:contextualSpacing/>
        <w:jc w:val="both"/>
        <w:rPr>
          <w:sz w:val="24"/>
          <w:szCs w:val="24"/>
        </w:rPr>
      </w:pPr>
    </w:p>
    <w:p w14:paraId="0E7C96B2">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5CADE28F">
      <w:pPr>
        <w:spacing w:line="288" w:lineRule="auto"/>
        <w:contextualSpacing/>
        <w:jc w:val="both"/>
        <w:rPr>
          <w:sz w:val="24"/>
          <w:szCs w:val="24"/>
        </w:rPr>
      </w:pPr>
    </w:p>
    <w:p w14:paraId="15D9751F">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526EF2B0">
      <w:pPr>
        <w:autoSpaceDE w:val="0"/>
        <w:autoSpaceDN w:val="0"/>
        <w:adjustRightInd w:val="0"/>
        <w:spacing w:line="288" w:lineRule="auto"/>
        <w:contextualSpacing/>
        <w:jc w:val="both"/>
        <w:rPr>
          <w:sz w:val="24"/>
          <w:szCs w:val="24"/>
        </w:rPr>
      </w:pPr>
    </w:p>
    <w:p w14:paraId="05612E45">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7C38C8DB">
      <w:pPr>
        <w:spacing w:line="288" w:lineRule="auto"/>
        <w:contextualSpacing/>
        <w:jc w:val="both"/>
        <w:rPr>
          <w:sz w:val="24"/>
          <w:szCs w:val="24"/>
        </w:rPr>
      </w:pPr>
    </w:p>
    <w:p w14:paraId="297E77D1">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73C742F2">
      <w:pPr>
        <w:spacing w:line="288" w:lineRule="auto"/>
        <w:contextualSpacing/>
        <w:jc w:val="both"/>
        <w:rPr>
          <w:sz w:val="24"/>
          <w:szCs w:val="24"/>
        </w:rPr>
      </w:pPr>
    </w:p>
    <w:p w14:paraId="3E603CB1">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0D053908">
      <w:pPr>
        <w:spacing w:line="288" w:lineRule="auto"/>
        <w:contextualSpacing/>
        <w:jc w:val="both"/>
        <w:rPr>
          <w:rFonts w:eastAsia="Arial"/>
          <w:sz w:val="24"/>
          <w:szCs w:val="24"/>
        </w:rPr>
      </w:pPr>
    </w:p>
    <w:p w14:paraId="1C699C82">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1AA5EE56">
      <w:pPr>
        <w:spacing w:line="288" w:lineRule="auto"/>
        <w:contextualSpacing/>
        <w:jc w:val="both"/>
        <w:rPr>
          <w:rFonts w:eastAsia="Arial"/>
          <w:sz w:val="24"/>
          <w:szCs w:val="24"/>
        </w:rPr>
      </w:pPr>
    </w:p>
    <w:p w14:paraId="6AB51B2D">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40E0878E">
      <w:pPr>
        <w:autoSpaceDE w:val="0"/>
        <w:autoSpaceDN w:val="0"/>
        <w:adjustRightInd w:val="0"/>
        <w:spacing w:line="288" w:lineRule="auto"/>
        <w:contextualSpacing/>
        <w:jc w:val="both"/>
        <w:rPr>
          <w:rFonts w:eastAsia="Arial"/>
          <w:sz w:val="24"/>
          <w:szCs w:val="24"/>
        </w:rPr>
      </w:pPr>
    </w:p>
    <w:p w14:paraId="00BD363F">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75D6B253">
      <w:pPr>
        <w:autoSpaceDE w:val="0"/>
        <w:autoSpaceDN w:val="0"/>
        <w:adjustRightInd w:val="0"/>
        <w:spacing w:line="288" w:lineRule="auto"/>
        <w:contextualSpacing/>
        <w:jc w:val="both"/>
        <w:rPr>
          <w:sz w:val="24"/>
          <w:szCs w:val="24"/>
        </w:rPr>
      </w:pPr>
    </w:p>
    <w:p w14:paraId="48841722">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0E7857D5">
      <w:pPr>
        <w:spacing w:line="288" w:lineRule="auto"/>
        <w:contextualSpacing/>
        <w:jc w:val="both"/>
        <w:rPr>
          <w:sz w:val="24"/>
          <w:szCs w:val="24"/>
        </w:rPr>
      </w:pPr>
    </w:p>
    <w:p w14:paraId="39CE501C">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3AE411D2">
      <w:pPr>
        <w:spacing w:line="288" w:lineRule="auto"/>
        <w:contextualSpacing/>
        <w:jc w:val="both"/>
        <w:rPr>
          <w:b/>
          <w:sz w:val="24"/>
          <w:szCs w:val="24"/>
        </w:rPr>
      </w:pPr>
    </w:p>
    <w:p w14:paraId="5A8C8259">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5B718119">
      <w:pPr>
        <w:spacing w:line="288" w:lineRule="auto"/>
        <w:contextualSpacing/>
        <w:jc w:val="both"/>
        <w:rPr>
          <w:sz w:val="24"/>
          <w:szCs w:val="24"/>
        </w:rPr>
      </w:pPr>
    </w:p>
    <w:p w14:paraId="2C728416">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4041F7F7">
      <w:pPr>
        <w:autoSpaceDE w:val="0"/>
        <w:autoSpaceDN w:val="0"/>
        <w:adjustRightInd w:val="0"/>
        <w:spacing w:line="288" w:lineRule="auto"/>
        <w:contextualSpacing/>
        <w:jc w:val="both"/>
        <w:rPr>
          <w:color w:val="231F20"/>
          <w:sz w:val="24"/>
          <w:szCs w:val="24"/>
        </w:rPr>
      </w:pPr>
    </w:p>
    <w:p w14:paraId="3DD28C82">
      <w:pPr>
        <w:spacing w:line="288" w:lineRule="auto"/>
        <w:contextualSpacing/>
        <w:jc w:val="both"/>
        <w:rPr>
          <w:rFonts w:eastAsia="Arial"/>
          <w:b/>
          <w:sz w:val="24"/>
          <w:szCs w:val="24"/>
        </w:rPr>
      </w:pPr>
      <w:r>
        <w:rPr>
          <w:rFonts w:eastAsia="Arial"/>
          <w:b/>
          <w:sz w:val="24"/>
          <w:szCs w:val="24"/>
        </w:rPr>
        <w:t>CLÁUSULA SEXTA: DO PREÇO REGISTRADO</w:t>
      </w:r>
    </w:p>
    <w:p w14:paraId="51651F88">
      <w:pPr>
        <w:spacing w:line="288" w:lineRule="auto"/>
        <w:contextualSpacing/>
        <w:jc w:val="both"/>
        <w:rPr>
          <w:rFonts w:eastAsia="Arial"/>
          <w:sz w:val="24"/>
          <w:szCs w:val="24"/>
        </w:rPr>
      </w:pPr>
    </w:p>
    <w:p w14:paraId="2F77891C">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17D3D5CF">
      <w:pPr>
        <w:autoSpaceDE w:val="0"/>
        <w:autoSpaceDN w:val="0"/>
        <w:adjustRightInd w:val="0"/>
        <w:spacing w:line="288" w:lineRule="auto"/>
        <w:contextualSpacing/>
        <w:jc w:val="both"/>
        <w:rPr>
          <w:color w:val="231F20"/>
          <w:sz w:val="24"/>
          <w:szCs w:val="24"/>
        </w:rPr>
      </w:pPr>
    </w:p>
    <w:p w14:paraId="34BE297C">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44"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44"/>
    <w:p w14:paraId="7E4A583A">
      <w:pPr>
        <w:autoSpaceDE w:val="0"/>
        <w:autoSpaceDN w:val="0"/>
        <w:adjustRightInd w:val="0"/>
        <w:spacing w:line="288" w:lineRule="auto"/>
        <w:contextualSpacing/>
        <w:jc w:val="both"/>
        <w:rPr>
          <w:b/>
          <w:bCs/>
          <w:color w:val="231F20"/>
          <w:sz w:val="24"/>
          <w:szCs w:val="24"/>
        </w:rPr>
      </w:pPr>
    </w:p>
    <w:p w14:paraId="0527B5A4">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5F6FFEC3">
      <w:pPr>
        <w:autoSpaceDE w:val="0"/>
        <w:autoSpaceDN w:val="0"/>
        <w:adjustRightInd w:val="0"/>
        <w:spacing w:line="288" w:lineRule="auto"/>
        <w:contextualSpacing/>
        <w:jc w:val="both"/>
        <w:rPr>
          <w:b/>
          <w:bCs/>
          <w:color w:val="231F20"/>
          <w:sz w:val="24"/>
          <w:szCs w:val="24"/>
        </w:rPr>
      </w:pPr>
    </w:p>
    <w:p w14:paraId="668D62CB">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5913EB6C">
      <w:pPr>
        <w:autoSpaceDE w:val="0"/>
        <w:autoSpaceDN w:val="0"/>
        <w:adjustRightInd w:val="0"/>
        <w:spacing w:line="288" w:lineRule="auto"/>
        <w:contextualSpacing/>
        <w:jc w:val="both"/>
        <w:rPr>
          <w:sz w:val="24"/>
          <w:szCs w:val="24"/>
        </w:rPr>
      </w:pPr>
    </w:p>
    <w:p w14:paraId="6C3B7ABA">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40E0325F">
      <w:pPr>
        <w:autoSpaceDE w:val="0"/>
        <w:autoSpaceDN w:val="0"/>
        <w:adjustRightInd w:val="0"/>
        <w:spacing w:line="288" w:lineRule="auto"/>
        <w:contextualSpacing/>
        <w:jc w:val="both"/>
        <w:rPr>
          <w:sz w:val="24"/>
          <w:szCs w:val="24"/>
        </w:rPr>
      </w:pPr>
    </w:p>
    <w:p w14:paraId="73F949A4">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3D8AFE55">
      <w:pPr>
        <w:autoSpaceDE w:val="0"/>
        <w:autoSpaceDN w:val="0"/>
        <w:adjustRightInd w:val="0"/>
        <w:spacing w:line="288" w:lineRule="auto"/>
        <w:contextualSpacing/>
        <w:jc w:val="both"/>
        <w:rPr>
          <w:sz w:val="24"/>
          <w:szCs w:val="24"/>
        </w:rPr>
      </w:pPr>
    </w:p>
    <w:p w14:paraId="184BD022">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2F7C663E">
      <w:pPr>
        <w:autoSpaceDE w:val="0"/>
        <w:autoSpaceDN w:val="0"/>
        <w:adjustRightInd w:val="0"/>
        <w:spacing w:line="288" w:lineRule="auto"/>
        <w:contextualSpacing/>
        <w:jc w:val="both"/>
        <w:rPr>
          <w:sz w:val="24"/>
          <w:szCs w:val="24"/>
        </w:rPr>
      </w:pPr>
    </w:p>
    <w:p w14:paraId="526B33B6">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75ABA920">
      <w:pPr>
        <w:autoSpaceDE w:val="0"/>
        <w:autoSpaceDN w:val="0"/>
        <w:adjustRightInd w:val="0"/>
        <w:spacing w:line="288" w:lineRule="auto"/>
        <w:contextualSpacing/>
        <w:jc w:val="both"/>
        <w:rPr>
          <w:b/>
          <w:bCs/>
          <w:color w:val="231F20"/>
          <w:sz w:val="24"/>
          <w:szCs w:val="24"/>
        </w:rPr>
      </w:pPr>
    </w:p>
    <w:p w14:paraId="558432ED">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4BA28324">
      <w:pPr>
        <w:autoSpaceDE w:val="0"/>
        <w:autoSpaceDN w:val="0"/>
        <w:adjustRightInd w:val="0"/>
        <w:spacing w:line="288" w:lineRule="auto"/>
        <w:contextualSpacing/>
        <w:jc w:val="both"/>
        <w:rPr>
          <w:color w:val="231F20"/>
          <w:sz w:val="24"/>
          <w:szCs w:val="24"/>
        </w:rPr>
      </w:pPr>
    </w:p>
    <w:p w14:paraId="348DDC23">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4142FF4F">
      <w:pPr>
        <w:autoSpaceDE w:val="0"/>
        <w:autoSpaceDN w:val="0"/>
        <w:adjustRightInd w:val="0"/>
        <w:spacing w:line="288" w:lineRule="auto"/>
        <w:contextualSpacing/>
        <w:jc w:val="both"/>
        <w:rPr>
          <w:color w:val="231F20"/>
          <w:sz w:val="24"/>
          <w:szCs w:val="24"/>
        </w:rPr>
      </w:pPr>
    </w:p>
    <w:p w14:paraId="42495650">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12810206">
      <w:pPr>
        <w:autoSpaceDE w:val="0"/>
        <w:autoSpaceDN w:val="0"/>
        <w:adjustRightInd w:val="0"/>
        <w:spacing w:line="288" w:lineRule="auto"/>
        <w:contextualSpacing/>
        <w:jc w:val="both"/>
        <w:rPr>
          <w:color w:val="231F20"/>
          <w:sz w:val="24"/>
          <w:szCs w:val="24"/>
        </w:rPr>
      </w:pPr>
    </w:p>
    <w:p w14:paraId="7A37542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37A544CC">
      <w:pPr>
        <w:autoSpaceDE w:val="0"/>
        <w:autoSpaceDN w:val="0"/>
        <w:adjustRightInd w:val="0"/>
        <w:spacing w:line="288" w:lineRule="auto"/>
        <w:contextualSpacing/>
        <w:jc w:val="both"/>
        <w:rPr>
          <w:color w:val="231F20"/>
          <w:sz w:val="24"/>
          <w:szCs w:val="24"/>
        </w:rPr>
      </w:pPr>
    </w:p>
    <w:p w14:paraId="5A4D2917">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5D2E2F2C">
      <w:pPr>
        <w:autoSpaceDE w:val="0"/>
        <w:autoSpaceDN w:val="0"/>
        <w:adjustRightInd w:val="0"/>
        <w:spacing w:line="288" w:lineRule="auto"/>
        <w:contextualSpacing/>
        <w:jc w:val="both"/>
        <w:rPr>
          <w:b/>
          <w:bCs/>
          <w:color w:val="231F20"/>
          <w:sz w:val="24"/>
          <w:szCs w:val="24"/>
        </w:rPr>
      </w:pPr>
    </w:p>
    <w:p w14:paraId="4FD48054">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264BEC16">
      <w:pPr>
        <w:autoSpaceDE w:val="0"/>
        <w:autoSpaceDN w:val="0"/>
        <w:adjustRightInd w:val="0"/>
        <w:spacing w:line="288" w:lineRule="auto"/>
        <w:contextualSpacing/>
        <w:jc w:val="both"/>
        <w:rPr>
          <w:sz w:val="24"/>
          <w:szCs w:val="24"/>
        </w:rPr>
      </w:pPr>
    </w:p>
    <w:p w14:paraId="49ACCC1A">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051EDF8F">
      <w:pPr>
        <w:autoSpaceDE w:val="0"/>
        <w:autoSpaceDN w:val="0"/>
        <w:adjustRightInd w:val="0"/>
        <w:spacing w:line="288" w:lineRule="auto"/>
        <w:contextualSpacing/>
        <w:jc w:val="both"/>
        <w:rPr>
          <w:sz w:val="24"/>
          <w:szCs w:val="24"/>
        </w:rPr>
      </w:pPr>
    </w:p>
    <w:p w14:paraId="0C7329D3">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91831F5">
      <w:pPr>
        <w:autoSpaceDE w:val="0"/>
        <w:autoSpaceDN w:val="0"/>
        <w:adjustRightInd w:val="0"/>
        <w:spacing w:line="288" w:lineRule="auto"/>
        <w:contextualSpacing/>
        <w:jc w:val="both"/>
        <w:rPr>
          <w:sz w:val="24"/>
          <w:szCs w:val="24"/>
        </w:rPr>
      </w:pPr>
    </w:p>
    <w:p w14:paraId="70416795">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82FA855">
      <w:pPr>
        <w:autoSpaceDE w:val="0"/>
        <w:autoSpaceDN w:val="0"/>
        <w:adjustRightInd w:val="0"/>
        <w:spacing w:line="288" w:lineRule="auto"/>
        <w:contextualSpacing/>
        <w:jc w:val="both"/>
        <w:rPr>
          <w:sz w:val="24"/>
          <w:szCs w:val="24"/>
        </w:rPr>
      </w:pPr>
    </w:p>
    <w:p w14:paraId="77597940">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3E8D8B2E">
      <w:pPr>
        <w:spacing w:line="288" w:lineRule="auto"/>
        <w:contextualSpacing/>
        <w:jc w:val="both"/>
        <w:rPr>
          <w:sz w:val="24"/>
          <w:szCs w:val="24"/>
        </w:rPr>
      </w:pPr>
    </w:p>
    <w:p w14:paraId="57213229">
      <w:pPr>
        <w:spacing w:line="288" w:lineRule="auto"/>
        <w:contextualSpacing/>
        <w:jc w:val="both"/>
        <w:rPr>
          <w:rFonts w:eastAsia="Arial"/>
          <w:b/>
          <w:sz w:val="24"/>
          <w:szCs w:val="24"/>
        </w:rPr>
      </w:pPr>
      <w:r>
        <w:rPr>
          <w:rFonts w:eastAsia="Arial"/>
          <w:b/>
          <w:sz w:val="24"/>
          <w:szCs w:val="24"/>
        </w:rPr>
        <w:t>CLÁUSULA SÉTIMA: DOS LOCAIS DE PRESTAÇÃO DOS SERVIÇOS</w:t>
      </w:r>
    </w:p>
    <w:p w14:paraId="2F8E2F8E">
      <w:pPr>
        <w:autoSpaceDE w:val="0"/>
        <w:autoSpaceDN w:val="0"/>
        <w:adjustRightInd w:val="0"/>
        <w:spacing w:line="288" w:lineRule="auto"/>
        <w:contextualSpacing/>
        <w:jc w:val="both"/>
        <w:rPr>
          <w:color w:val="231F20"/>
          <w:sz w:val="24"/>
          <w:szCs w:val="24"/>
        </w:rPr>
      </w:pPr>
    </w:p>
    <w:p w14:paraId="7CC31A32">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63D0F888">
      <w:pPr>
        <w:spacing w:line="288" w:lineRule="auto"/>
        <w:contextualSpacing/>
        <w:jc w:val="both"/>
        <w:rPr>
          <w:rFonts w:eastAsia="Arial"/>
          <w:b/>
          <w:sz w:val="24"/>
          <w:szCs w:val="24"/>
          <w:u w:val="single"/>
        </w:rPr>
      </w:pPr>
    </w:p>
    <w:p w14:paraId="62DB69B9">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1673C2C3">
      <w:pPr>
        <w:autoSpaceDE w:val="0"/>
        <w:autoSpaceDN w:val="0"/>
        <w:adjustRightInd w:val="0"/>
        <w:spacing w:line="288" w:lineRule="auto"/>
        <w:contextualSpacing/>
        <w:jc w:val="both"/>
        <w:rPr>
          <w:color w:val="231F20"/>
          <w:sz w:val="24"/>
          <w:szCs w:val="24"/>
        </w:rPr>
      </w:pPr>
    </w:p>
    <w:p w14:paraId="72038389">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0BDA10AA">
      <w:pPr>
        <w:autoSpaceDE w:val="0"/>
        <w:autoSpaceDN w:val="0"/>
        <w:adjustRightInd w:val="0"/>
        <w:spacing w:line="288" w:lineRule="auto"/>
        <w:contextualSpacing/>
        <w:jc w:val="both"/>
        <w:rPr>
          <w:color w:val="231F20"/>
          <w:sz w:val="24"/>
          <w:szCs w:val="24"/>
        </w:rPr>
      </w:pPr>
    </w:p>
    <w:p w14:paraId="47BE00D4">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5F32B242">
      <w:pPr>
        <w:autoSpaceDE w:val="0"/>
        <w:autoSpaceDN w:val="0"/>
        <w:adjustRightInd w:val="0"/>
        <w:spacing w:line="288" w:lineRule="auto"/>
        <w:contextualSpacing/>
        <w:jc w:val="both"/>
        <w:rPr>
          <w:sz w:val="24"/>
          <w:szCs w:val="24"/>
        </w:rPr>
      </w:pPr>
    </w:p>
    <w:p w14:paraId="36ED87BC">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517D1781">
      <w:pPr>
        <w:autoSpaceDE w:val="0"/>
        <w:autoSpaceDN w:val="0"/>
        <w:adjustRightInd w:val="0"/>
        <w:spacing w:line="288" w:lineRule="auto"/>
        <w:contextualSpacing/>
        <w:jc w:val="both"/>
        <w:rPr>
          <w:sz w:val="24"/>
          <w:szCs w:val="24"/>
        </w:rPr>
      </w:pPr>
    </w:p>
    <w:p w14:paraId="46FB9265">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3C2C0110">
      <w:pPr>
        <w:autoSpaceDE w:val="0"/>
        <w:autoSpaceDN w:val="0"/>
        <w:adjustRightInd w:val="0"/>
        <w:spacing w:line="288" w:lineRule="auto"/>
        <w:contextualSpacing/>
        <w:jc w:val="both"/>
        <w:rPr>
          <w:sz w:val="24"/>
          <w:szCs w:val="24"/>
        </w:rPr>
      </w:pPr>
    </w:p>
    <w:p w14:paraId="7F318A84">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A9BE3A3">
      <w:pPr>
        <w:spacing w:line="288" w:lineRule="auto"/>
        <w:contextualSpacing/>
        <w:jc w:val="both"/>
        <w:rPr>
          <w:sz w:val="24"/>
          <w:szCs w:val="24"/>
        </w:rPr>
      </w:pPr>
    </w:p>
    <w:p w14:paraId="3978BD75">
      <w:pPr>
        <w:spacing w:line="288" w:lineRule="auto"/>
        <w:contextualSpacing/>
        <w:jc w:val="both"/>
        <w:rPr>
          <w:sz w:val="24"/>
          <w:szCs w:val="24"/>
        </w:rPr>
      </w:pPr>
      <w:r>
        <w:rPr>
          <w:b/>
          <w:sz w:val="24"/>
          <w:szCs w:val="24"/>
        </w:rPr>
        <w:t>CLÁUSULA NONA: DO CADASTRO DE RESERVA</w:t>
      </w:r>
    </w:p>
    <w:p w14:paraId="6808F1CA">
      <w:pPr>
        <w:spacing w:line="288" w:lineRule="auto"/>
        <w:contextualSpacing/>
        <w:jc w:val="both"/>
        <w:rPr>
          <w:rFonts w:eastAsia="Arial"/>
          <w:sz w:val="24"/>
          <w:szCs w:val="24"/>
        </w:rPr>
      </w:pPr>
    </w:p>
    <w:p w14:paraId="3A30CCBE">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7D2B603F">
      <w:pPr>
        <w:autoSpaceDE w:val="0"/>
        <w:autoSpaceDN w:val="0"/>
        <w:adjustRightInd w:val="0"/>
        <w:spacing w:line="288" w:lineRule="auto"/>
        <w:contextualSpacing/>
        <w:jc w:val="both"/>
        <w:rPr>
          <w:color w:val="231F20"/>
          <w:sz w:val="24"/>
          <w:szCs w:val="24"/>
        </w:rPr>
      </w:pPr>
    </w:p>
    <w:p w14:paraId="04185F2E">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360818CA">
      <w:pPr>
        <w:autoSpaceDE w:val="0"/>
        <w:autoSpaceDN w:val="0"/>
        <w:adjustRightInd w:val="0"/>
        <w:spacing w:line="288" w:lineRule="auto"/>
        <w:contextualSpacing/>
        <w:jc w:val="both"/>
        <w:rPr>
          <w:color w:val="231F20"/>
          <w:sz w:val="24"/>
          <w:szCs w:val="24"/>
        </w:rPr>
      </w:pPr>
    </w:p>
    <w:p w14:paraId="6FABD63F">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E471910">
      <w:pPr>
        <w:autoSpaceDE w:val="0"/>
        <w:autoSpaceDN w:val="0"/>
        <w:adjustRightInd w:val="0"/>
        <w:spacing w:line="288" w:lineRule="auto"/>
        <w:contextualSpacing/>
        <w:jc w:val="both"/>
        <w:rPr>
          <w:color w:val="231F20"/>
          <w:sz w:val="24"/>
          <w:szCs w:val="24"/>
        </w:rPr>
      </w:pPr>
    </w:p>
    <w:p w14:paraId="78993D1F">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29CAC4F3">
      <w:pPr>
        <w:autoSpaceDE w:val="0"/>
        <w:autoSpaceDN w:val="0"/>
        <w:adjustRightInd w:val="0"/>
        <w:spacing w:line="288" w:lineRule="auto"/>
        <w:contextualSpacing/>
        <w:jc w:val="both"/>
        <w:rPr>
          <w:color w:val="231F20"/>
          <w:sz w:val="24"/>
          <w:szCs w:val="24"/>
        </w:rPr>
      </w:pPr>
    </w:p>
    <w:p w14:paraId="62F26D53">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0958FB32">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35A9722D">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408DE6FD">
      <w:pPr>
        <w:autoSpaceDE w:val="0"/>
        <w:autoSpaceDN w:val="0"/>
        <w:adjustRightInd w:val="0"/>
        <w:spacing w:line="288" w:lineRule="auto"/>
        <w:contextualSpacing/>
        <w:jc w:val="both"/>
        <w:rPr>
          <w:color w:val="231F20"/>
          <w:sz w:val="24"/>
          <w:szCs w:val="24"/>
        </w:rPr>
      </w:pPr>
    </w:p>
    <w:p w14:paraId="1EE34C0F">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10E98E41">
      <w:pPr>
        <w:pStyle w:val="20"/>
        <w:spacing w:line="288" w:lineRule="auto"/>
        <w:contextualSpacing/>
        <w:jc w:val="both"/>
        <w:rPr>
          <w:rFonts w:ascii="Times New Roman" w:hAnsi="Times New Roman" w:cs="Times New Roman"/>
        </w:rPr>
      </w:pPr>
    </w:p>
    <w:p w14:paraId="6B030CEE">
      <w:pPr>
        <w:spacing w:line="288" w:lineRule="auto"/>
        <w:contextualSpacing/>
        <w:jc w:val="both"/>
        <w:rPr>
          <w:b/>
          <w:sz w:val="24"/>
          <w:szCs w:val="24"/>
        </w:rPr>
      </w:pPr>
      <w:r>
        <w:rPr>
          <w:b/>
          <w:sz w:val="24"/>
          <w:szCs w:val="24"/>
        </w:rPr>
        <w:t xml:space="preserve">CLÁUSULA DÉCIMA: DO CANCELAMENTO DO REGISTRO DO FORNECEDOR </w:t>
      </w:r>
    </w:p>
    <w:p w14:paraId="6F1404F0">
      <w:pPr>
        <w:spacing w:line="288" w:lineRule="auto"/>
        <w:contextualSpacing/>
        <w:jc w:val="both"/>
        <w:rPr>
          <w:color w:val="231F20"/>
          <w:sz w:val="24"/>
          <w:szCs w:val="24"/>
        </w:rPr>
      </w:pPr>
    </w:p>
    <w:p w14:paraId="6E0E5C67">
      <w:pPr>
        <w:spacing w:line="288" w:lineRule="auto"/>
        <w:contextualSpacing/>
        <w:jc w:val="both"/>
        <w:rPr>
          <w:sz w:val="24"/>
          <w:szCs w:val="24"/>
        </w:rPr>
      </w:pPr>
      <w:r>
        <w:rPr>
          <w:color w:val="231F20"/>
          <w:sz w:val="24"/>
          <w:szCs w:val="24"/>
        </w:rPr>
        <w:t>10.1 O registro do fornecedor será cancelado quando:</w:t>
      </w:r>
    </w:p>
    <w:p w14:paraId="37FBC6F1">
      <w:pPr>
        <w:autoSpaceDE w:val="0"/>
        <w:autoSpaceDN w:val="0"/>
        <w:adjustRightInd w:val="0"/>
        <w:spacing w:line="288" w:lineRule="auto"/>
        <w:contextualSpacing/>
        <w:jc w:val="both"/>
        <w:rPr>
          <w:b/>
          <w:bCs/>
          <w:color w:val="231F20"/>
          <w:sz w:val="24"/>
          <w:szCs w:val="24"/>
        </w:rPr>
      </w:pPr>
    </w:p>
    <w:p w14:paraId="510BD834">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E7215C3">
      <w:pPr>
        <w:autoSpaceDE w:val="0"/>
        <w:autoSpaceDN w:val="0"/>
        <w:adjustRightInd w:val="0"/>
        <w:spacing w:line="288" w:lineRule="auto"/>
        <w:contextualSpacing/>
        <w:jc w:val="both"/>
        <w:rPr>
          <w:color w:val="231F20"/>
          <w:sz w:val="24"/>
          <w:szCs w:val="24"/>
        </w:rPr>
      </w:pPr>
    </w:p>
    <w:p w14:paraId="09B9AFA3">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3393B2DE">
      <w:pPr>
        <w:autoSpaceDE w:val="0"/>
        <w:autoSpaceDN w:val="0"/>
        <w:adjustRightInd w:val="0"/>
        <w:spacing w:line="288" w:lineRule="auto"/>
        <w:contextualSpacing/>
        <w:jc w:val="both"/>
        <w:rPr>
          <w:color w:val="231F20"/>
          <w:sz w:val="24"/>
          <w:szCs w:val="24"/>
        </w:rPr>
      </w:pPr>
    </w:p>
    <w:p w14:paraId="4441C065">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297EC30D">
      <w:pPr>
        <w:autoSpaceDE w:val="0"/>
        <w:autoSpaceDN w:val="0"/>
        <w:adjustRightInd w:val="0"/>
        <w:spacing w:line="288" w:lineRule="auto"/>
        <w:contextualSpacing/>
        <w:jc w:val="both"/>
        <w:rPr>
          <w:color w:val="231F20"/>
          <w:sz w:val="24"/>
          <w:szCs w:val="24"/>
        </w:rPr>
      </w:pPr>
    </w:p>
    <w:p w14:paraId="7F0D93D3">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46ECF825">
      <w:pPr>
        <w:autoSpaceDE w:val="0"/>
        <w:autoSpaceDN w:val="0"/>
        <w:adjustRightInd w:val="0"/>
        <w:spacing w:line="288" w:lineRule="auto"/>
        <w:contextualSpacing/>
        <w:jc w:val="both"/>
        <w:rPr>
          <w:sz w:val="24"/>
          <w:szCs w:val="24"/>
        </w:rPr>
      </w:pPr>
    </w:p>
    <w:p w14:paraId="0BF86BE7">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45022D5">
      <w:pPr>
        <w:autoSpaceDE w:val="0"/>
        <w:autoSpaceDN w:val="0"/>
        <w:adjustRightInd w:val="0"/>
        <w:spacing w:line="288" w:lineRule="auto"/>
        <w:contextualSpacing/>
        <w:jc w:val="both"/>
        <w:rPr>
          <w:sz w:val="24"/>
          <w:szCs w:val="24"/>
        </w:rPr>
      </w:pPr>
    </w:p>
    <w:p w14:paraId="21551BC6">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59173EF7">
      <w:pPr>
        <w:spacing w:line="288" w:lineRule="auto"/>
        <w:contextualSpacing/>
        <w:jc w:val="both"/>
        <w:rPr>
          <w:b/>
          <w:sz w:val="24"/>
          <w:szCs w:val="24"/>
          <w:u w:val="single"/>
        </w:rPr>
      </w:pPr>
    </w:p>
    <w:p w14:paraId="6BD760DF">
      <w:pPr>
        <w:spacing w:line="288" w:lineRule="auto"/>
        <w:contextualSpacing/>
        <w:jc w:val="both"/>
        <w:rPr>
          <w:b/>
          <w:sz w:val="24"/>
          <w:szCs w:val="24"/>
        </w:rPr>
      </w:pPr>
      <w:r>
        <w:rPr>
          <w:b/>
          <w:sz w:val="24"/>
          <w:szCs w:val="24"/>
        </w:rPr>
        <w:t xml:space="preserve">CLÁUSULA DÉCIMA PRIMEIRA: DO CANCELAMENTO DO REGISTRO DE PREÇOS: </w:t>
      </w:r>
    </w:p>
    <w:p w14:paraId="40AC2E5E">
      <w:pPr>
        <w:autoSpaceDE w:val="0"/>
        <w:autoSpaceDN w:val="0"/>
        <w:adjustRightInd w:val="0"/>
        <w:spacing w:line="288" w:lineRule="auto"/>
        <w:contextualSpacing/>
        <w:jc w:val="both"/>
        <w:rPr>
          <w:color w:val="231F20"/>
          <w:sz w:val="24"/>
          <w:szCs w:val="24"/>
        </w:rPr>
      </w:pPr>
    </w:p>
    <w:p w14:paraId="287BA098">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29CCB5E5">
      <w:pPr>
        <w:autoSpaceDE w:val="0"/>
        <w:autoSpaceDN w:val="0"/>
        <w:adjustRightInd w:val="0"/>
        <w:spacing w:line="288" w:lineRule="auto"/>
        <w:contextualSpacing/>
        <w:jc w:val="both"/>
        <w:rPr>
          <w:sz w:val="24"/>
          <w:szCs w:val="24"/>
        </w:rPr>
      </w:pPr>
    </w:p>
    <w:p w14:paraId="2D6AE164">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785592F0">
      <w:pPr>
        <w:autoSpaceDE w:val="0"/>
        <w:autoSpaceDN w:val="0"/>
        <w:adjustRightInd w:val="0"/>
        <w:spacing w:line="288" w:lineRule="auto"/>
        <w:contextualSpacing/>
        <w:jc w:val="both"/>
        <w:rPr>
          <w:sz w:val="24"/>
          <w:szCs w:val="24"/>
        </w:rPr>
      </w:pPr>
    </w:p>
    <w:p w14:paraId="05F30AAF">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7ED9B0A">
      <w:pPr>
        <w:autoSpaceDE w:val="0"/>
        <w:autoSpaceDN w:val="0"/>
        <w:adjustRightInd w:val="0"/>
        <w:spacing w:line="288" w:lineRule="auto"/>
        <w:contextualSpacing/>
        <w:jc w:val="both"/>
        <w:rPr>
          <w:sz w:val="24"/>
          <w:szCs w:val="24"/>
        </w:rPr>
      </w:pPr>
    </w:p>
    <w:p w14:paraId="5161A2B4">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9ABA597">
      <w:pPr>
        <w:spacing w:line="288" w:lineRule="auto"/>
        <w:contextualSpacing/>
        <w:jc w:val="both"/>
        <w:rPr>
          <w:sz w:val="24"/>
          <w:szCs w:val="24"/>
        </w:rPr>
      </w:pPr>
    </w:p>
    <w:p w14:paraId="38FC4F4C">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427AEE5A">
      <w:pPr>
        <w:pStyle w:val="99"/>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0116C113">
      <w:pPr>
        <w:pStyle w:val="99"/>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45"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45"/>
      <w:r>
        <w:rPr>
          <w:rFonts w:ascii="Times New Roman" w:hAnsi="Times New Roman" w:cs="Times New Roman"/>
          <w:color w:val="231F20"/>
          <w:sz w:val="24"/>
          <w:szCs w:val="24"/>
        </w:rPr>
        <w:t>.</w:t>
      </w:r>
    </w:p>
    <w:p w14:paraId="60F9A93A">
      <w:pPr>
        <w:tabs>
          <w:tab w:val="left" w:pos="1404"/>
        </w:tabs>
        <w:spacing w:line="288" w:lineRule="auto"/>
        <w:contextualSpacing/>
        <w:jc w:val="both"/>
        <w:rPr>
          <w:rFonts w:eastAsia="Arial"/>
          <w:sz w:val="24"/>
          <w:szCs w:val="24"/>
        </w:rPr>
      </w:pPr>
    </w:p>
    <w:p w14:paraId="64DE002B">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33B95EB8">
      <w:pPr>
        <w:tabs>
          <w:tab w:val="left" w:pos="1404"/>
        </w:tabs>
        <w:spacing w:line="288" w:lineRule="auto"/>
        <w:contextualSpacing/>
        <w:jc w:val="both"/>
        <w:rPr>
          <w:rFonts w:eastAsia="Arial"/>
          <w:sz w:val="24"/>
          <w:szCs w:val="24"/>
        </w:rPr>
      </w:pPr>
    </w:p>
    <w:p w14:paraId="69737E4D">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0EC1386D">
      <w:pPr>
        <w:tabs>
          <w:tab w:val="left" w:pos="0"/>
        </w:tabs>
        <w:spacing w:line="360" w:lineRule="auto"/>
        <w:jc w:val="both"/>
        <w:rPr>
          <w:sz w:val="24"/>
          <w:szCs w:val="24"/>
          <w:highlight w:val="yellow"/>
        </w:rPr>
      </w:pPr>
    </w:p>
    <w:p w14:paraId="259E6905">
      <w:pPr>
        <w:spacing w:line="288" w:lineRule="auto"/>
        <w:contextualSpacing/>
        <w:jc w:val="both"/>
        <w:rPr>
          <w:b/>
          <w:bCs/>
          <w:sz w:val="24"/>
          <w:szCs w:val="24"/>
        </w:rPr>
      </w:pPr>
      <w:r>
        <w:rPr>
          <w:b/>
          <w:bCs/>
          <w:sz w:val="24"/>
          <w:szCs w:val="24"/>
        </w:rPr>
        <w:t>CLÁUSULA DÉCIMA TERCEIRA: DAS INFRAÇÕES ADMINISTRATIVAS E SANÇÕES</w:t>
      </w:r>
    </w:p>
    <w:p w14:paraId="492F99DE">
      <w:pPr>
        <w:spacing w:line="288" w:lineRule="auto"/>
        <w:contextualSpacing/>
        <w:jc w:val="both"/>
        <w:rPr>
          <w:sz w:val="24"/>
          <w:szCs w:val="24"/>
        </w:rPr>
      </w:pPr>
    </w:p>
    <w:p w14:paraId="422EA434">
      <w:pPr>
        <w:pStyle w:val="99"/>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125E2E78">
      <w:pPr>
        <w:spacing w:line="288" w:lineRule="auto"/>
        <w:contextualSpacing/>
        <w:jc w:val="both"/>
        <w:rPr>
          <w:sz w:val="24"/>
          <w:szCs w:val="24"/>
        </w:rPr>
      </w:pPr>
    </w:p>
    <w:p w14:paraId="42296153">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48877BAD">
      <w:pPr>
        <w:spacing w:line="288" w:lineRule="auto"/>
        <w:contextualSpacing/>
        <w:jc w:val="both"/>
        <w:rPr>
          <w:sz w:val="24"/>
          <w:szCs w:val="24"/>
        </w:rPr>
      </w:pPr>
    </w:p>
    <w:p w14:paraId="10A0837A">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78E09ACF">
      <w:pPr>
        <w:spacing w:line="288" w:lineRule="auto"/>
        <w:contextualSpacing/>
        <w:jc w:val="both"/>
        <w:rPr>
          <w:sz w:val="24"/>
          <w:szCs w:val="24"/>
        </w:rPr>
      </w:pPr>
    </w:p>
    <w:p w14:paraId="5B9FFFF1">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242AAD6C">
      <w:pPr>
        <w:spacing w:line="288" w:lineRule="auto"/>
        <w:contextualSpacing/>
        <w:jc w:val="both"/>
        <w:rPr>
          <w:sz w:val="24"/>
          <w:szCs w:val="24"/>
        </w:rPr>
      </w:pPr>
    </w:p>
    <w:p w14:paraId="144BDF27">
      <w:pPr>
        <w:spacing w:line="288" w:lineRule="auto"/>
        <w:contextualSpacing/>
        <w:jc w:val="both"/>
        <w:rPr>
          <w:rFonts w:eastAsia="Arial"/>
          <w:b/>
          <w:sz w:val="24"/>
          <w:szCs w:val="24"/>
        </w:rPr>
      </w:pPr>
      <w:r>
        <w:rPr>
          <w:rFonts w:eastAsia="Arial"/>
          <w:b/>
          <w:sz w:val="24"/>
          <w:szCs w:val="24"/>
        </w:rPr>
        <w:t>CLÁUSULA DÉCIMA QUARTA: DOS RECURSOS ORÇAMENTÁRIOS</w:t>
      </w:r>
    </w:p>
    <w:p w14:paraId="3DBCA99E">
      <w:pPr>
        <w:spacing w:line="288" w:lineRule="auto"/>
        <w:contextualSpacing/>
        <w:jc w:val="both"/>
        <w:rPr>
          <w:rFonts w:eastAsia="Arial"/>
          <w:sz w:val="24"/>
          <w:szCs w:val="24"/>
        </w:rPr>
      </w:pPr>
    </w:p>
    <w:p w14:paraId="09C3F30F">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3D504610">
      <w:pPr>
        <w:spacing w:line="288" w:lineRule="auto"/>
        <w:contextualSpacing/>
        <w:jc w:val="both"/>
        <w:rPr>
          <w:b/>
          <w:sz w:val="24"/>
          <w:szCs w:val="24"/>
          <w:highlight w:val="yellow"/>
        </w:rPr>
      </w:pPr>
    </w:p>
    <w:p w14:paraId="4B9CB5D1">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55F8033E">
      <w:pPr>
        <w:spacing w:line="288" w:lineRule="auto"/>
        <w:contextualSpacing/>
        <w:jc w:val="both"/>
        <w:rPr>
          <w:sz w:val="24"/>
          <w:szCs w:val="24"/>
        </w:rPr>
      </w:pPr>
    </w:p>
    <w:p w14:paraId="26A14614">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140A3DF7">
      <w:pPr>
        <w:widowControl w:val="0"/>
        <w:autoSpaceDE w:val="0"/>
        <w:autoSpaceDN w:val="0"/>
        <w:adjustRightInd w:val="0"/>
        <w:spacing w:before="120" w:after="120" w:line="288" w:lineRule="auto"/>
        <w:contextualSpacing/>
        <w:jc w:val="both"/>
        <w:rPr>
          <w:sz w:val="24"/>
          <w:szCs w:val="24"/>
        </w:rPr>
      </w:pPr>
    </w:p>
    <w:p w14:paraId="67F7F842">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2EFBD96A">
      <w:pPr>
        <w:spacing w:line="288" w:lineRule="auto"/>
        <w:contextualSpacing/>
        <w:jc w:val="both"/>
        <w:rPr>
          <w:sz w:val="24"/>
          <w:szCs w:val="24"/>
        </w:rPr>
      </w:pPr>
    </w:p>
    <w:p w14:paraId="0ED07E65">
      <w:pPr>
        <w:spacing w:line="288" w:lineRule="auto"/>
        <w:contextualSpacing/>
        <w:jc w:val="both"/>
        <w:rPr>
          <w:sz w:val="24"/>
          <w:szCs w:val="24"/>
        </w:rPr>
      </w:pPr>
    </w:p>
    <w:p w14:paraId="6F8D95B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2025</w:t>
      </w:r>
    </w:p>
    <w:p w14:paraId="25B5BA6B">
      <w:pPr>
        <w:pStyle w:val="99"/>
        <w:spacing w:before="0" w:after="0" w:line="288" w:lineRule="auto"/>
        <w:ind w:left="0" w:firstLine="567"/>
        <w:contextualSpacing/>
        <w:jc w:val="center"/>
        <w:rPr>
          <w:rFonts w:ascii="Times New Roman" w:hAnsi="Times New Roman" w:cs="Times New Roman"/>
          <w:color w:val="FF0000"/>
          <w:sz w:val="24"/>
          <w:szCs w:val="24"/>
        </w:rPr>
      </w:pPr>
    </w:p>
    <w:p w14:paraId="47BD570A">
      <w:pPr>
        <w:pStyle w:val="99"/>
        <w:spacing w:before="0" w:after="0" w:line="288" w:lineRule="auto"/>
        <w:ind w:left="0" w:firstLine="567"/>
        <w:contextualSpacing/>
        <w:jc w:val="center"/>
        <w:rPr>
          <w:rFonts w:ascii="Times New Roman" w:hAnsi="Times New Roman" w:cs="Times New Roman"/>
          <w:color w:val="auto"/>
          <w:sz w:val="24"/>
          <w:szCs w:val="24"/>
        </w:rPr>
      </w:pPr>
    </w:p>
    <w:p w14:paraId="45C0EF01">
      <w:pPr>
        <w:spacing w:line="288" w:lineRule="auto"/>
        <w:ind w:firstLine="567"/>
        <w:contextualSpacing/>
        <w:jc w:val="center"/>
        <w:rPr>
          <w:bCs/>
          <w:sz w:val="24"/>
          <w:szCs w:val="24"/>
        </w:rPr>
      </w:pPr>
      <w:r>
        <w:rPr>
          <w:bCs/>
          <w:sz w:val="24"/>
          <w:szCs w:val="24"/>
        </w:rPr>
        <w:t>_________________________</w:t>
      </w:r>
    </w:p>
    <w:p w14:paraId="159DC113">
      <w:pPr>
        <w:spacing w:line="288" w:lineRule="auto"/>
        <w:ind w:firstLine="567"/>
        <w:contextualSpacing/>
        <w:jc w:val="center"/>
        <w:rPr>
          <w:sz w:val="24"/>
          <w:szCs w:val="24"/>
        </w:rPr>
      </w:pPr>
      <w:r>
        <w:rPr>
          <w:sz w:val="24"/>
          <w:szCs w:val="24"/>
        </w:rPr>
        <w:t>Rafael de Oliveira Tavares</w:t>
      </w:r>
    </w:p>
    <w:p w14:paraId="6004A2DC">
      <w:pPr>
        <w:spacing w:line="288" w:lineRule="auto"/>
        <w:ind w:firstLine="567"/>
        <w:contextualSpacing/>
        <w:jc w:val="center"/>
        <w:rPr>
          <w:bCs/>
          <w:sz w:val="24"/>
          <w:szCs w:val="24"/>
        </w:rPr>
      </w:pPr>
      <w:r>
        <w:rPr>
          <w:sz w:val="24"/>
          <w:szCs w:val="24"/>
        </w:rPr>
        <w:t>Secretária Municipal de Saúde</w:t>
      </w:r>
    </w:p>
    <w:p w14:paraId="2CE8AB2A">
      <w:pPr>
        <w:spacing w:line="288" w:lineRule="auto"/>
        <w:ind w:firstLine="567"/>
        <w:contextualSpacing/>
        <w:jc w:val="center"/>
        <w:rPr>
          <w:bCs/>
          <w:sz w:val="24"/>
          <w:szCs w:val="24"/>
        </w:rPr>
      </w:pPr>
      <w:r>
        <w:rPr>
          <w:bCs/>
          <w:sz w:val="24"/>
          <w:szCs w:val="24"/>
        </w:rPr>
        <w:t>MUNICÍPIO DE VALENÇA</w:t>
      </w:r>
    </w:p>
    <w:p w14:paraId="74FB2A8B">
      <w:pPr>
        <w:spacing w:line="288" w:lineRule="auto"/>
        <w:ind w:firstLine="567"/>
        <w:contextualSpacing/>
        <w:jc w:val="center"/>
        <w:rPr>
          <w:bCs/>
          <w:sz w:val="24"/>
          <w:szCs w:val="24"/>
        </w:rPr>
      </w:pPr>
    </w:p>
    <w:p w14:paraId="629C10DA">
      <w:pPr>
        <w:spacing w:line="288" w:lineRule="auto"/>
        <w:ind w:firstLine="567"/>
        <w:contextualSpacing/>
        <w:jc w:val="center"/>
        <w:rPr>
          <w:sz w:val="24"/>
          <w:szCs w:val="24"/>
        </w:rPr>
      </w:pPr>
      <w:r>
        <w:rPr>
          <w:sz w:val="24"/>
          <w:szCs w:val="24"/>
        </w:rPr>
        <w:t>_________________________</w:t>
      </w:r>
    </w:p>
    <w:p w14:paraId="183F6CDD">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544022D1">
      <w:pPr>
        <w:spacing w:line="288" w:lineRule="auto"/>
        <w:contextualSpacing/>
        <w:jc w:val="both"/>
        <w:rPr>
          <w:color w:val="FF0000"/>
          <w:sz w:val="24"/>
          <w:szCs w:val="24"/>
        </w:rPr>
      </w:pPr>
    </w:p>
    <w:p w14:paraId="3B847F2C">
      <w:pPr>
        <w:spacing w:line="288" w:lineRule="auto"/>
        <w:contextualSpacing/>
        <w:jc w:val="both"/>
        <w:rPr>
          <w:sz w:val="24"/>
          <w:szCs w:val="24"/>
        </w:rPr>
      </w:pPr>
      <w:r>
        <w:rPr>
          <w:sz w:val="24"/>
          <w:szCs w:val="24"/>
        </w:rPr>
        <w:t>TESTEMUNHAS:</w:t>
      </w:r>
    </w:p>
    <w:p w14:paraId="650F8D41">
      <w:pPr>
        <w:spacing w:line="288" w:lineRule="auto"/>
        <w:contextualSpacing/>
        <w:rPr>
          <w:sz w:val="24"/>
          <w:szCs w:val="24"/>
        </w:rPr>
      </w:pPr>
      <w:r>
        <w:rPr>
          <w:sz w:val="24"/>
          <w:szCs w:val="24"/>
        </w:rPr>
        <w:t>1-</w:t>
      </w:r>
    </w:p>
    <w:p w14:paraId="20AAE163">
      <w:pPr>
        <w:spacing w:line="288" w:lineRule="auto"/>
        <w:contextualSpacing/>
        <w:rPr>
          <w:sz w:val="24"/>
          <w:szCs w:val="24"/>
        </w:rPr>
      </w:pPr>
      <w:r>
        <w:rPr>
          <w:sz w:val="24"/>
          <w:szCs w:val="24"/>
        </w:rPr>
        <w:t xml:space="preserve">2- </w:t>
      </w:r>
    </w:p>
    <w:p w14:paraId="56956695">
      <w:pPr>
        <w:spacing w:line="360" w:lineRule="auto"/>
        <w:jc w:val="both"/>
        <w:rPr>
          <w:b/>
          <w:sz w:val="24"/>
          <w:szCs w:val="24"/>
        </w:rPr>
      </w:pPr>
    </w:p>
    <w:p w14:paraId="3C8D573E">
      <w:pPr>
        <w:spacing w:line="360" w:lineRule="auto"/>
        <w:jc w:val="both"/>
        <w:rPr>
          <w:b/>
          <w:sz w:val="24"/>
          <w:szCs w:val="24"/>
        </w:rPr>
      </w:pPr>
      <w:r>
        <w:rPr>
          <w:b/>
          <w:sz w:val="24"/>
          <w:szCs w:val="24"/>
        </w:rPr>
        <w:t xml:space="preserve">Anexos: </w:t>
      </w:r>
    </w:p>
    <w:p w14:paraId="1558BBB2">
      <w:pPr>
        <w:spacing w:line="360" w:lineRule="auto"/>
        <w:jc w:val="both"/>
        <w:rPr>
          <w:sz w:val="24"/>
          <w:szCs w:val="24"/>
        </w:rPr>
      </w:pPr>
      <w:r>
        <w:rPr>
          <w:sz w:val="24"/>
          <w:szCs w:val="24"/>
        </w:rPr>
        <w:t>Anexo I – Consolidação das Informações da Ata de Registro de Preços</w:t>
      </w:r>
    </w:p>
    <w:p w14:paraId="08254ACC">
      <w:pPr>
        <w:spacing w:line="360" w:lineRule="auto"/>
        <w:jc w:val="both"/>
        <w:rPr>
          <w:sz w:val="24"/>
          <w:szCs w:val="24"/>
        </w:rPr>
      </w:pPr>
      <w:r>
        <w:rPr>
          <w:sz w:val="24"/>
          <w:szCs w:val="24"/>
        </w:rPr>
        <w:t xml:space="preserve">Anexo II – Cadastro de Reserva </w:t>
      </w:r>
    </w:p>
    <w:p w14:paraId="19B33141">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0A75467C">
      <w:pPr>
        <w:spacing w:line="288" w:lineRule="auto"/>
        <w:contextualSpacing/>
        <w:jc w:val="center"/>
        <w:rPr>
          <w:rFonts w:eastAsia="Calibri"/>
          <w:b/>
          <w:bCs/>
          <w:sz w:val="24"/>
          <w:szCs w:val="24"/>
          <w:lang w:eastAsia="en-US"/>
        </w:rPr>
      </w:pPr>
    </w:p>
    <w:p w14:paraId="501DBB8B">
      <w:pPr>
        <w:jc w:val="center"/>
        <w:rPr>
          <w:b/>
          <w:sz w:val="24"/>
          <w:szCs w:val="24"/>
          <w:u w:val="single"/>
        </w:rPr>
      </w:pPr>
      <w:r>
        <w:rPr>
          <w:b/>
          <w:sz w:val="24"/>
          <w:szCs w:val="24"/>
          <w:u w:val="single"/>
        </w:rPr>
        <w:t>Anexo I – Consolidação das Informações da Ata de Registro de Preços</w:t>
      </w:r>
    </w:p>
    <w:p w14:paraId="1FB09BB0">
      <w:pPr>
        <w:jc w:val="center"/>
        <w:rPr>
          <w:b/>
          <w:sz w:val="24"/>
          <w:szCs w:val="24"/>
          <w:u w:val="single"/>
        </w:rPr>
      </w:pPr>
    </w:p>
    <w:p w14:paraId="555180C2">
      <w:pPr>
        <w:jc w:val="center"/>
        <w:rPr>
          <w:rFonts w:eastAsia="Arial"/>
          <w:b/>
          <w:sz w:val="24"/>
          <w:szCs w:val="24"/>
        </w:rPr>
      </w:pPr>
    </w:p>
    <w:p w14:paraId="32C579CE">
      <w:pPr>
        <w:ind w:hanging="426"/>
        <w:rPr>
          <w:rFonts w:eastAsia="Arial"/>
          <w:b/>
          <w:sz w:val="24"/>
          <w:szCs w:val="24"/>
        </w:rPr>
      </w:pPr>
      <w:r>
        <w:rPr>
          <w:rFonts w:eastAsia="Arial"/>
          <w:b/>
          <w:sz w:val="24"/>
          <w:szCs w:val="24"/>
        </w:rPr>
        <w:t>ATA DE REGISTRO DE PREÇOS nº ___/___</w:t>
      </w:r>
    </w:p>
    <w:p w14:paraId="5CDE99D1">
      <w:pPr>
        <w:ind w:hanging="426"/>
        <w:rPr>
          <w:rFonts w:eastAsia="Arial"/>
          <w:b/>
          <w:sz w:val="24"/>
          <w:szCs w:val="24"/>
        </w:rPr>
      </w:pPr>
      <w:r>
        <w:rPr>
          <w:rFonts w:eastAsia="Arial"/>
          <w:b/>
          <w:sz w:val="24"/>
          <w:szCs w:val="24"/>
        </w:rPr>
        <w:t>ÓRGÃO GERENCIADOR:</w:t>
      </w:r>
    </w:p>
    <w:p w14:paraId="62BFD9CA">
      <w:pPr>
        <w:ind w:hanging="426"/>
        <w:rPr>
          <w:rFonts w:eastAsia="Arial"/>
          <w:b/>
          <w:sz w:val="24"/>
          <w:szCs w:val="24"/>
        </w:rPr>
      </w:pPr>
      <w:r>
        <w:rPr>
          <w:rFonts w:eastAsia="Arial"/>
          <w:b/>
          <w:sz w:val="24"/>
          <w:szCs w:val="24"/>
        </w:rPr>
        <w:t>OBJETO:</w:t>
      </w:r>
    </w:p>
    <w:p w14:paraId="751305AD">
      <w:pPr>
        <w:ind w:hanging="426"/>
        <w:rPr>
          <w:rFonts w:eastAsia="Arial"/>
          <w:b/>
          <w:sz w:val="24"/>
          <w:szCs w:val="24"/>
        </w:rPr>
      </w:pPr>
      <w:r>
        <w:rPr>
          <w:rFonts w:eastAsia="Arial"/>
          <w:b/>
          <w:sz w:val="24"/>
          <w:szCs w:val="24"/>
        </w:rPr>
        <w:t xml:space="preserve">FORNECEDOR: </w:t>
      </w:r>
    </w:p>
    <w:p w14:paraId="75CDC23E">
      <w:pPr>
        <w:ind w:hanging="426"/>
        <w:rPr>
          <w:rFonts w:eastAsia="Arial"/>
          <w:b/>
          <w:sz w:val="24"/>
          <w:szCs w:val="24"/>
        </w:rPr>
      </w:pPr>
    </w:p>
    <w:p w14:paraId="71A1C339">
      <w:pPr>
        <w:jc w:val="center"/>
        <w:rPr>
          <w:rFonts w:eastAsia="Arial"/>
          <w:b/>
          <w:sz w:val="24"/>
          <w:szCs w:val="24"/>
        </w:rPr>
      </w:pPr>
    </w:p>
    <w:tbl>
      <w:tblPr>
        <w:tblStyle w:val="10"/>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9A81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65CB67E7">
            <w:pPr>
              <w:jc w:val="center"/>
              <w:rPr>
                <w:rFonts w:eastAsia="Arial"/>
                <w:b/>
                <w:color w:val="FF0000"/>
                <w:sz w:val="24"/>
                <w:szCs w:val="24"/>
              </w:rPr>
            </w:pPr>
          </w:p>
        </w:tc>
        <w:tc>
          <w:tcPr>
            <w:tcW w:w="851" w:type="dxa"/>
            <w:shd w:val="clear" w:color="auto" w:fill="auto"/>
          </w:tcPr>
          <w:p w14:paraId="475DEF0C">
            <w:pPr>
              <w:jc w:val="center"/>
              <w:rPr>
                <w:rFonts w:eastAsia="Arial"/>
                <w:b/>
                <w:sz w:val="24"/>
                <w:szCs w:val="24"/>
              </w:rPr>
            </w:pPr>
            <w:r>
              <w:rPr>
                <w:rFonts w:eastAsia="Arial"/>
                <w:b/>
                <w:sz w:val="24"/>
                <w:szCs w:val="24"/>
              </w:rPr>
              <w:t>ITEM</w:t>
            </w:r>
          </w:p>
          <w:p w14:paraId="79A868F0">
            <w:pPr>
              <w:jc w:val="center"/>
              <w:rPr>
                <w:rFonts w:eastAsia="Arial"/>
                <w:b/>
                <w:sz w:val="24"/>
                <w:szCs w:val="24"/>
              </w:rPr>
            </w:pPr>
          </w:p>
        </w:tc>
        <w:tc>
          <w:tcPr>
            <w:tcW w:w="1134" w:type="dxa"/>
            <w:shd w:val="clear" w:color="auto" w:fill="auto"/>
          </w:tcPr>
          <w:p w14:paraId="4CCEA743">
            <w:pPr>
              <w:jc w:val="center"/>
              <w:rPr>
                <w:rFonts w:eastAsia="Arial"/>
                <w:b/>
                <w:sz w:val="24"/>
                <w:szCs w:val="24"/>
              </w:rPr>
            </w:pPr>
            <w:r>
              <w:rPr>
                <w:rFonts w:eastAsia="Arial"/>
                <w:b/>
                <w:sz w:val="24"/>
                <w:szCs w:val="24"/>
              </w:rPr>
              <w:t>CÓD.</w:t>
            </w:r>
          </w:p>
          <w:p w14:paraId="2EF39AB8">
            <w:pPr>
              <w:jc w:val="center"/>
              <w:rPr>
                <w:rFonts w:eastAsia="Arial"/>
                <w:b/>
                <w:sz w:val="24"/>
                <w:szCs w:val="24"/>
              </w:rPr>
            </w:pPr>
            <w:r>
              <w:rPr>
                <w:rFonts w:eastAsia="Arial"/>
                <w:b/>
                <w:sz w:val="24"/>
                <w:szCs w:val="24"/>
              </w:rPr>
              <w:t>ID SIGA</w:t>
            </w:r>
          </w:p>
        </w:tc>
        <w:tc>
          <w:tcPr>
            <w:tcW w:w="2126" w:type="dxa"/>
            <w:shd w:val="clear" w:color="auto" w:fill="auto"/>
          </w:tcPr>
          <w:p w14:paraId="52835577">
            <w:pPr>
              <w:jc w:val="center"/>
              <w:rPr>
                <w:rFonts w:eastAsia="Arial"/>
                <w:b/>
                <w:sz w:val="24"/>
                <w:szCs w:val="24"/>
              </w:rPr>
            </w:pPr>
            <w:r>
              <w:rPr>
                <w:rFonts w:eastAsia="Arial"/>
                <w:b/>
                <w:sz w:val="24"/>
                <w:szCs w:val="24"/>
              </w:rPr>
              <w:t>DESCRIÇÃO/</w:t>
            </w:r>
          </w:p>
          <w:p w14:paraId="1372A128">
            <w:pPr>
              <w:jc w:val="center"/>
              <w:rPr>
                <w:rFonts w:eastAsia="Arial"/>
                <w:b/>
                <w:sz w:val="24"/>
                <w:szCs w:val="24"/>
              </w:rPr>
            </w:pPr>
            <w:r>
              <w:rPr>
                <w:rFonts w:eastAsia="Arial"/>
                <w:b/>
                <w:sz w:val="24"/>
                <w:szCs w:val="24"/>
              </w:rPr>
              <w:t>ESPECIFICAÇÃO</w:t>
            </w:r>
          </w:p>
        </w:tc>
        <w:tc>
          <w:tcPr>
            <w:tcW w:w="1701" w:type="dxa"/>
            <w:shd w:val="clear" w:color="auto" w:fill="auto"/>
          </w:tcPr>
          <w:p w14:paraId="2F9D36BA">
            <w:pPr>
              <w:spacing w:line="288" w:lineRule="auto"/>
              <w:jc w:val="center"/>
              <w:rPr>
                <w:rFonts w:eastAsia="Arial"/>
                <w:b/>
                <w:sz w:val="24"/>
                <w:szCs w:val="24"/>
              </w:rPr>
            </w:pPr>
            <w:r>
              <w:rPr>
                <w:rFonts w:eastAsia="Arial"/>
                <w:b/>
                <w:sz w:val="24"/>
                <w:szCs w:val="24"/>
              </w:rPr>
              <w:t>QUANTIDADE TOTAL REGISTRADA</w:t>
            </w:r>
          </w:p>
          <w:p w14:paraId="3D494414">
            <w:pPr>
              <w:jc w:val="center"/>
              <w:rPr>
                <w:rFonts w:eastAsia="Arial"/>
                <w:b/>
                <w:sz w:val="24"/>
                <w:szCs w:val="24"/>
              </w:rPr>
            </w:pPr>
          </w:p>
        </w:tc>
        <w:tc>
          <w:tcPr>
            <w:tcW w:w="1560" w:type="dxa"/>
            <w:shd w:val="clear" w:color="auto" w:fill="auto"/>
          </w:tcPr>
          <w:p w14:paraId="3EC58A2F">
            <w:pPr>
              <w:spacing w:line="288" w:lineRule="auto"/>
              <w:jc w:val="center"/>
              <w:rPr>
                <w:rFonts w:eastAsia="Arial"/>
                <w:b/>
                <w:sz w:val="24"/>
                <w:szCs w:val="24"/>
              </w:rPr>
            </w:pPr>
            <w:r>
              <w:rPr>
                <w:rFonts w:eastAsia="Arial"/>
                <w:b/>
                <w:sz w:val="24"/>
                <w:szCs w:val="24"/>
              </w:rPr>
              <w:t>UNIDADE DE MEDIDA</w:t>
            </w:r>
          </w:p>
          <w:p w14:paraId="3B52FB86">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79882456">
            <w:pPr>
              <w:jc w:val="center"/>
              <w:rPr>
                <w:rFonts w:eastAsia="Arial"/>
                <w:b/>
                <w:sz w:val="24"/>
                <w:szCs w:val="24"/>
              </w:rPr>
            </w:pPr>
          </w:p>
        </w:tc>
        <w:tc>
          <w:tcPr>
            <w:tcW w:w="1417" w:type="dxa"/>
            <w:shd w:val="clear" w:color="auto" w:fill="auto"/>
          </w:tcPr>
          <w:p w14:paraId="76E6DD37">
            <w:pPr>
              <w:spacing w:line="288" w:lineRule="auto"/>
              <w:jc w:val="center"/>
              <w:rPr>
                <w:rFonts w:eastAsia="Arial"/>
                <w:b/>
                <w:sz w:val="24"/>
                <w:szCs w:val="24"/>
              </w:rPr>
            </w:pPr>
            <w:r>
              <w:rPr>
                <w:rFonts w:eastAsia="Arial"/>
                <w:b/>
                <w:sz w:val="24"/>
                <w:szCs w:val="24"/>
              </w:rPr>
              <w:t>PREÇO UNITÁRIO</w:t>
            </w:r>
          </w:p>
          <w:p w14:paraId="11C18F6E">
            <w:pPr>
              <w:jc w:val="center"/>
              <w:rPr>
                <w:rFonts w:eastAsia="Arial"/>
                <w:b/>
                <w:sz w:val="24"/>
                <w:szCs w:val="24"/>
              </w:rPr>
            </w:pPr>
          </w:p>
        </w:tc>
      </w:tr>
      <w:tr w14:paraId="6BF5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50EAC39E">
            <w:pPr>
              <w:jc w:val="center"/>
              <w:rPr>
                <w:rFonts w:eastAsia="Arial"/>
                <w:b/>
                <w:sz w:val="24"/>
                <w:szCs w:val="24"/>
              </w:rPr>
            </w:pPr>
          </w:p>
        </w:tc>
        <w:tc>
          <w:tcPr>
            <w:tcW w:w="851" w:type="dxa"/>
            <w:shd w:val="clear" w:color="auto" w:fill="auto"/>
          </w:tcPr>
          <w:p w14:paraId="595F77B6">
            <w:pPr>
              <w:jc w:val="center"/>
              <w:rPr>
                <w:rFonts w:eastAsia="Arial"/>
                <w:b/>
                <w:sz w:val="24"/>
                <w:szCs w:val="24"/>
              </w:rPr>
            </w:pPr>
          </w:p>
        </w:tc>
        <w:tc>
          <w:tcPr>
            <w:tcW w:w="1135" w:type="dxa"/>
            <w:shd w:val="clear" w:color="auto" w:fill="auto"/>
          </w:tcPr>
          <w:p w14:paraId="3E806FDD">
            <w:pPr>
              <w:jc w:val="center"/>
              <w:rPr>
                <w:rFonts w:eastAsia="Arial"/>
                <w:b/>
                <w:sz w:val="24"/>
                <w:szCs w:val="24"/>
              </w:rPr>
            </w:pPr>
          </w:p>
        </w:tc>
        <w:tc>
          <w:tcPr>
            <w:tcW w:w="2125" w:type="dxa"/>
            <w:shd w:val="clear" w:color="auto" w:fill="auto"/>
          </w:tcPr>
          <w:p w14:paraId="60503698">
            <w:pPr>
              <w:jc w:val="center"/>
              <w:rPr>
                <w:rFonts w:eastAsia="Arial"/>
                <w:b/>
                <w:sz w:val="24"/>
                <w:szCs w:val="24"/>
              </w:rPr>
            </w:pPr>
          </w:p>
        </w:tc>
        <w:tc>
          <w:tcPr>
            <w:tcW w:w="1701" w:type="dxa"/>
            <w:shd w:val="clear" w:color="auto" w:fill="auto"/>
          </w:tcPr>
          <w:p w14:paraId="004B3FBD">
            <w:pPr>
              <w:spacing w:line="288" w:lineRule="auto"/>
              <w:jc w:val="center"/>
              <w:rPr>
                <w:rFonts w:eastAsia="Arial"/>
                <w:b/>
                <w:sz w:val="24"/>
                <w:szCs w:val="24"/>
              </w:rPr>
            </w:pPr>
          </w:p>
        </w:tc>
        <w:tc>
          <w:tcPr>
            <w:tcW w:w="1560" w:type="dxa"/>
            <w:shd w:val="clear" w:color="auto" w:fill="auto"/>
          </w:tcPr>
          <w:p w14:paraId="61D8D2F5">
            <w:pPr>
              <w:spacing w:line="288" w:lineRule="auto"/>
              <w:jc w:val="center"/>
              <w:rPr>
                <w:rFonts w:eastAsia="Arial"/>
                <w:b/>
                <w:sz w:val="24"/>
                <w:szCs w:val="24"/>
              </w:rPr>
            </w:pPr>
          </w:p>
        </w:tc>
        <w:tc>
          <w:tcPr>
            <w:tcW w:w="1417" w:type="dxa"/>
            <w:shd w:val="clear" w:color="auto" w:fill="auto"/>
          </w:tcPr>
          <w:p w14:paraId="5621DBAB">
            <w:pPr>
              <w:spacing w:line="288" w:lineRule="auto"/>
              <w:jc w:val="center"/>
              <w:rPr>
                <w:rFonts w:eastAsia="Arial"/>
                <w:b/>
                <w:sz w:val="24"/>
                <w:szCs w:val="24"/>
              </w:rPr>
            </w:pPr>
          </w:p>
        </w:tc>
      </w:tr>
      <w:tr w14:paraId="47FF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33514C6F">
            <w:pPr>
              <w:jc w:val="center"/>
              <w:rPr>
                <w:rFonts w:eastAsia="Arial"/>
                <w:b/>
                <w:sz w:val="24"/>
                <w:szCs w:val="24"/>
              </w:rPr>
            </w:pPr>
          </w:p>
        </w:tc>
        <w:tc>
          <w:tcPr>
            <w:tcW w:w="851" w:type="dxa"/>
            <w:shd w:val="clear" w:color="auto" w:fill="auto"/>
          </w:tcPr>
          <w:p w14:paraId="50EE1F0E">
            <w:pPr>
              <w:jc w:val="center"/>
              <w:rPr>
                <w:rFonts w:eastAsia="Arial"/>
                <w:b/>
                <w:sz w:val="24"/>
                <w:szCs w:val="24"/>
              </w:rPr>
            </w:pPr>
          </w:p>
        </w:tc>
        <w:tc>
          <w:tcPr>
            <w:tcW w:w="1135" w:type="dxa"/>
            <w:shd w:val="clear" w:color="auto" w:fill="auto"/>
          </w:tcPr>
          <w:p w14:paraId="5A2A4908">
            <w:pPr>
              <w:jc w:val="center"/>
              <w:rPr>
                <w:rFonts w:eastAsia="Arial"/>
                <w:b/>
                <w:sz w:val="24"/>
                <w:szCs w:val="24"/>
              </w:rPr>
            </w:pPr>
          </w:p>
        </w:tc>
        <w:tc>
          <w:tcPr>
            <w:tcW w:w="2125" w:type="dxa"/>
            <w:shd w:val="clear" w:color="auto" w:fill="auto"/>
          </w:tcPr>
          <w:p w14:paraId="234095CB">
            <w:pPr>
              <w:jc w:val="center"/>
              <w:rPr>
                <w:rFonts w:eastAsia="Arial"/>
                <w:b/>
                <w:sz w:val="24"/>
                <w:szCs w:val="24"/>
              </w:rPr>
            </w:pPr>
          </w:p>
        </w:tc>
        <w:tc>
          <w:tcPr>
            <w:tcW w:w="1701" w:type="dxa"/>
            <w:shd w:val="clear" w:color="auto" w:fill="auto"/>
          </w:tcPr>
          <w:p w14:paraId="7FBF5712">
            <w:pPr>
              <w:spacing w:line="288" w:lineRule="auto"/>
              <w:jc w:val="center"/>
              <w:rPr>
                <w:rFonts w:eastAsia="Arial"/>
                <w:b/>
                <w:sz w:val="24"/>
                <w:szCs w:val="24"/>
              </w:rPr>
            </w:pPr>
          </w:p>
        </w:tc>
        <w:tc>
          <w:tcPr>
            <w:tcW w:w="1560" w:type="dxa"/>
            <w:shd w:val="clear" w:color="auto" w:fill="auto"/>
          </w:tcPr>
          <w:p w14:paraId="6A7C54EF">
            <w:pPr>
              <w:spacing w:line="288" w:lineRule="auto"/>
              <w:jc w:val="center"/>
              <w:rPr>
                <w:rFonts w:eastAsia="Arial"/>
                <w:b/>
                <w:sz w:val="24"/>
                <w:szCs w:val="24"/>
              </w:rPr>
            </w:pPr>
          </w:p>
        </w:tc>
        <w:tc>
          <w:tcPr>
            <w:tcW w:w="1417" w:type="dxa"/>
            <w:shd w:val="clear" w:color="auto" w:fill="auto"/>
          </w:tcPr>
          <w:p w14:paraId="3ED3375B">
            <w:pPr>
              <w:spacing w:line="288" w:lineRule="auto"/>
              <w:jc w:val="center"/>
              <w:rPr>
                <w:rFonts w:eastAsia="Arial"/>
                <w:b/>
                <w:sz w:val="24"/>
                <w:szCs w:val="24"/>
              </w:rPr>
            </w:pPr>
          </w:p>
        </w:tc>
      </w:tr>
      <w:tr w14:paraId="6344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DD5ADAB">
            <w:pPr>
              <w:jc w:val="center"/>
              <w:rPr>
                <w:rFonts w:eastAsia="Arial"/>
                <w:b/>
                <w:sz w:val="24"/>
                <w:szCs w:val="24"/>
              </w:rPr>
            </w:pPr>
          </w:p>
        </w:tc>
        <w:tc>
          <w:tcPr>
            <w:tcW w:w="851" w:type="dxa"/>
            <w:shd w:val="clear" w:color="auto" w:fill="auto"/>
          </w:tcPr>
          <w:p w14:paraId="79744C70">
            <w:pPr>
              <w:jc w:val="center"/>
              <w:rPr>
                <w:rFonts w:eastAsia="Arial"/>
                <w:b/>
                <w:sz w:val="24"/>
                <w:szCs w:val="24"/>
              </w:rPr>
            </w:pPr>
          </w:p>
        </w:tc>
        <w:tc>
          <w:tcPr>
            <w:tcW w:w="1135" w:type="dxa"/>
            <w:shd w:val="clear" w:color="auto" w:fill="auto"/>
          </w:tcPr>
          <w:p w14:paraId="7DA56449">
            <w:pPr>
              <w:jc w:val="center"/>
              <w:rPr>
                <w:rFonts w:eastAsia="Arial"/>
                <w:b/>
                <w:sz w:val="24"/>
                <w:szCs w:val="24"/>
              </w:rPr>
            </w:pPr>
          </w:p>
        </w:tc>
        <w:tc>
          <w:tcPr>
            <w:tcW w:w="2125" w:type="dxa"/>
            <w:shd w:val="clear" w:color="auto" w:fill="auto"/>
          </w:tcPr>
          <w:p w14:paraId="4D05519C">
            <w:pPr>
              <w:jc w:val="center"/>
              <w:rPr>
                <w:rFonts w:eastAsia="Arial"/>
                <w:b/>
                <w:sz w:val="24"/>
                <w:szCs w:val="24"/>
              </w:rPr>
            </w:pPr>
          </w:p>
        </w:tc>
        <w:tc>
          <w:tcPr>
            <w:tcW w:w="1701" w:type="dxa"/>
            <w:shd w:val="clear" w:color="auto" w:fill="auto"/>
          </w:tcPr>
          <w:p w14:paraId="6018A8B5">
            <w:pPr>
              <w:spacing w:line="288" w:lineRule="auto"/>
              <w:jc w:val="center"/>
              <w:rPr>
                <w:rFonts w:eastAsia="Arial"/>
                <w:b/>
                <w:sz w:val="24"/>
                <w:szCs w:val="24"/>
              </w:rPr>
            </w:pPr>
          </w:p>
        </w:tc>
        <w:tc>
          <w:tcPr>
            <w:tcW w:w="1560" w:type="dxa"/>
            <w:shd w:val="clear" w:color="auto" w:fill="auto"/>
          </w:tcPr>
          <w:p w14:paraId="2D0D1C32">
            <w:pPr>
              <w:spacing w:line="288" w:lineRule="auto"/>
              <w:jc w:val="center"/>
              <w:rPr>
                <w:rFonts w:eastAsia="Arial"/>
                <w:b/>
                <w:sz w:val="24"/>
                <w:szCs w:val="24"/>
              </w:rPr>
            </w:pPr>
          </w:p>
        </w:tc>
        <w:tc>
          <w:tcPr>
            <w:tcW w:w="1417" w:type="dxa"/>
            <w:shd w:val="clear" w:color="auto" w:fill="auto"/>
          </w:tcPr>
          <w:p w14:paraId="6AFF67FA">
            <w:pPr>
              <w:spacing w:line="288" w:lineRule="auto"/>
              <w:jc w:val="center"/>
              <w:rPr>
                <w:rFonts w:eastAsia="Arial"/>
                <w:b/>
                <w:sz w:val="24"/>
                <w:szCs w:val="24"/>
              </w:rPr>
            </w:pPr>
          </w:p>
        </w:tc>
      </w:tr>
    </w:tbl>
    <w:p w14:paraId="63C83B8D">
      <w:pPr>
        <w:jc w:val="center"/>
        <w:rPr>
          <w:b/>
          <w:sz w:val="24"/>
          <w:szCs w:val="24"/>
          <w:u w:val="single"/>
        </w:rPr>
      </w:pPr>
    </w:p>
    <w:p w14:paraId="13A16BCA">
      <w:pPr>
        <w:jc w:val="center"/>
        <w:rPr>
          <w:b/>
          <w:sz w:val="24"/>
          <w:szCs w:val="24"/>
          <w:u w:val="single"/>
        </w:rPr>
      </w:pPr>
    </w:p>
    <w:p w14:paraId="32B0D683">
      <w:pPr>
        <w:jc w:val="center"/>
        <w:rPr>
          <w:b/>
          <w:sz w:val="24"/>
          <w:szCs w:val="24"/>
          <w:u w:val="single"/>
        </w:rPr>
      </w:pPr>
    </w:p>
    <w:p w14:paraId="452226EC">
      <w:pPr>
        <w:jc w:val="center"/>
        <w:rPr>
          <w:b/>
          <w:sz w:val="24"/>
          <w:szCs w:val="24"/>
          <w:u w:val="single"/>
        </w:rPr>
      </w:pPr>
    </w:p>
    <w:p w14:paraId="4A3C0293">
      <w:pPr>
        <w:jc w:val="center"/>
        <w:rPr>
          <w:b/>
          <w:sz w:val="24"/>
          <w:szCs w:val="24"/>
          <w:u w:val="single"/>
        </w:rPr>
      </w:pPr>
      <w:r>
        <w:rPr>
          <w:b/>
          <w:sz w:val="24"/>
          <w:szCs w:val="24"/>
          <w:u w:val="single"/>
        </w:rPr>
        <w:t>Anexo II – Cadastro de Reserva</w:t>
      </w:r>
    </w:p>
    <w:p w14:paraId="7B3BAF3E">
      <w:pPr>
        <w:rPr>
          <w:rFonts w:eastAsia="Arial"/>
          <w:b/>
          <w:sz w:val="24"/>
          <w:szCs w:val="24"/>
        </w:rPr>
      </w:pPr>
    </w:p>
    <w:p w14:paraId="3BBEE8AA">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25F0A770">
      <w:pPr>
        <w:rPr>
          <w:rFonts w:eastAsia="Arial"/>
          <w:b/>
          <w:sz w:val="24"/>
          <w:szCs w:val="24"/>
        </w:rPr>
      </w:pPr>
      <w:r>
        <w:rPr>
          <w:rFonts w:eastAsia="Arial"/>
          <w:b/>
          <w:sz w:val="24"/>
          <w:szCs w:val="24"/>
        </w:rPr>
        <w:t>ÓRGÃO GERENCIADOR:</w:t>
      </w:r>
    </w:p>
    <w:p w14:paraId="1C5439D3">
      <w:pPr>
        <w:rPr>
          <w:rFonts w:eastAsia="Arial"/>
          <w:b/>
          <w:sz w:val="24"/>
          <w:szCs w:val="24"/>
        </w:rPr>
      </w:pPr>
      <w:r>
        <w:rPr>
          <w:rFonts w:eastAsia="Arial"/>
          <w:b/>
          <w:sz w:val="24"/>
          <w:szCs w:val="24"/>
        </w:rPr>
        <w:t>OBJETO:</w:t>
      </w:r>
    </w:p>
    <w:p w14:paraId="663B07BA">
      <w:pPr>
        <w:rPr>
          <w:rFonts w:eastAsia="Arial"/>
          <w:b/>
          <w:sz w:val="24"/>
          <w:szCs w:val="24"/>
        </w:rPr>
      </w:pPr>
    </w:p>
    <w:p w14:paraId="01A44DA1">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1742D1E9">
      <w:pPr>
        <w:rPr>
          <w:rFonts w:eastAsia="Arial"/>
          <w:b/>
          <w:sz w:val="24"/>
          <w:szCs w:val="24"/>
        </w:rPr>
      </w:pPr>
    </w:p>
    <w:p w14:paraId="797BA8DD">
      <w:pPr>
        <w:rPr>
          <w:rFonts w:eastAsia="Arial"/>
          <w:b/>
          <w:sz w:val="24"/>
          <w:szCs w:val="24"/>
        </w:rPr>
      </w:pPr>
    </w:p>
    <w:p w14:paraId="180A2E18">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59971E11">
      <w:pPr>
        <w:rPr>
          <w:rFonts w:eastAsia="Arial"/>
          <w:b/>
          <w:sz w:val="24"/>
          <w:szCs w:val="24"/>
        </w:rPr>
      </w:pPr>
    </w:p>
    <w:p w14:paraId="156959BB">
      <w:pPr>
        <w:rPr>
          <w:rFonts w:eastAsia="Arial"/>
          <w:b/>
          <w:sz w:val="24"/>
          <w:szCs w:val="24"/>
        </w:rPr>
      </w:pPr>
    </w:p>
    <w:p w14:paraId="05A40F76">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1F1E203">
      <w:pPr>
        <w:rPr>
          <w:rFonts w:eastAsia="Arial"/>
          <w:b/>
          <w:sz w:val="24"/>
          <w:szCs w:val="24"/>
        </w:rPr>
      </w:pPr>
    </w:p>
    <w:p w14:paraId="37782CC9">
      <w:pPr>
        <w:spacing w:line="288" w:lineRule="auto"/>
        <w:jc w:val="center"/>
        <w:rPr>
          <w:rFonts w:eastAsia="Arial"/>
          <w:b/>
          <w:sz w:val="24"/>
          <w:szCs w:val="24"/>
        </w:rPr>
      </w:pP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7E3A8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85AEE7F">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737C2F96">
            <w:pPr>
              <w:spacing w:line="288" w:lineRule="auto"/>
              <w:jc w:val="center"/>
              <w:rPr>
                <w:rFonts w:eastAsia="Arial"/>
                <w:b/>
                <w:sz w:val="24"/>
                <w:szCs w:val="24"/>
              </w:rPr>
            </w:pPr>
            <w:r>
              <w:rPr>
                <w:rFonts w:eastAsia="Arial"/>
                <w:b/>
                <w:sz w:val="24"/>
                <w:szCs w:val="24"/>
              </w:rPr>
              <w:t>ITEM</w:t>
            </w:r>
          </w:p>
        </w:tc>
      </w:tr>
      <w:tr w14:paraId="5621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26AE3F2C">
            <w:pPr>
              <w:spacing w:line="288" w:lineRule="auto"/>
              <w:jc w:val="center"/>
              <w:rPr>
                <w:rFonts w:eastAsia="Arial"/>
                <w:b/>
                <w:sz w:val="24"/>
                <w:szCs w:val="24"/>
              </w:rPr>
            </w:pPr>
          </w:p>
        </w:tc>
        <w:tc>
          <w:tcPr>
            <w:tcW w:w="7072" w:type="dxa"/>
            <w:shd w:val="clear" w:color="auto" w:fill="auto"/>
          </w:tcPr>
          <w:p w14:paraId="05BA4624">
            <w:pPr>
              <w:spacing w:line="288" w:lineRule="auto"/>
              <w:jc w:val="center"/>
              <w:rPr>
                <w:rFonts w:eastAsia="Arial"/>
                <w:b/>
                <w:sz w:val="24"/>
                <w:szCs w:val="24"/>
              </w:rPr>
            </w:pPr>
          </w:p>
        </w:tc>
      </w:tr>
    </w:tbl>
    <w:p w14:paraId="6044DAF8">
      <w:pPr>
        <w:spacing w:line="288" w:lineRule="auto"/>
        <w:jc w:val="center"/>
        <w:rPr>
          <w:rFonts w:eastAsia="Arial"/>
          <w:b/>
          <w:sz w:val="24"/>
          <w:szCs w:val="24"/>
        </w:rPr>
      </w:pPr>
    </w:p>
    <w:p w14:paraId="4C9153FB">
      <w:pPr>
        <w:spacing w:line="288" w:lineRule="auto"/>
        <w:contextualSpacing/>
        <w:rPr>
          <w:b/>
          <w:bCs/>
          <w:sz w:val="24"/>
          <w:szCs w:val="24"/>
        </w:rPr>
      </w:pPr>
    </w:p>
    <w:p w14:paraId="7E4F8FA2">
      <w:pPr>
        <w:spacing w:line="288" w:lineRule="auto"/>
        <w:contextualSpacing/>
        <w:jc w:val="center"/>
        <w:rPr>
          <w:b/>
          <w:bCs/>
          <w:color w:val="000000" w:themeColor="text1"/>
          <w:sz w:val="24"/>
          <w:szCs w:val="24"/>
          <w14:textFill>
            <w14:solidFill>
              <w14:schemeClr w14:val="tx1"/>
            </w14:solidFill>
          </w14:textFill>
        </w:rPr>
      </w:pPr>
    </w:p>
    <w:p w14:paraId="4D4636AE">
      <w:pPr>
        <w:pStyle w:val="97"/>
        <w:spacing w:before="0" w:beforeAutospacing="0" w:after="0" w:afterAutospacing="0" w:line="360" w:lineRule="auto"/>
        <w:ind w:right="-1" w:firstLine="993"/>
        <w:rPr>
          <w:rFonts w:eastAsia="Calibri"/>
          <w:b/>
          <w:bCs/>
          <w:highlight w:val="yellow"/>
          <w:u w:val="single"/>
          <w:lang w:eastAsia="en-US"/>
        </w:rPr>
      </w:pPr>
      <w:r>
        <w:rPr>
          <w:rFonts w:eastAsia="Calibri"/>
          <w:b/>
          <w:bCs/>
          <w:lang w:eastAsia="en-US"/>
        </w:rPr>
        <w:t xml:space="preserve">                                                    </w:t>
      </w:r>
      <w:r>
        <w:rPr>
          <w:rFonts w:eastAsia="Calibri"/>
          <w:b/>
          <w:bCs/>
          <w:highlight w:val="yellow"/>
          <w:u w:val="single"/>
          <w:lang w:eastAsia="en-US"/>
        </w:rPr>
        <w:t>ANEXO VI</w:t>
      </w:r>
    </w:p>
    <w:p w14:paraId="19ACA2BB">
      <w:pPr>
        <w:spacing w:line="288" w:lineRule="auto"/>
        <w:contextualSpacing/>
        <w:jc w:val="center"/>
        <w:rPr>
          <w:b/>
          <w:bCs/>
          <w:sz w:val="24"/>
          <w:szCs w:val="24"/>
          <w:u w:val="single"/>
        </w:rPr>
      </w:pPr>
      <w:r>
        <w:rPr>
          <w:b/>
          <w:bCs/>
          <w:sz w:val="24"/>
          <w:szCs w:val="24"/>
          <w:highlight w:val="yellow"/>
          <w:u w:val="single"/>
        </w:rPr>
        <w:t>MINUTA- CONTRATO</w:t>
      </w:r>
      <w:r>
        <w:rPr>
          <w:b/>
          <w:bCs/>
          <w:sz w:val="24"/>
          <w:szCs w:val="24"/>
          <w:u w:val="single"/>
        </w:rPr>
        <w:t xml:space="preserve"> </w:t>
      </w:r>
    </w:p>
    <w:p w14:paraId="6D181AED">
      <w:pPr>
        <w:spacing w:line="288" w:lineRule="auto"/>
        <w:contextualSpacing/>
        <w:jc w:val="both"/>
        <w:rPr>
          <w:color w:val="000000" w:themeColor="text1"/>
          <w:sz w:val="24"/>
          <w:szCs w:val="24"/>
          <w14:textFill>
            <w14:solidFill>
              <w14:schemeClr w14:val="tx1"/>
            </w14:solidFill>
          </w14:textFill>
        </w:rPr>
      </w:pPr>
    </w:p>
    <w:p w14:paraId="73579F18">
      <w:pPr>
        <w:spacing w:line="288" w:lineRule="auto"/>
        <w:ind w:left="3544"/>
        <w:contextualSpacing/>
        <w:jc w:val="both"/>
        <w:rPr>
          <w:b/>
          <w:sz w:val="24"/>
          <w:szCs w:val="24"/>
        </w:rPr>
      </w:pPr>
      <w:r>
        <w:rPr>
          <w:b/>
          <w:sz w:val="24"/>
          <w:szCs w:val="24"/>
        </w:rPr>
        <w:t xml:space="preserve">CONTRATO Nº XXX/2026, DE </w:t>
      </w:r>
      <w:r>
        <w:rPr>
          <w:rFonts w:eastAsia="Cambria"/>
          <w:b/>
          <w:sz w:val="24"/>
          <w:szCs w:val="24"/>
        </w:rPr>
        <w:t xml:space="preserve">REALIZAÇÃO DE EXAMES DIVERSOS - </w:t>
      </w:r>
      <w:r>
        <w:rPr>
          <w:rFonts w:eastAsia="Cambria" w:asciiTheme="minorHAnsi" w:hAnsiTheme="minorHAnsi" w:cstheme="minorHAnsi"/>
          <w:sz w:val="24"/>
          <w:szCs w:val="24"/>
        </w:rPr>
        <w:t xml:space="preserve"> </w:t>
      </w:r>
      <w:r>
        <w:rPr>
          <w:b/>
          <w:sz w:val="24"/>
          <w:szCs w:val="24"/>
        </w:rPr>
        <w:t xml:space="preserve">QUE FAZEM ENTRE SI O </w:t>
      </w:r>
      <w:r>
        <w:rPr>
          <w:b/>
          <w:bCs/>
          <w:sz w:val="24"/>
          <w:szCs w:val="24"/>
        </w:rPr>
        <w:t>MUNICÍPIO DE VALENÇA, PELA SECRETARIA MUNICIPAL DE SAÚDE.</w:t>
      </w:r>
    </w:p>
    <w:p w14:paraId="0646D28E">
      <w:pPr>
        <w:spacing w:line="288" w:lineRule="auto"/>
        <w:contextualSpacing/>
        <w:jc w:val="both"/>
        <w:rPr>
          <w:rFonts w:eastAsia="Arial"/>
          <w:b/>
          <w:bCs/>
          <w:color w:val="000000" w:themeColor="text1"/>
          <w:sz w:val="24"/>
          <w:szCs w:val="24"/>
          <w14:textFill>
            <w14:solidFill>
              <w14:schemeClr w14:val="tx1"/>
            </w14:solidFill>
          </w14:textFill>
        </w:rPr>
      </w:pPr>
    </w:p>
    <w:p w14:paraId="66083D31">
      <w:pPr>
        <w:spacing w:line="288" w:lineRule="auto"/>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SAÚDE</w:t>
      </w:r>
      <w:r>
        <w:rPr>
          <w:color w:val="000000" w:themeColor="text1"/>
          <w:sz w:val="24"/>
          <w:szCs w:val="24"/>
          <w14:textFill>
            <w14:solidFill>
              <w14:schemeClr w14:val="tx1"/>
            </w14:solidFill>
          </w14:textFill>
        </w:rPr>
        <w:t xml:space="preserve">, com sede na ....................................................., na cidade do ......................................, no Estado do Rio de Janeiro, inscrita no CNPJ sob o nº ................................, neste ato representada por Rafael de Oliveira Tavares, portador do CPF nº 105.832.167-65 doravante denominado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 xxx, com sede na xxxx, inscrita no CNPJ/MF sob o nº xxx, neste ato representada por .................................. (nome e função), conforme atos constitutivos da empresa, doravante denominado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com fundamento no Processo SEI nº......., que se regerá pelas disposições da Lei nº 14.133, de 1º de abril de 2021, </w:t>
      </w:r>
      <w:r>
        <w:rPr>
          <w:rFonts w:eastAsia="Arial"/>
          <w:color w:val="000000" w:themeColor="text1"/>
          <w:sz w:val="24"/>
          <w:szCs w:val="24"/>
          <w14:textFill>
            <w14:solidFill>
              <w14:schemeClr w14:val="tx1"/>
            </w14:solidFill>
          </w14:textFill>
        </w:rPr>
        <w:t xml:space="preserve">e pelos normativos municipais aplicáveis, todos disponíveis </w:t>
      </w:r>
      <w:r>
        <w:rPr>
          <w:color w:val="000000" w:themeColor="text1"/>
          <w:sz w:val="24"/>
          <w:szCs w:val="24"/>
          <w14:textFill>
            <w14:solidFill>
              <w14:schemeClr w14:val="tx1"/>
            </w14:solidFill>
          </w14:textFill>
        </w:rPr>
        <w:t>no endereço eletrônico https://valenca.rj.gov.br/, resolvem celebrar o presente instrumento de Contrato, decorrente do Pregão Eletrônico nº xxx/2026 mediante as cláusulas e condições a seguir enunciadas.</w:t>
      </w:r>
    </w:p>
    <w:p w14:paraId="65207610">
      <w:pPr>
        <w:spacing w:line="288" w:lineRule="auto"/>
        <w:contextualSpacing/>
        <w:jc w:val="both"/>
        <w:rPr>
          <w:color w:val="000000" w:themeColor="text1"/>
          <w:sz w:val="24"/>
          <w:szCs w:val="24"/>
          <w14:textFill>
            <w14:solidFill>
              <w14:schemeClr w14:val="tx1"/>
            </w14:solidFill>
          </w14:textFill>
        </w:rPr>
      </w:pPr>
    </w:p>
    <w:p w14:paraId="295E27EB">
      <w:pPr>
        <w:pStyle w:val="101"/>
        <w:spacing w:before="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CLÁUSULA PRIMEIRA – OBJETO</w:t>
      </w:r>
    </w:p>
    <w:p w14:paraId="1C2E2FA0">
      <w:pPr>
        <w:spacing w:line="288" w:lineRule="auto"/>
        <w:contextualSpacing/>
        <w:rPr>
          <w:sz w:val="24"/>
          <w:szCs w:val="24"/>
        </w:rPr>
      </w:pPr>
    </w:p>
    <w:p w14:paraId="63D66739">
      <w:pPr>
        <w:pStyle w:val="77"/>
        <w:spacing w:line="360" w:lineRule="auto"/>
        <w:jc w:val="both"/>
        <w:rPr>
          <w:rFonts w:ascii="Times New Roman" w:hAnsi="Times New Roman" w:eastAsia="SimSun" w:cs="Times New Roman"/>
          <w:sz w:val="24"/>
          <w:szCs w:val="24"/>
        </w:rPr>
      </w:pPr>
      <w:r>
        <w:rPr>
          <w:rFonts w:ascii="Times New Roman" w:hAnsi="Times New Roman" w:cs="Times New Roman"/>
          <w:sz w:val="24"/>
          <w:szCs w:val="24"/>
        </w:rPr>
        <w:t>Contratação de empresa especializada para realização de exames diversos - Diagnostico por Imagem.</w:t>
      </w:r>
    </w:p>
    <w:p w14:paraId="34AA33A4">
      <w:pPr>
        <w:pStyle w:val="99"/>
        <w:spacing w:before="0" w:after="0" w:line="288" w:lineRule="auto"/>
        <w:ind w:left="0" w:firstLine="0"/>
        <w:contextualSpacing/>
        <w:rPr>
          <w:rFonts w:ascii="Times New Roman" w:hAnsi="Times New Roman" w:cs="Times New Roman"/>
          <w:sz w:val="24"/>
          <w:szCs w:val="24"/>
        </w:rPr>
      </w:pPr>
    </w:p>
    <w:p w14:paraId="008BF698">
      <w:pPr>
        <w:pStyle w:val="99"/>
        <w:numPr>
          <w:ilvl w:val="1"/>
          <w:numId w:val="8"/>
        </w:numPr>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147FDACC">
      <w:pPr>
        <w:pStyle w:val="99"/>
        <w:spacing w:before="0" w:after="0" w:line="288" w:lineRule="auto"/>
        <w:ind w:left="0" w:firstLine="0"/>
        <w:contextualSpacing/>
        <w:rPr>
          <w:rFonts w:ascii="Times New Roman" w:hAnsi="Times New Roman" w:cs="Times New Roman"/>
          <w:sz w:val="24"/>
          <w:szCs w:val="24"/>
        </w:rPr>
      </w:pPr>
    </w:p>
    <w:tbl>
      <w:tblPr>
        <w:tblStyle w:val="10"/>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483CA3A7">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7F972B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07B2BB13">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6EBF88E6">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4F3E291">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5B47B26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689448E6">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1BBD88D5">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51370EB9">
            <w:pPr>
              <w:widowControl w:val="0"/>
              <w:spacing w:line="288" w:lineRule="auto"/>
              <w:contextualSpacing/>
              <w:jc w:val="both"/>
              <w:rPr>
                <w:rFonts w:eastAsia="Arial"/>
                <w:b/>
                <w:bCs/>
                <w:sz w:val="24"/>
                <w:szCs w:val="24"/>
              </w:rPr>
            </w:pPr>
            <w:r>
              <w:rPr>
                <w:rFonts w:eastAsia="Arial"/>
                <w:b/>
                <w:bCs/>
                <w:sz w:val="24"/>
                <w:szCs w:val="24"/>
              </w:rPr>
              <w:t>VALOR TOTAL</w:t>
            </w:r>
          </w:p>
        </w:tc>
      </w:tr>
      <w:tr w14:paraId="466B674F">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595F0C57">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2E695B2B">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ADB5A3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C2192ED">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0E73D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87F3F72">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4B1DCAB">
            <w:pPr>
              <w:widowControl w:val="0"/>
              <w:spacing w:line="288" w:lineRule="auto"/>
              <w:contextualSpacing/>
              <w:jc w:val="both"/>
              <w:rPr>
                <w:rFonts w:eastAsia="Arial"/>
                <w:color w:val="000000"/>
                <w:sz w:val="24"/>
                <w:szCs w:val="24"/>
              </w:rPr>
            </w:pPr>
          </w:p>
        </w:tc>
      </w:tr>
      <w:tr w14:paraId="4BF7ECC6">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21671DB7">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0BEBAB0F">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0E0D0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517AB2E">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480EB623">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776E3FEB">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B970717">
            <w:pPr>
              <w:widowControl w:val="0"/>
              <w:spacing w:line="288" w:lineRule="auto"/>
              <w:contextualSpacing/>
              <w:jc w:val="both"/>
              <w:rPr>
                <w:rFonts w:eastAsia="Arial"/>
                <w:color w:val="000000"/>
                <w:sz w:val="24"/>
                <w:szCs w:val="24"/>
              </w:rPr>
            </w:pPr>
          </w:p>
        </w:tc>
      </w:tr>
      <w:tr w14:paraId="56305809">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143459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0CD18DA5">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5E33B9F9">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72724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1E97678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316BC6C4">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0EB523F0">
            <w:pPr>
              <w:widowControl w:val="0"/>
              <w:spacing w:line="288" w:lineRule="auto"/>
              <w:contextualSpacing/>
              <w:jc w:val="both"/>
              <w:rPr>
                <w:rFonts w:eastAsia="Arial"/>
                <w:color w:val="000000"/>
                <w:sz w:val="24"/>
                <w:szCs w:val="24"/>
              </w:rPr>
            </w:pPr>
          </w:p>
        </w:tc>
      </w:tr>
      <w:tr w14:paraId="06CDE73E">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7AE290D">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0F69965E">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0BA41E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48020A0">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227079D0">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FFDD250">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77A3847">
            <w:pPr>
              <w:widowControl w:val="0"/>
              <w:spacing w:line="288" w:lineRule="auto"/>
              <w:contextualSpacing/>
              <w:jc w:val="both"/>
              <w:rPr>
                <w:rFonts w:eastAsia="Arial"/>
                <w:color w:val="000000"/>
                <w:sz w:val="24"/>
                <w:szCs w:val="24"/>
              </w:rPr>
            </w:pPr>
          </w:p>
        </w:tc>
      </w:tr>
    </w:tbl>
    <w:p w14:paraId="242CFB22">
      <w:pPr>
        <w:autoSpaceDE w:val="0"/>
        <w:spacing w:line="288" w:lineRule="auto"/>
        <w:contextualSpacing/>
        <w:jc w:val="both"/>
        <w:rPr>
          <w:sz w:val="24"/>
          <w:szCs w:val="24"/>
          <w:lang w:val="zh-CN"/>
        </w:rPr>
      </w:pPr>
      <w:r>
        <w:rPr>
          <w:sz w:val="24"/>
          <w:szCs w:val="24"/>
          <w:lang w:val="zh-CN"/>
        </w:rPr>
        <w:tab/>
      </w:r>
    </w:p>
    <w:p w14:paraId="6CAB175F">
      <w:pPr>
        <w:pStyle w:val="99"/>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AAC9769">
      <w:pPr>
        <w:pStyle w:val="99"/>
        <w:spacing w:before="0" w:after="0" w:line="288" w:lineRule="auto"/>
        <w:ind w:left="0" w:firstLine="0"/>
        <w:contextualSpacing/>
        <w:rPr>
          <w:rFonts w:ascii="Times New Roman" w:hAnsi="Times New Roman" w:cs="Times New Roman"/>
          <w:sz w:val="24"/>
          <w:szCs w:val="24"/>
          <w:lang w:val="zh-CN"/>
        </w:rPr>
      </w:pPr>
    </w:p>
    <w:p w14:paraId="4A3999B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1ECBFEF1">
      <w:pPr>
        <w:pStyle w:val="103"/>
        <w:spacing w:before="0" w:after="0" w:line="288" w:lineRule="auto"/>
        <w:ind w:left="0" w:firstLine="0"/>
        <w:contextualSpacing/>
        <w:rPr>
          <w:rFonts w:ascii="Times New Roman" w:hAnsi="Times New Roman" w:cs="Times New Roman"/>
          <w:color w:val="auto"/>
          <w:sz w:val="24"/>
          <w:szCs w:val="24"/>
          <w:lang w:val="zh-CN"/>
        </w:rPr>
      </w:pPr>
    </w:p>
    <w:p w14:paraId="13003321">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09B628B9">
      <w:pPr>
        <w:pStyle w:val="103"/>
        <w:spacing w:before="0" w:after="0" w:line="288" w:lineRule="auto"/>
        <w:ind w:left="0" w:firstLine="0"/>
        <w:contextualSpacing/>
        <w:rPr>
          <w:rFonts w:ascii="Times New Roman" w:hAnsi="Times New Roman" w:cs="Times New Roman"/>
          <w:color w:val="auto"/>
          <w:sz w:val="24"/>
          <w:szCs w:val="24"/>
          <w:lang w:val="zh-CN"/>
        </w:rPr>
      </w:pPr>
    </w:p>
    <w:p w14:paraId="2C44E95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6AB9A2C6">
      <w:pPr>
        <w:pStyle w:val="103"/>
        <w:spacing w:before="0" w:after="0" w:line="288" w:lineRule="auto"/>
        <w:ind w:left="0" w:firstLine="0"/>
        <w:contextualSpacing/>
        <w:rPr>
          <w:rFonts w:ascii="Times New Roman" w:hAnsi="Times New Roman" w:cs="Times New Roman"/>
          <w:color w:val="auto"/>
          <w:sz w:val="24"/>
          <w:szCs w:val="24"/>
          <w:lang w:val="zh-CN"/>
        </w:rPr>
      </w:pPr>
    </w:p>
    <w:p w14:paraId="6EA667C9">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00E86C68">
      <w:pPr>
        <w:pStyle w:val="103"/>
        <w:spacing w:before="0" w:after="0" w:line="288" w:lineRule="auto"/>
        <w:ind w:left="0" w:firstLine="0"/>
        <w:contextualSpacing/>
        <w:rPr>
          <w:rFonts w:ascii="Times New Roman" w:hAnsi="Times New Roman" w:cs="Times New Roman"/>
          <w:sz w:val="24"/>
          <w:szCs w:val="24"/>
          <w:lang w:val="zh-CN"/>
        </w:rPr>
      </w:pPr>
    </w:p>
    <w:p w14:paraId="6F9371EC">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06866805">
      <w:pPr>
        <w:spacing w:line="288" w:lineRule="auto"/>
        <w:contextualSpacing/>
        <w:jc w:val="both"/>
        <w:rPr>
          <w:sz w:val="24"/>
          <w:szCs w:val="24"/>
        </w:rPr>
      </w:pPr>
    </w:p>
    <w:p w14:paraId="6D513B71">
      <w:pPr>
        <w:pStyle w:val="107"/>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60623DA8">
      <w:pPr>
        <w:spacing w:line="288" w:lineRule="auto"/>
        <w:contextualSpacing/>
        <w:jc w:val="both"/>
        <w:rPr>
          <w:sz w:val="24"/>
          <w:szCs w:val="24"/>
        </w:rPr>
      </w:pPr>
    </w:p>
    <w:p w14:paraId="33E44D8B">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w:t>
      </w:r>
      <w:r>
        <w:rPr>
          <w:rFonts w:eastAsia="Arial"/>
          <w:color w:val="000000" w:themeColor="text1"/>
          <w:sz w:val="24"/>
          <w:szCs w:val="24"/>
          <w14:textFill>
            <w14:solidFill>
              <w14:schemeClr w14:val="tx1"/>
            </w14:solidFill>
          </w14:textFill>
        </w:rPr>
        <w:t xml:space="preserve"> (dias/meses/anos),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587F9C78">
      <w:pPr>
        <w:spacing w:line="288" w:lineRule="auto"/>
        <w:ind w:left="567" w:right="565"/>
        <w:contextualSpacing/>
        <w:jc w:val="both"/>
        <w:rPr>
          <w:color w:val="000000" w:themeColor="text1"/>
          <w:sz w:val="24"/>
          <w:szCs w:val="24"/>
          <w14:textFill>
            <w14:solidFill>
              <w14:schemeClr w14:val="tx1"/>
            </w14:solidFill>
          </w14:textFill>
        </w:rPr>
      </w:pPr>
    </w:p>
    <w:p w14:paraId="32A292AB">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6"/>
          <w:rFonts w:eastAsia="Arial"/>
          <w:color w:val="000000" w:themeColor="text1"/>
          <w:sz w:val="24"/>
          <w:szCs w:val="24"/>
          <w14:textFill>
            <w14:solidFill>
              <w14:schemeClr w14:val="tx1"/>
            </w14:solidFill>
          </w14:textFill>
        </w:rPr>
        <w:t>Lei nº 14.133/2021</w:t>
      </w:r>
      <w:r>
        <w:rPr>
          <w:rStyle w:val="16"/>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1E1734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610F42E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2185896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1AF5223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492D693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6E2B7F9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15CB68D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378148E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75D5E4F5">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29BD898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675304D8">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76EDC0C3">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A08E111">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61AF1620">
      <w:pPr>
        <w:pStyle w:val="101"/>
        <w:spacing w:before="0" w:line="288" w:lineRule="auto"/>
        <w:ind w:left="0" w:firstLine="0"/>
        <w:contextualSpacing/>
        <w:rPr>
          <w:rFonts w:ascii="Times New Roman" w:hAnsi="Times New Roman" w:cs="Times New Roman"/>
          <w:sz w:val="24"/>
          <w:szCs w:val="24"/>
        </w:rPr>
      </w:pPr>
    </w:p>
    <w:p w14:paraId="14F0B85F">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71DDD9D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6FA27CD">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25D5CD80">
      <w:pPr>
        <w:pStyle w:val="113"/>
        <w:spacing w:before="0" w:after="0" w:line="288" w:lineRule="auto"/>
        <w:contextualSpacing/>
        <w:jc w:val="both"/>
        <w:rPr>
          <w:rFonts w:ascii="Times New Roman" w:hAnsi="Times New Roman" w:cs="Times New Roman"/>
          <w:lang w:eastAsia="zh-CN" w:bidi="hi-IN"/>
        </w:rPr>
      </w:pPr>
    </w:p>
    <w:p w14:paraId="16395BCE">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31839912">
      <w:pPr>
        <w:pStyle w:val="113"/>
        <w:spacing w:before="0" w:after="0" w:line="288" w:lineRule="auto"/>
        <w:contextualSpacing/>
        <w:jc w:val="both"/>
        <w:rPr>
          <w:rFonts w:ascii="Times New Roman" w:hAnsi="Times New Roman" w:cs="Times New Roman"/>
          <w:b w:val="0"/>
          <w:bCs w:val="0"/>
          <w:i w:val="0"/>
          <w:iCs w:val="0"/>
          <w:u w:val="none"/>
        </w:rPr>
      </w:pPr>
    </w:p>
    <w:p w14:paraId="209419F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6CB4C4B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DEB6BD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7B95A691">
      <w:pPr>
        <w:pStyle w:val="108"/>
        <w:numPr>
          <w:ilvl w:val="0"/>
          <w:numId w:val="0"/>
        </w:numPr>
        <w:spacing w:before="0" w:after="0" w:line="288" w:lineRule="auto"/>
        <w:contextualSpacing/>
        <w:rPr>
          <w:rFonts w:ascii="Times New Roman" w:hAnsi="Times New Roman" w:cs="Times New Roman"/>
          <w:i w:val="0"/>
          <w:iCs w:val="0"/>
          <w:sz w:val="24"/>
          <w:szCs w:val="24"/>
        </w:rPr>
      </w:pPr>
    </w:p>
    <w:p w14:paraId="37240C2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7CF3EBCB">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34A9B598">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6DA862F4">
      <w:pPr>
        <w:spacing w:line="288" w:lineRule="auto"/>
        <w:contextualSpacing/>
        <w:jc w:val="both"/>
        <w:rPr>
          <w:sz w:val="24"/>
          <w:szCs w:val="24"/>
        </w:rPr>
      </w:pPr>
    </w:p>
    <w:p w14:paraId="6FE92991">
      <w:pPr>
        <w:pStyle w:val="20"/>
        <w:spacing w:line="288" w:lineRule="auto"/>
        <w:contextualSpacing/>
        <w:jc w:val="both"/>
        <w:rPr>
          <w:rFonts w:ascii="Times New Roman" w:hAnsi="Times New Roman" w:cs="Times New Roman"/>
        </w:rPr>
      </w:pPr>
      <w:r>
        <w:rPr>
          <w:rFonts w:ascii="Times New Roman" w:hAnsi="Times New Roman" w:cs="Times New Roman"/>
        </w:rPr>
        <w:t xml:space="preserve">6.1 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7866DE58">
      <w:pPr>
        <w:pStyle w:val="20"/>
        <w:spacing w:line="288" w:lineRule="auto"/>
        <w:contextualSpacing/>
        <w:jc w:val="both"/>
        <w:rPr>
          <w:rFonts w:ascii="Times New Roman" w:hAnsi="Times New Roman" w:cs="Times New Roman"/>
        </w:rPr>
      </w:pPr>
    </w:p>
    <w:p w14:paraId="1CBE5D47">
      <w:pPr>
        <w:pStyle w:val="20"/>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5EEC947D">
      <w:pPr>
        <w:spacing w:line="288" w:lineRule="auto"/>
        <w:contextualSpacing/>
        <w:jc w:val="both"/>
        <w:rPr>
          <w:sz w:val="24"/>
          <w:szCs w:val="24"/>
        </w:rPr>
      </w:pPr>
    </w:p>
    <w:p w14:paraId="35096025">
      <w:pPr>
        <w:spacing w:line="288" w:lineRule="auto"/>
        <w:contextualSpacing/>
        <w:jc w:val="both"/>
        <w:rPr>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43BA3206">
      <w:pPr>
        <w:spacing w:line="288" w:lineRule="auto"/>
        <w:contextualSpacing/>
        <w:jc w:val="both"/>
        <w:rPr>
          <w:sz w:val="24"/>
          <w:szCs w:val="24"/>
        </w:rPr>
      </w:pPr>
    </w:p>
    <w:p w14:paraId="591DEE10">
      <w:pPr>
        <w:spacing w:line="288" w:lineRule="auto"/>
        <w:contextualSpacing/>
        <w:jc w:val="both"/>
        <w:rPr>
          <w:rFonts w:eastAsia="Arial"/>
          <w:sz w:val="24"/>
          <w:szCs w:val="24"/>
        </w:rPr>
      </w:pPr>
      <w:r>
        <w:rPr>
          <w:rFonts w:eastAsia="Arial"/>
          <w:sz w:val="24"/>
          <w:szCs w:val="24"/>
        </w:rPr>
        <w:t xml:space="preserve">6.3.1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6C42CC81">
      <w:pPr>
        <w:spacing w:line="288" w:lineRule="auto"/>
        <w:contextualSpacing/>
        <w:jc w:val="both"/>
        <w:rPr>
          <w:sz w:val="24"/>
          <w:szCs w:val="24"/>
        </w:rPr>
      </w:pPr>
    </w:p>
    <w:p w14:paraId="59AC51E5">
      <w:pPr>
        <w:spacing w:line="288" w:lineRule="auto"/>
        <w:contextualSpacing/>
        <w:jc w:val="both"/>
        <w:rPr>
          <w:rFonts w:eastAsia="Arial"/>
          <w:sz w:val="24"/>
          <w:szCs w:val="24"/>
        </w:rPr>
      </w:pPr>
      <w:r>
        <w:rPr>
          <w:sz w:val="24"/>
          <w:szCs w:val="24"/>
        </w:rPr>
        <w:t xml:space="preserve">6.4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42CEA0B9">
      <w:pPr>
        <w:spacing w:line="288" w:lineRule="auto"/>
        <w:contextualSpacing/>
        <w:jc w:val="both"/>
        <w:rPr>
          <w:rFonts w:eastAsia="Arial"/>
          <w:sz w:val="24"/>
          <w:szCs w:val="24"/>
        </w:rPr>
      </w:pPr>
    </w:p>
    <w:p w14:paraId="0BF8AD94">
      <w:pPr>
        <w:spacing w:line="288" w:lineRule="auto"/>
        <w:contextualSpacing/>
        <w:jc w:val="both"/>
        <w:rPr>
          <w:rFonts w:eastAsia="Arial"/>
          <w:sz w:val="24"/>
          <w:szCs w:val="24"/>
        </w:rPr>
      </w:pPr>
      <w:r>
        <w:rPr>
          <w:rFonts w:eastAsia="Arial"/>
          <w:sz w:val="24"/>
          <w:szCs w:val="24"/>
        </w:rPr>
        <w:t>6.5  Recebida a Nota Fiscal ou Fatura, o órgão competente deverá realizar consulta ao SICAF para verificar:</w:t>
      </w:r>
    </w:p>
    <w:p w14:paraId="5E27CE78">
      <w:pPr>
        <w:spacing w:line="288" w:lineRule="auto"/>
        <w:contextualSpacing/>
        <w:jc w:val="both"/>
        <w:rPr>
          <w:sz w:val="24"/>
          <w:szCs w:val="24"/>
        </w:rPr>
      </w:pPr>
      <w:r>
        <w:rPr>
          <w:sz w:val="24"/>
          <w:szCs w:val="24"/>
        </w:rPr>
        <w:t xml:space="preserve">a) a manutenção das condições de habilitação exigidas pelo instrumento convocatório; </w:t>
      </w:r>
    </w:p>
    <w:p w14:paraId="3828CB47">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100B3C09">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1A0AE590">
      <w:pPr>
        <w:spacing w:line="288" w:lineRule="auto"/>
        <w:contextualSpacing/>
        <w:jc w:val="both"/>
        <w:rPr>
          <w:sz w:val="24"/>
          <w:szCs w:val="24"/>
        </w:rPr>
      </w:pPr>
    </w:p>
    <w:p w14:paraId="2F1572F2">
      <w:pPr>
        <w:spacing w:line="288" w:lineRule="auto"/>
        <w:contextualSpacing/>
        <w:jc w:val="both"/>
        <w:rPr>
          <w:sz w:val="24"/>
          <w:szCs w:val="24"/>
        </w:rPr>
      </w:pPr>
      <w:r>
        <w:rPr>
          <w:sz w:val="24"/>
          <w:szCs w:val="24"/>
        </w:rPr>
        <w:t xml:space="preserve">6.5.1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4E77924">
      <w:pPr>
        <w:spacing w:line="288" w:lineRule="auto"/>
        <w:contextualSpacing/>
        <w:jc w:val="both"/>
        <w:rPr>
          <w:sz w:val="24"/>
          <w:szCs w:val="24"/>
        </w:rPr>
      </w:pPr>
    </w:p>
    <w:p w14:paraId="1F1F4202">
      <w:pPr>
        <w:spacing w:line="288" w:lineRule="auto"/>
        <w:contextualSpacing/>
        <w:jc w:val="both"/>
        <w:rPr>
          <w:sz w:val="24"/>
          <w:szCs w:val="24"/>
        </w:rPr>
      </w:pPr>
      <w:r>
        <w:rPr>
          <w:sz w:val="24"/>
          <w:szCs w:val="24"/>
        </w:rPr>
        <w:t xml:space="preserve">6.5.2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0D33F7BC">
      <w:pPr>
        <w:spacing w:line="288" w:lineRule="auto"/>
        <w:contextualSpacing/>
        <w:jc w:val="both"/>
        <w:rPr>
          <w:sz w:val="24"/>
          <w:szCs w:val="24"/>
        </w:rPr>
      </w:pPr>
    </w:p>
    <w:p w14:paraId="1DB392D5">
      <w:pPr>
        <w:spacing w:line="288" w:lineRule="auto"/>
        <w:contextualSpacing/>
        <w:jc w:val="both"/>
        <w:rPr>
          <w:sz w:val="24"/>
          <w:szCs w:val="24"/>
        </w:rPr>
      </w:pPr>
      <w:r>
        <w:rPr>
          <w:sz w:val="24"/>
          <w:szCs w:val="24"/>
        </w:rPr>
        <w:t xml:space="preserve">6.5.3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0D14BD50">
      <w:pPr>
        <w:spacing w:line="288" w:lineRule="auto"/>
        <w:contextualSpacing/>
        <w:jc w:val="both"/>
        <w:rPr>
          <w:sz w:val="24"/>
          <w:szCs w:val="24"/>
        </w:rPr>
      </w:pPr>
    </w:p>
    <w:p w14:paraId="6FAF67EC">
      <w:pPr>
        <w:spacing w:line="288" w:lineRule="auto"/>
        <w:contextualSpacing/>
        <w:jc w:val="both"/>
        <w:rPr>
          <w:sz w:val="24"/>
          <w:szCs w:val="24"/>
        </w:rPr>
      </w:pPr>
      <w:r>
        <w:rPr>
          <w:sz w:val="24"/>
          <w:szCs w:val="24"/>
        </w:rPr>
        <w:t xml:space="preserve">6.5.4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3732BBFA">
      <w:pPr>
        <w:spacing w:line="288" w:lineRule="auto"/>
        <w:contextualSpacing/>
        <w:jc w:val="both"/>
        <w:rPr>
          <w:sz w:val="24"/>
          <w:szCs w:val="24"/>
        </w:rPr>
      </w:pPr>
    </w:p>
    <w:p w14:paraId="30622762">
      <w:pPr>
        <w:spacing w:line="288" w:lineRule="auto"/>
        <w:contextualSpacing/>
        <w:jc w:val="both"/>
        <w:rPr>
          <w:sz w:val="24"/>
          <w:szCs w:val="24"/>
        </w:rPr>
      </w:pPr>
      <w:r>
        <w:rPr>
          <w:sz w:val="24"/>
          <w:szCs w:val="24"/>
        </w:rPr>
        <w:t>6.6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408DB1F8">
      <w:pPr>
        <w:spacing w:line="288" w:lineRule="auto"/>
        <w:contextualSpacing/>
        <w:jc w:val="both"/>
        <w:rPr>
          <w:color w:val="FF0000"/>
          <w:sz w:val="24"/>
          <w:szCs w:val="24"/>
        </w:rPr>
      </w:pPr>
    </w:p>
    <w:p w14:paraId="16F148FE">
      <w:pPr>
        <w:spacing w:line="288" w:lineRule="auto"/>
        <w:contextualSpacing/>
        <w:jc w:val="both"/>
        <w:rPr>
          <w:sz w:val="24"/>
          <w:szCs w:val="24"/>
        </w:rPr>
      </w:pPr>
      <w:r>
        <w:rPr>
          <w:sz w:val="24"/>
          <w:szCs w:val="24"/>
        </w:rPr>
        <w:t xml:space="preserve">6.6.1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418A0034">
      <w:pPr>
        <w:spacing w:line="288" w:lineRule="auto"/>
        <w:contextualSpacing/>
        <w:jc w:val="both"/>
        <w:rPr>
          <w:sz w:val="24"/>
          <w:szCs w:val="24"/>
        </w:rPr>
      </w:pPr>
    </w:p>
    <w:p w14:paraId="6636B31D">
      <w:pPr>
        <w:spacing w:line="288" w:lineRule="auto"/>
        <w:contextualSpacing/>
        <w:jc w:val="both"/>
        <w:rPr>
          <w:sz w:val="24"/>
          <w:szCs w:val="24"/>
        </w:rPr>
      </w:pPr>
      <w:r>
        <w:rPr>
          <w:sz w:val="24"/>
          <w:szCs w:val="24"/>
        </w:rPr>
        <w:t>6.7 Quando do pagamento, será efetuada a retenção tributária prevista na legislação aplicável.</w:t>
      </w:r>
    </w:p>
    <w:p w14:paraId="5B8252C6">
      <w:pPr>
        <w:spacing w:line="288" w:lineRule="auto"/>
        <w:contextualSpacing/>
        <w:jc w:val="both"/>
        <w:rPr>
          <w:sz w:val="24"/>
          <w:szCs w:val="24"/>
        </w:rPr>
      </w:pPr>
    </w:p>
    <w:p w14:paraId="31AE5DB5">
      <w:pPr>
        <w:spacing w:line="288" w:lineRule="auto"/>
        <w:contextualSpacing/>
        <w:jc w:val="both"/>
        <w:rPr>
          <w:sz w:val="24"/>
          <w:szCs w:val="24"/>
        </w:rPr>
      </w:pPr>
      <w:r>
        <w:rPr>
          <w:sz w:val="24"/>
          <w:szCs w:val="24"/>
        </w:rPr>
        <w:t>6.7.1 Independentemente do percentual de tributo inserido na planilha, no pagamento serão retidos na fonte os percentuais estabelecidos na legislação vigente.</w:t>
      </w:r>
    </w:p>
    <w:p w14:paraId="094DB230">
      <w:pPr>
        <w:spacing w:line="288" w:lineRule="auto"/>
        <w:contextualSpacing/>
        <w:jc w:val="both"/>
        <w:rPr>
          <w:sz w:val="24"/>
          <w:szCs w:val="24"/>
        </w:rPr>
      </w:pPr>
    </w:p>
    <w:p w14:paraId="04B98F38">
      <w:pPr>
        <w:spacing w:line="288" w:lineRule="auto"/>
        <w:contextualSpacing/>
        <w:jc w:val="both"/>
        <w:rPr>
          <w:sz w:val="24"/>
          <w:szCs w:val="24"/>
        </w:rPr>
      </w:pPr>
      <w:r>
        <w:rPr>
          <w:sz w:val="24"/>
          <w:szCs w:val="24"/>
        </w:rPr>
        <w:t xml:space="preserve">6.7.2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5DB7F829">
      <w:pPr>
        <w:spacing w:line="288" w:lineRule="auto"/>
        <w:contextualSpacing/>
        <w:jc w:val="both"/>
        <w:rPr>
          <w:sz w:val="24"/>
          <w:szCs w:val="24"/>
        </w:rPr>
      </w:pPr>
    </w:p>
    <w:p w14:paraId="75B82C29">
      <w:pPr>
        <w:spacing w:line="288" w:lineRule="auto"/>
        <w:contextualSpacing/>
        <w:jc w:val="both"/>
        <w:rPr>
          <w:iCs/>
          <w:sz w:val="24"/>
          <w:szCs w:val="24"/>
        </w:rPr>
      </w:pPr>
      <w:r>
        <w:rPr>
          <w:color w:val="000000"/>
          <w:sz w:val="24"/>
          <w:szCs w:val="24"/>
        </w:rPr>
        <w:t>6.8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358316FC">
      <w:pPr>
        <w:spacing w:line="288" w:lineRule="auto"/>
        <w:contextualSpacing/>
        <w:jc w:val="both"/>
        <w:rPr>
          <w:color w:val="000000"/>
          <w:sz w:val="24"/>
          <w:szCs w:val="24"/>
        </w:rPr>
      </w:pPr>
    </w:p>
    <w:p w14:paraId="01157F38">
      <w:pPr>
        <w:spacing w:line="288" w:lineRule="auto"/>
        <w:contextualSpacing/>
        <w:jc w:val="both"/>
        <w:rPr>
          <w:sz w:val="24"/>
          <w:szCs w:val="24"/>
        </w:rPr>
      </w:pPr>
      <w:r>
        <w:rPr>
          <w:color w:val="000000"/>
          <w:sz w:val="24"/>
          <w:szCs w:val="24"/>
        </w:rPr>
        <w:t xml:space="preserve">6.9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30BE2744">
      <w:pPr>
        <w:spacing w:line="288" w:lineRule="auto"/>
        <w:contextualSpacing/>
        <w:jc w:val="both"/>
        <w:rPr>
          <w:sz w:val="24"/>
          <w:szCs w:val="24"/>
        </w:rPr>
      </w:pPr>
    </w:p>
    <w:p w14:paraId="09F51DB8">
      <w:pPr>
        <w:spacing w:line="288" w:lineRule="auto"/>
        <w:contextualSpacing/>
        <w:jc w:val="both"/>
        <w:rPr>
          <w:sz w:val="24"/>
          <w:szCs w:val="24"/>
        </w:rPr>
      </w:pPr>
      <w:r>
        <w:rPr>
          <w:sz w:val="24"/>
          <w:szCs w:val="24"/>
        </w:rPr>
        <w:t xml:space="preserve">6.10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1B81DBC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5FD9E8E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6.10.1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45C9BD0D">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76681EC">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629331A5">
      <w:pPr>
        <w:spacing w:line="288" w:lineRule="auto"/>
        <w:contextualSpacing/>
        <w:jc w:val="both"/>
        <w:rPr>
          <w:sz w:val="24"/>
          <w:szCs w:val="24"/>
        </w:rPr>
      </w:pPr>
    </w:p>
    <w:p w14:paraId="43E46AE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2CE5B8DF">
      <w:pPr>
        <w:pStyle w:val="99"/>
        <w:spacing w:before="0" w:after="0" w:line="288" w:lineRule="auto"/>
        <w:ind w:left="0" w:firstLine="0"/>
        <w:contextualSpacing/>
        <w:rPr>
          <w:rFonts w:ascii="Times New Roman" w:hAnsi="Times New Roman" w:cs="Times New Roman"/>
          <w:sz w:val="24"/>
          <w:szCs w:val="24"/>
        </w:rPr>
      </w:pPr>
    </w:p>
    <w:p w14:paraId="03F2092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7755AAE0">
      <w:pPr>
        <w:pStyle w:val="99"/>
        <w:spacing w:before="0" w:after="0" w:line="288" w:lineRule="auto"/>
        <w:ind w:left="0" w:firstLine="0"/>
        <w:contextualSpacing/>
        <w:rPr>
          <w:rFonts w:ascii="Times New Roman" w:hAnsi="Times New Roman" w:cs="Times New Roman"/>
          <w:sz w:val="24"/>
          <w:szCs w:val="24"/>
        </w:rPr>
      </w:pPr>
    </w:p>
    <w:p w14:paraId="2C895CC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2CB9B6AF">
      <w:pPr>
        <w:pStyle w:val="99"/>
        <w:spacing w:before="0" w:after="0" w:line="288" w:lineRule="auto"/>
        <w:ind w:left="0" w:firstLine="0"/>
        <w:contextualSpacing/>
        <w:rPr>
          <w:rFonts w:ascii="Times New Roman" w:hAnsi="Times New Roman" w:cs="Times New Roman"/>
          <w:sz w:val="24"/>
          <w:szCs w:val="24"/>
        </w:rPr>
      </w:pPr>
    </w:p>
    <w:p w14:paraId="6BA2105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435ADA36">
      <w:pPr>
        <w:pStyle w:val="99"/>
        <w:spacing w:before="0" w:after="0" w:line="288" w:lineRule="auto"/>
        <w:ind w:left="0" w:firstLine="0"/>
        <w:contextualSpacing/>
        <w:rPr>
          <w:rFonts w:ascii="Times New Roman" w:hAnsi="Times New Roman" w:cs="Times New Roman"/>
          <w:sz w:val="24"/>
          <w:szCs w:val="24"/>
        </w:rPr>
      </w:pPr>
    </w:p>
    <w:p w14:paraId="0F72316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2ADDB91F">
      <w:pPr>
        <w:pStyle w:val="99"/>
        <w:spacing w:before="0" w:after="0" w:line="288" w:lineRule="auto"/>
        <w:ind w:left="0" w:firstLine="0"/>
        <w:contextualSpacing/>
        <w:rPr>
          <w:rFonts w:ascii="Times New Roman" w:hAnsi="Times New Roman" w:cs="Times New Roman"/>
          <w:sz w:val="24"/>
          <w:szCs w:val="24"/>
        </w:rPr>
      </w:pPr>
    </w:p>
    <w:p w14:paraId="1713B46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69FC9A99">
      <w:pPr>
        <w:pStyle w:val="99"/>
        <w:spacing w:before="0" w:after="0" w:line="288" w:lineRule="auto"/>
        <w:ind w:left="0" w:firstLine="0"/>
        <w:contextualSpacing/>
        <w:rPr>
          <w:rFonts w:ascii="Times New Roman" w:hAnsi="Times New Roman" w:cs="Times New Roman"/>
          <w:sz w:val="24"/>
          <w:szCs w:val="24"/>
        </w:rPr>
      </w:pPr>
    </w:p>
    <w:p w14:paraId="1AC3CED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64E350EB">
      <w:pPr>
        <w:pStyle w:val="99"/>
        <w:spacing w:before="0" w:after="0" w:line="288" w:lineRule="auto"/>
        <w:ind w:left="0" w:firstLine="0"/>
        <w:contextualSpacing/>
        <w:rPr>
          <w:rFonts w:ascii="Times New Roman" w:hAnsi="Times New Roman" w:cs="Times New Roman"/>
          <w:sz w:val="24"/>
          <w:szCs w:val="24"/>
        </w:rPr>
      </w:pPr>
    </w:p>
    <w:p w14:paraId="7FA42B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5821D4B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24E9BF8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36666CF9">
      <w:pPr>
        <w:spacing w:after="160" w:line="288" w:lineRule="auto"/>
        <w:contextualSpacing/>
        <w:jc w:val="both"/>
        <w:rPr>
          <w:sz w:val="24"/>
          <w:szCs w:val="24"/>
        </w:rPr>
      </w:pPr>
    </w:p>
    <w:p w14:paraId="126F63C0">
      <w:pPr>
        <w:spacing w:after="160" w:line="288" w:lineRule="auto"/>
        <w:contextualSpacing/>
        <w:jc w:val="both"/>
        <w:rPr>
          <w:sz w:val="24"/>
          <w:szCs w:val="24"/>
        </w:rPr>
      </w:pPr>
      <w:r>
        <w:rPr>
          <w:sz w:val="24"/>
          <w:szCs w:val="24"/>
        </w:rPr>
        <w:t>7.8.1 Os efeitos financeiros do pedido de reajuste serão contados:</w:t>
      </w:r>
    </w:p>
    <w:p w14:paraId="565287AD">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372BEA44">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2AC6F431">
      <w:pPr>
        <w:spacing w:line="288" w:lineRule="auto"/>
        <w:ind w:left="40"/>
        <w:contextualSpacing/>
        <w:jc w:val="both"/>
        <w:rPr>
          <w:sz w:val="24"/>
          <w:szCs w:val="24"/>
        </w:rPr>
      </w:pPr>
    </w:p>
    <w:p w14:paraId="2D92CC33">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73B0968B">
      <w:pPr>
        <w:spacing w:line="288" w:lineRule="auto"/>
        <w:ind w:left="40"/>
        <w:contextualSpacing/>
        <w:jc w:val="both"/>
        <w:rPr>
          <w:sz w:val="24"/>
          <w:szCs w:val="24"/>
        </w:rPr>
      </w:pPr>
    </w:p>
    <w:p w14:paraId="588C406A">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17900E55">
      <w:pPr>
        <w:pStyle w:val="99"/>
        <w:spacing w:before="0" w:after="0" w:line="288" w:lineRule="auto"/>
        <w:ind w:left="0" w:firstLine="0"/>
        <w:contextualSpacing/>
        <w:rPr>
          <w:rFonts w:ascii="Times New Roman" w:hAnsi="Times New Roman" w:cs="Times New Roman"/>
          <w:sz w:val="24"/>
          <w:szCs w:val="24"/>
        </w:rPr>
      </w:pPr>
    </w:p>
    <w:p w14:paraId="0C8294F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0899A984">
      <w:pPr>
        <w:pStyle w:val="99"/>
        <w:spacing w:before="0" w:after="0" w:line="288" w:lineRule="auto"/>
        <w:ind w:left="0" w:firstLine="0"/>
        <w:contextualSpacing/>
        <w:rPr>
          <w:rFonts w:ascii="Times New Roman" w:hAnsi="Times New Roman" w:cs="Times New Roman"/>
          <w:color w:val="auto"/>
          <w:sz w:val="24"/>
          <w:szCs w:val="24"/>
        </w:rPr>
      </w:pPr>
    </w:p>
    <w:p w14:paraId="0A08E202">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11D30AE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856A8F1">
      <w:pPr>
        <w:pStyle w:val="108"/>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5F9C220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3D17541">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158BFFE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36E4163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6735B7D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2D9935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3FF7005F">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1D60F1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0C0D78EA">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BE46C24">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515AEB0">
      <w:pPr>
        <w:pStyle w:val="101"/>
        <w:spacing w:before="0" w:line="288" w:lineRule="auto"/>
        <w:ind w:left="0" w:firstLine="0"/>
        <w:contextualSpacing/>
        <w:rPr>
          <w:rFonts w:ascii="Times New Roman" w:hAnsi="Times New Roman" w:cs="Times New Roman"/>
          <w:b w:val="0"/>
          <w:bCs w:val="0"/>
          <w:sz w:val="24"/>
          <w:szCs w:val="24"/>
        </w:rPr>
      </w:pPr>
    </w:p>
    <w:p w14:paraId="2BDB45D1">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6"/>
          <w:rFonts w:ascii="Times New Roman" w:hAnsi="Times New Roman" w:cs="Times New Roman" w:eastAsiaTheme="minorHAnsi"/>
          <w:b w:val="0"/>
          <w:bCs w:val="0"/>
          <w:sz w:val="24"/>
          <w:szCs w:val="24"/>
        </w:rPr>
        <w:t>art. 143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6123F64">
      <w:pPr>
        <w:pStyle w:val="101"/>
        <w:spacing w:before="0" w:line="288" w:lineRule="auto"/>
        <w:ind w:left="0" w:firstLine="0"/>
        <w:contextualSpacing/>
        <w:rPr>
          <w:rFonts w:ascii="Times New Roman" w:hAnsi="Times New Roman" w:cs="Times New Roman"/>
          <w:b w:val="0"/>
          <w:bCs w:val="0"/>
          <w:sz w:val="24"/>
          <w:szCs w:val="24"/>
        </w:rPr>
      </w:pPr>
    </w:p>
    <w:p w14:paraId="55169859">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5EDF70F0">
      <w:pPr>
        <w:pStyle w:val="101"/>
        <w:spacing w:before="0" w:line="288" w:lineRule="auto"/>
        <w:ind w:left="0" w:firstLine="0"/>
        <w:contextualSpacing/>
        <w:rPr>
          <w:rFonts w:ascii="Times New Roman" w:hAnsi="Times New Roman" w:cs="Times New Roman"/>
          <w:b w:val="0"/>
          <w:bCs w:val="0"/>
          <w:sz w:val="24"/>
          <w:szCs w:val="24"/>
        </w:rPr>
      </w:pPr>
    </w:p>
    <w:p w14:paraId="3CFC82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3E2838A1">
      <w:pPr>
        <w:pStyle w:val="99"/>
        <w:spacing w:before="0" w:after="0" w:line="288" w:lineRule="auto"/>
        <w:ind w:left="0" w:firstLine="0"/>
        <w:contextualSpacing/>
        <w:rPr>
          <w:rFonts w:ascii="Times New Roman" w:hAnsi="Times New Roman" w:cs="Times New Roman"/>
          <w:sz w:val="24"/>
          <w:szCs w:val="24"/>
        </w:rPr>
      </w:pPr>
    </w:p>
    <w:p w14:paraId="28114C2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3AA47CCB">
      <w:pPr>
        <w:pStyle w:val="99"/>
        <w:spacing w:before="0" w:after="0" w:line="288" w:lineRule="auto"/>
        <w:ind w:left="0" w:firstLine="0"/>
        <w:contextualSpacing/>
        <w:rPr>
          <w:rFonts w:ascii="Times New Roman" w:hAnsi="Times New Roman" w:cs="Times New Roman"/>
          <w:sz w:val="24"/>
          <w:szCs w:val="24"/>
        </w:rPr>
      </w:pPr>
    </w:p>
    <w:p w14:paraId="535449CB">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639FC69D">
      <w:pPr>
        <w:pStyle w:val="99"/>
        <w:spacing w:before="0" w:after="0" w:line="288" w:lineRule="auto"/>
        <w:ind w:left="0" w:firstLine="0"/>
        <w:contextualSpacing/>
        <w:rPr>
          <w:rFonts w:ascii="Times New Roman" w:hAnsi="Times New Roman" w:cs="Times New Roman"/>
          <w:sz w:val="24"/>
          <w:szCs w:val="24"/>
        </w:rPr>
      </w:pPr>
    </w:p>
    <w:p w14:paraId="0393550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6316E71">
      <w:pPr>
        <w:pStyle w:val="99"/>
        <w:spacing w:before="0" w:after="0" w:line="288" w:lineRule="auto"/>
        <w:ind w:left="0" w:firstLine="0"/>
        <w:contextualSpacing/>
        <w:rPr>
          <w:rFonts w:ascii="Times New Roman" w:hAnsi="Times New Roman" w:cs="Times New Roman"/>
          <w:sz w:val="24"/>
          <w:szCs w:val="24"/>
        </w:rPr>
      </w:pPr>
    </w:p>
    <w:p w14:paraId="7166C5C8">
      <w:pPr>
        <w:pStyle w:val="99"/>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EBE769B">
      <w:pPr>
        <w:pStyle w:val="99"/>
        <w:spacing w:before="0" w:after="0" w:line="288" w:lineRule="auto"/>
        <w:ind w:left="0" w:firstLine="0"/>
        <w:contextualSpacing/>
        <w:rPr>
          <w:rFonts w:ascii="Times New Roman" w:hAnsi="Times New Roman" w:cs="Times New Roman"/>
          <w:color w:val="FF0000"/>
          <w:sz w:val="24"/>
          <w:szCs w:val="24"/>
        </w:rPr>
      </w:pPr>
    </w:p>
    <w:p w14:paraId="3BD8CFFB">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07AFA874">
      <w:pPr>
        <w:pStyle w:val="99"/>
        <w:spacing w:before="0" w:after="0" w:line="288" w:lineRule="auto"/>
        <w:ind w:left="0" w:firstLine="0"/>
        <w:contextualSpacing/>
        <w:rPr>
          <w:rFonts w:ascii="Times New Roman" w:hAnsi="Times New Roman" w:cs="Times New Roman"/>
          <w:sz w:val="24"/>
          <w:szCs w:val="24"/>
        </w:rPr>
      </w:pPr>
    </w:p>
    <w:p w14:paraId="78DE1C9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7BFAC9E1">
      <w:pPr>
        <w:spacing w:line="288" w:lineRule="auto"/>
        <w:contextualSpacing/>
        <w:jc w:val="both"/>
        <w:rPr>
          <w:sz w:val="24"/>
          <w:szCs w:val="24"/>
        </w:rPr>
      </w:pPr>
    </w:p>
    <w:p w14:paraId="5F1FA975">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CB4DCEC">
      <w:pPr>
        <w:spacing w:line="288" w:lineRule="auto"/>
        <w:contextualSpacing/>
        <w:jc w:val="both"/>
        <w:rPr>
          <w:sz w:val="24"/>
          <w:szCs w:val="24"/>
        </w:rPr>
      </w:pPr>
    </w:p>
    <w:p w14:paraId="218C2766">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18D0297B">
      <w:pPr>
        <w:spacing w:line="288" w:lineRule="auto"/>
        <w:contextualSpacing/>
        <w:rPr>
          <w:sz w:val="24"/>
          <w:szCs w:val="24"/>
        </w:rPr>
      </w:pPr>
    </w:p>
    <w:p w14:paraId="04D41AB8">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5811BFD0">
      <w:pPr>
        <w:pStyle w:val="101"/>
        <w:spacing w:before="0" w:line="288" w:lineRule="auto"/>
        <w:ind w:left="0" w:firstLine="0"/>
        <w:contextualSpacing/>
        <w:rPr>
          <w:rFonts w:ascii="Times New Roman" w:hAnsi="Times New Roman" w:cs="Times New Roman"/>
          <w:b w:val="0"/>
          <w:bCs w:val="0"/>
          <w:sz w:val="24"/>
          <w:szCs w:val="24"/>
        </w:rPr>
      </w:pPr>
    </w:p>
    <w:p w14:paraId="3BF866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43822C53">
      <w:pPr>
        <w:pStyle w:val="99"/>
        <w:spacing w:before="0" w:after="0" w:line="288" w:lineRule="auto"/>
        <w:ind w:left="0" w:firstLine="0"/>
        <w:contextualSpacing/>
        <w:rPr>
          <w:rFonts w:ascii="Times New Roman" w:hAnsi="Times New Roman" w:cs="Times New Roman"/>
          <w:sz w:val="24"/>
          <w:szCs w:val="24"/>
        </w:rPr>
      </w:pPr>
    </w:p>
    <w:p w14:paraId="73EB397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2208E88B">
      <w:pPr>
        <w:pStyle w:val="99"/>
        <w:spacing w:before="0" w:after="0" w:line="288" w:lineRule="auto"/>
        <w:ind w:left="0" w:firstLine="0"/>
        <w:contextualSpacing/>
        <w:rPr>
          <w:rFonts w:ascii="Times New Roman" w:hAnsi="Times New Roman" w:cs="Times New Roman"/>
          <w:sz w:val="24"/>
          <w:szCs w:val="24"/>
        </w:rPr>
      </w:pPr>
    </w:p>
    <w:p w14:paraId="4ACDF3A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6"/>
          <w:rFonts w:ascii="Times New Roman" w:hAnsi="Times New Roman" w:cs="Times New Roman" w:eastAsiaTheme="minorHAnsi"/>
          <w:color w:val="auto"/>
          <w:sz w:val="24"/>
          <w:szCs w:val="24"/>
        </w:rPr>
        <w:t>art. 137, II,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5A089792">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6AB905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ECCF3FB">
      <w:pPr>
        <w:pStyle w:val="99"/>
        <w:spacing w:before="0" w:after="0" w:line="288" w:lineRule="auto"/>
        <w:ind w:left="0" w:firstLine="0"/>
        <w:contextualSpacing/>
        <w:rPr>
          <w:rFonts w:ascii="Times New Roman" w:hAnsi="Times New Roman" w:cs="Times New Roman"/>
          <w:sz w:val="24"/>
          <w:szCs w:val="24"/>
        </w:rPr>
      </w:pPr>
    </w:p>
    <w:p w14:paraId="27B8BBA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7502C1FD">
      <w:pPr>
        <w:pStyle w:val="99"/>
        <w:spacing w:before="0" w:after="0" w:line="288" w:lineRule="auto"/>
        <w:ind w:left="0" w:firstLine="0"/>
        <w:contextualSpacing/>
        <w:rPr>
          <w:rFonts w:ascii="Times New Roman" w:hAnsi="Times New Roman" w:cs="Times New Roman"/>
          <w:sz w:val="24"/>
          <w:szCs w:val="24"/>
        </w:rPr>
      </w:pPr>
    </w:p>
    <w:p w14:paraId="05D8F11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6EA59B4D">
      <w:pPr>
        <w:pStyle w:val="99"/>
        <w:spacing w:before="0" w:after="0" w:line="288" w:lineRule="auto"/>
        <w:ind w:left="0" w:firstLine="0"/>
        <w:contextualSpacing/>
        <w:rPr>
          <w:rFonts w:ascii="Times New Roman" w:hAnsi="Times New Roman" w:cs="Times New Roman"/>
          <w:sz w:val="24"/>
          <w:szCs w:val="24"/>
        </w:rPr>
      </w:pPr>
    </w:p>
    <w:p w14:paraId="6243CFA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5E825571">
      <w:pPr>
        <w:pStyle w:val="99"/>
        <w:spacing w:before="0" w:after="0" w:line="288" w:lineRule="auto"/>
        <w:ind w:left="0" w:firstLine="0"/>
        <w:contextualSpacing/>
        <w:rPr>
          <w:rFonts w:ascii="Times New Roman" w:hAnsi="Times New Roman" w:cs="Times New Roman"/>
          <w:sz w:val="24"/>
          <w:szCs w:val="24"/>
        </w:rPr>
      </w:pPr>
    </w:p>
    <w:p w14:paraId="4914C21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C66D7BA">
      <w:pPr>
        <w:pStyle w:val="99"/>
        <w:spacing w:before="0" w:after="0" w:line="288" w:lineRule="auto"/>
        <w:ind w:left="0" w:firstLine="0"/>
        <w:contextualSpacing/>
        <w:rPr>
          <w:rFonts w:ascii="Times New Roman" w:hAnsi="Times New Roman" w:cs="Times New Roman"/>
          <w:sz w:val="24"/>
          <w:szCs w:val="24"/>
        </w:rPr>
      </w:pPr>
    </w:p>
    <w:p w14:paraId="506EDF9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4883DE8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05FD7A0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683F17DC">
      <w:pPr>
        <w:pStyle w:val="99"/>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578351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63D6A74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3CDBED84">
      <w:pPr>
        <w:pStyle w:val="99"/>
        <w:spacing w:before="0" w:after="0" w:line="288" w:lineRule="auto"/>
        <w:ind w:left="0" w:firstLine="0"/>
        <w:contextualSpacing/>
        <w:rPr>
          <w:rFonts w:ascii="Times New Roman" w:hAnsi="Times New Roman" w:cs="Times New Roman"/>
          <w:sz w:val="24"/>
          <w:szCs w:val="24"/>
        </w:rPr>
      </w:pPr>
    </w:p>
    <w:p w14:paraId="5C33A68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4489B256">
      <w:pPr>
        <w:pStyle w:val="99"/>
        <w:spacing w:before="0" w:after="0" w:line="288" w:lineRule="auto"/>
        <w:ind w:left="0" w:firstLine="0"/>
        <w:contextualSpacing/>
        <w:rPr>
          <w:rFonts w:ascii="Times New Roman" w:hAnsi="Times New Roman" w:cs="Times New Roman"/>
          <w:sz w:val="24"/>
          <w:szCs w:val="24"/>
        </w:rPr>
      </w:pPr>
    </w:p>
    <w:p w14:paraId="718B66C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0BF2E2D2">
      <w:pPr>
        <w:pStyle w:val="99"/>
        <w:spacing w:before="0" w:after="0" w:line="288" w:lineRule="auto"/>
        <w:ind w:left="0" w:firstLine="0"/>
        <w:contextualSpacing/>
        <w:rPr>
          <w:rFonts w:ascii="Times New Roman" w:hAnsi="Times New Roman" w:cs="Times New Roman"/>
          <w:sz w:val="24"/>
          <w:szCs w:val="24"/>
        </w:rPr>
      </w:pPr>
    </w:p>
    <w:p w14:paraId="7FF455F2">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5B9225F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0C6604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56923F8">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4D95AB33">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1D58FA9">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8F4E87C">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6687CFB0">
      <w:pPr>
        <w:pStyle w:val="99"/>
        <w:spacing w:before="0" w:after="0" w:line="288" w:lineRule="auto"/>
        <w:ind w:left="0" w:firstLine="0"/>
        <w:contextualSpacing/>
        <w:rPr>
          <w:rFonts w:ascii="Times New Roman" w:hAnsi="Times New Roman" w:cs="Times New Roman"/>
          <w:sz w:val="24"/>
          <w:szCs w:val="24"/>
        </w:rPr>
      </w:pPr>
    </w:p>
    <w:p w14:paraId="03378069">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0345FE16">
      <w:pPr>
        <w:pStyle w:val="99"/>
        <w:spacing w:before="0" w:after="0" w:line="288" w:lineRule="auto"/>
        <w:ind w:left="0" w:firstLine="0"/>
        <w:contextualSpacing/>
        <w:rPr>
          <w:rFonts w:ascii="Times New Roman" w:hAnsi="Times New Roman" w:cs="Times New Roman"/>
          <w:sz w:val="24"/>
          <w:szCs w:val="24"/>
        </w:rPr>
      </w:pPr>
    </w:p>
    <w:p w14:paraId="2F313F7A">
      <w:pPr>
        <w:pStyle w:val="99"/>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F5CFF9D">
      <w:pPr>
        <w:pStyle w:val="99"/>
        <w:spacing w:before="0" w:after="0" w:line="288" w:lineRule="auto"/>
        <w:ind w:left="0" w:firstLine="0"/>
        <w:contextualSpacing/>
        <w:rPr>
          <w:rFonts w:ascii="Times New Roman" w:hAnsi="Times New Roman" w:cs="Times New Roman"/>
          <w:sz w:val="24"/>
          <w:szCs w:val="24"/>
        </w:rPr>
      </w:pPr>
    </w:p>
    <w:p w14:paraId="7DC6E321">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parágrafo único,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2045290">
      <w:pPr>
        <w:pStyle w:val="99"/>
        <w:spacing w:before="0" w:after="0" w:line="288" w:lineRule="auto"/>
        <w:ind w:left="0" w:firstLine="0"/>
        <w:contextualSpacing/>
        <w:rPr>
          <w:rFonts w:ascii="Times New Roman" w:hAnsi="Times New Roman" w:cs="Times New Roman"/>
          <w:color w:val="auto"/>
          <w:sz w:val="24"/>
          <w:szCs w:val="24"/>
        </w:rPr>
      </w:pPr>
    </w:p>
    <w:p w14:paraId="0AE0359C">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5675463C">
      <w:pPr>
        <w:pStyle w:val="99"/>
        <w:spacing w:before="0" w:after="0" w:line="288" w:lineRule="auto"/>
        <w:ind w:left="0" w:firstLine="0"/>
        <w:contextualSpacing/>
        <w:rPr>
          <w:rFonts w:ascii="Times New Roman" w:hAnsi="Times New Roman" w:cs="Times New Roman"/>
          <w:color w:val="auto"/>
          <w:sz w:val="24"/>
          <w:szCs w:val="24"/>
        </w:rPr>
      </w:pPr>
    </w:p>
    <w:p w14:paraId="6C145E3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646F2577">
      <w:pPr>
        <w:pStyle w:val="99"/>
        <w:spacing w:before="0" w:after="0" w:line="288" w:lineRule="auto"/>
        <w:ind w:left="0" w:firstLine="0"/>
        <w:contextualSpacing/>
        <w:rPr>
          <w:rFonts w:ascii="Times New Roman" w:hAnsi="Times New Roman" w:cs="Times New Roman"/>
          <w:sz w:val="24"/>
          <w:szCs w:val="24"/>
        </w:rPr>
      </w:pPr>
    </w:p>
    <w:p w14:paraId="16FD3D25">
      <w:pPr>
        <w:pStyle w:val="99"/>
        <w:spacing w:before="0" w:after="0" w:line="288" w:lineRule="auto"/>
        <w:ind w:left="0" w:firstLine="0"/>
        <w:contextualSpacing/>
        <w:rPr>
          <w:rStyle w:val="16"/>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artigo 124, II, d, da Lei nº 14.133/2021.</w:t>
      </w:r>
      <w:r>
        <w:rPr>
          <w:rStyle w:val="16"/>
          <w:rFonts w:ascii="Times New Roman" w:hAnsi="Times New Roman" w:cs="Times New Roman" w:eastAsiaTheme="minorHAnsi"/>
          <w:color w:val="auto"/>
          <w:sz w:val="24"/>
          <w:szCs w:val="24"/>
        </w:rPr>
        <w:fldChar w:fldCharType="end"/>
      </w:r>
    </w:p>
    <w:p w14:paraId="0C1F7209">
      <w:pPr>
        <w:pStyle w:val="99"/>
        <w:spacing w:before="0" w:after="0" w:line="288" w:lineRule="auto"/>
        <w:ind w:left="0" w:firstLine="0"/>
        <w:contextualSpacing/>
        <w:rPr>
          <w:rFonts w:ascii="Times New Roman" w:hAnsi="Times New Roman" w:cs="Times New Roman"/>
          <w:sz w:val="24"/>
          <w:szCs w:val="24"/>
        </w:rPr>
      </w:pPr>
    </w:p>
    <w:p w14:paraId="2D66829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0AC7AA0">
      <w:pPr>
        <w:pStyle w:val="99"/>
        <w:spacing w:before="0" w:after="0" w:line="288" w:lineRule="auto"/>
        <w:ind w:left="0" w:firstLine="0"/>
        <w:contextualSpacing/>
        <w:rPr>
          <w:rFonts w:ascii="Times New Roman" w:hAnsi="Times New Roman" w:cs="Times New Roman"/>
          <w:sz w:val="24"/>
          <w:szCs w:val="24"/>
        </w:rPr>
      </w:pPr>
    </w:p>
    <w:p w14:paraId="03E92691">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2279455F">
      <w:pPr>
        <w:pStyle w:val="99"/>
        <w:spacing w:before="0" w:after="0" w:line="288" w:lineRule="auto"/>
        <w:ind w:left="0" w:firstLine="0"/>
        <w:contextualSpacing/>
        <w:rPr>
          <w:rFonts w:ascii="Times New Roman" w:hAnsi="Times New Roman" w:cs="Times New Roman"/>
          <w:sz w:val="24"/>
          <w:szCs w:val="24"/>
        </w:rPr>
      </w:pPr>
    </w:p>
    <w:p w14:paraId="216705E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6"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085B730D">
      <w:pPr>
        <w:pStyle w:val="99"/>
        <w:spacing w:before="0" w:after="0" w:line="288" w:lineRule="auto"/>
        <w:ind w:left="0" w:firstLine="0"/>
        <w:contextualSpacing/>
        <w:rPr>
          <w:rFonts w:ascii="Times New Roman" w:hAnsi="Times New Roman" w:eastAsia="Calibri" w:cs="Times New Roman"/>
          <w:color w:val="auto"/>
          <w:sz w:val="24"/>
          <w:szCs w:val="24"/>
          <w:lang w:eastAsia="en-US"/>
        </w:rPr>
      </w:pPr>
    </w:p>
    <w:p w14:paraId="3759694E">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6"/>
    <w:p w14:paraId="7C2995EC">
      <w:pPr>
        <w:spacing w:line="288" w:lineRule="auto"/>
        <w:contextualSpacing/>
        <w:jc w:val="both"/>
        <w:rPr>
          <w:sz w:val="24"/>
          <w:szCs w:val="24"/>
        </w:rPr>
      </w:pPr>
    </w:p>
    <w:p w14:paraId="62696E9A">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01C4EB22">
      <w:pPr>
        <w:spacing w:line="288" w:lineRule="auto"/>
        <w:contextualSpacing/>
        <w:jc w:val="both"/>
        <w:rPr>
          <w:sz w:val="24"/>
          <w:szCs w:val="24"/>
        </w:rPr>
      </w:pPr>
    </w:p>
    <w:p w14:paraId="7A7D1B04">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2C8253FB">
      <w:pPr>
        <w:spacing w:line="288" w:lineRule="auto"/>
        <w:contextualSpacing/>
        <w:jc w:val="both"/>
        <w:rPr>
          <w:sz w:val="24"/>
          <w:szCs w:val="24"/>
        </w:rPr>
      </w:pPr>
    </w:p>
    <w:p w14:paraId="1EDC816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6"/>
          <w:rFonts w:eastAsiaTheme="minorHAnsi"/>
          <w:color w:val="000000" w:themeColor="text1"/>
          <w:sz w:val="24"/>
          <w:szCs w:val="24"/>
          <w14:textFill>
            <w14:solidFill>
              <w14:schemeClr w14:val="tx1"/>
            </w14:solidFill>
          </w14:textFill>
        </w:rPr>
        <w:t>artigo 96 da Lei nº 14.133</w:t>
      </w:r>
      <w:r>
        <w:rPr>
          <w:rStyle w:val="16"/>
          <w:rFonts w:eastAsiaTheme="minorHAnsi"/>
          <w:color w:val="000000" w:themeColor="text1"/>
          <w:sz w:val="24"/>
          <w:szCs w:val="24"/>
          <w14:textFill>
            <w14:solidFill>
              <w14:schemeClr w14:val="tx1"/>
            </w14:solidFill>
          </w14:textFill>
        </w:rPr>
        <w:fldChar w:fldCharType="end"/>
      </w:r>
      <w:r>
        <w:rPr>
          <w:rStyle w:val="16"/>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0C5D0F42">
      <w:pPr>
        <w:pStyle w:val="103"/>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691F0B59">
      <w:pPr>
        <w:pStyle w:val="108"/>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6703544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05C45CA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5922D24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27EA9BD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6E68F54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4B964F6D">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6071F01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0E13DCD3">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B0B4EEA">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DF2CB0">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6BC2594A">
      <w:pPr>
        <w:pStyle w:val="108"/>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9E867B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03E0A13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B968A5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17"/>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3946C629">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2CEB7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3551DC2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078306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3DE647B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65954CD">
      <w:pPr>
        <w:spacing w:line="288" w:lineRule="auto"/>
        <w:ind w:left="567" w:right="565"/>
        <w:contextualSpacing/>
        <w:jc w:val="both"/>
        <w:rPr>
          <w:color w:val="000000" w:themeColor="text1"/>
          <w:sz w:val="24"/>
          <w:szCs w:val="24"/>
          <w14:textFill>
            <w14:solidFill>
              <w14:schemeClr w14:val="tx1"/>
            </w14:solidFill>
          </w14:textFill>
        </w:rPr>
      </w:pPr>
    </w:p>
    <w:p w14:paraId="6C170DD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B7AFB59">
      <w:pPr>
        <w:spacing w:line="288" w:lineRule="auto"/>
        <w:ind w:left="567" w:right="565"/>
        <w:contextualSpacing/>
        <w:jc w:val="both"/>
        <w:rPr>
          <w:color w:val="000000" w:themeColor="text1"/>
          <w:sz w:val="24"/>
          <w:szCs w:val="24"/>
          <w14:textFill>
            <w14:solidFill>
              <w14:schemeClr w14:val="tx1"/>
            </w14:solidFill>
          </w14:textFill>
        </w:rPr>
      </w:pPr>
    </w:p>
    <w:p w14:paraId="480964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2B52A41F">
      <w:pPr>
        <w:spacing w:line="288" w:lineRule="auto"/>
        <w:ind w:left="567" w:right="565"/>
        <w:contextualSpacing/>
        <w:jc w:val="both"/>
        <w:rPr>
          <w:color w:val="000000" w:themeColor="text1"/>
          <w:sz w:val="24"/>
          <w:szCs w:val="24"/>
          <w14:textFill>
            <w14:solidFill>
              <w14:schemeClr w14:val="tx1"/>
            </w14:solidFill>
          </w14:textFill>
        </w:rPr>
      </w:pPr>
    </w:p>
    <w:p w14:paraId="1C6F0F3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6BA724D7">
      <w:pPr>
        <w:spacing w:line="288" w:lineRule="auto"/>
        <w:ind w:left="567" w:right="565"/>
        <w:contextualSpacing/>
        <w:jc w:val="both"/>
        <w:rPr>
          <w:color w:val="000000" w:themeColor="text1"/>
          <w:sz w:val="24"/>
          <w:szCs w:val="24"/>
          <w14:textFill>
            <w14:solidFill>
              <w14:schemeClr w14:val="tx1"/>
            </w14:solidFill>
          </w14:textFill>
        </w:rPr>
      </w:pPr>
    </w:p>
    <w:p w14:paraId="063D3BF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7632A0A3">
      <w:pPr>
        <w:spacing w:line="288" w:lineRule="auto"/>
        <w:ind w:left="567" w:right="565"/>
        <w:contextualSpacing/>
        <w:jc w:val="both"/>
        <w:rPr>
          <w:color w:val="000000" w:themeColor="text1"/>
          <w:sz w:val="24"/>
          <w:szCs w:val="24"/>
          <w14:textFill>
            <w14:solidFill>
              <w14:schemeClr w14:val="tx1"/>
            </w14:solidFill>
          </w14:textFill>
        </w:rPr>
      </w:pPr>
    </w:p>
    <w:p w14:paraId="0F497D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1648ED5">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9C84DF4">
      <w:pPr>
        <w:pStyle w:val="108"/>
        <w:numPr>
          <w:ilvl w:val="0"/>
          <w:numId w:val="0"/>
        </w:numPr>
        <w:spacing w:before="0" w:after="288" w:afterLines="120" w:line="288" w:lineRule="auto"/>
        <w:ind w:left="567" w:right="565"/>
        <w:contextualSpacing/>
        <w:rPr>
          <w:rStyle w:val="16"/>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74637BE7">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7954D32">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25BF4FCE">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765671B">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4831456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25409561">
      <w:pPr>
        <w:spacing w:line="288" w:lineRule="auto"/>
        <w:ind w:left="567" w:right="565"/>
        <w:contextualSpacing/>
        <w:jc w:val="both"/>
        <w:rPr>
          <w:color w:val="000000" w:themeColor="text1"/>
          <w:sz w:val="24"/>
          <w:szCs w:val="24"/>
          <w14:textFill>
            <w14:solidFill>
              <w14:schemeClr w14:val="tx1"/>
            </w14:solidFill>
          </w14:textFill>
        </w:rPr>
      </w:pPr>
    </w:p>
    <w:p w14:paraId="39AF61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1840806E">
      <w:pPr>
        <w:spacing w:line="288" w:lineRule="auto"/>
        <w:ind w:left="567" w:right="565"/>
        <w:contextualSpacing/>
        <w:jc w:val="both"/>
        <w:rPr>
          <w:color w:val="000000" w:themeColor="text1"/>
          <w:sz w:val="24"/>
          <w:szCs w:val="24"/>
          <w14:textFill>
            <w14:solidFill>
              <w14:schemeClr w14:val="tx1"/>
            </w14:solidFill>
          </w14:textFill>
        </w:rPr>
      </w:pPr>
    </w:p>
    <w:p w14:paraId="7D8BBE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752652B7">
      <w:pPr>
        <w:spacing w:line="288" w:lineRule="auto"/>
        <w:ind w:left="567" w:right="565"/>
        <w:contextualSpacing/>
        <w:jc w:val="both"/>
        <w:rPr>
          <w:color w:val="000000" w:themeColor="text1"/>
          <w:sz w:val="24"/>
          <w:szCs w:val="24"/>
          <w14:textFill>
            <w14:solidFill>
              <w14:schemeClr w14:val="tx1"/>
            </w14:solidFill>
          </w14:textFill>
        </w:rPr>
      </w:pPr>
    </w:p>
    <w:p w14:paraId="5A403149">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6BAFB2A1">
      <w:pPr>
        <w:spacing w:line="288" w:lineRule="auto"/>
        <w:ind w:left="567" w:right="565"/>
        <w:contextualSpacing/>
        <w:jc w:val="both"/>
        <w:rPr>
          <w:color w:val="000000" w:themeColor="text1"/>
          <w:sz w:val="24"/>
          <w:szCs w:val="24"/>
          <w14:textFill>
            <w14:solidFill>
              <w14:schemeClr w14:val="tx1"/>
            </w14:solidFill>
          </w14:textFill>
        </w:rPr>
      </w:pPr>
    </w:p>
    <w:p w14:paraId="4E64C70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B33E077">
      <w:pPr>
        <w:spacing w:line="288" w:lineRule="auto"/>
        <w:ind w:left="567" w:right="565"/>
        <w:contextualSpacing/>
        <w:jc w:val="both"/>
        <w:rPr>
          <w:color w:val="000000" w:themeColor="text1"/>
          <w:sz w:val="24"/>
          <w:szCs w:val="24"/>
          <w14:textFill>
            <w14:solidFill>
              <w14:schemeClr w14:val="tx1"/>
            </w14:solidFill>
          </w14:textFill>
        </w:rPr>
      </w:pPr>
    </w:p>
    <w:p w14:paraId="6036D9F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353F2E7">
      <w:pPr>
        <w:spacing w:line="288" w:lineRule="auto"/>
        <w:ind w:left="567" w:right="565"/>
        <w:contextualSpacing/>
        <w:jc w:val="both"/>
        <w:rPr>
          <w:color w:val="000000" w:themeColor="text1"/>
          <w:sz w:val="24"/>
          <w:szCs w:val="24"/>
          <w14:textFill>
            <w14:solidFill>
              <w14:schemeClr w14:val="tx1"/>
            </w14:solidFill>
          </w14:textFill>
        </w:rPr>
      </w:pPr>
    </w:p>
    <w:p w14:paraId="369A678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5C827730">
      <w:pPr>
        <w:spacing w:line="288" w:lineRule="auto"/>
        <w:ind w:left="567" w:right="565"/>
        <w:contextualSpacing/>
        <w:jc w:val="both"/>
        <w:rPr>
          <w:color w:val="000000" w:themeColor="text1"/>
          <w:sz w:val="24"/>
          <w:szCs w:val="24"/>
          <w14:textFill>
            <w14:solidFill>
              <w14:schemeClr w14:val="tx1"/>
            </w14:solidFill>
          </w14:textFill>
        </w:rPr>
      </w:pPr>
    </w:p>
    <w:p w14:paraId="142361C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C6AD401">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53F37F">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44B10D67">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75C0015">
      <w:pPr>
        <w:pStyle w:val="105"/>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7F7C1365">
      <w:pPr>
        <w:spacing w:line="288" w:lineRule="auto"/>
        <w:contextualSpacing/>
        <w:jc w:val="both"/>
        <w:rPr>
          <w:sz w:val="24"/>
          <w:szCs w:val="24"/>
        </w:rPr>
      </w:pPr>
    </w:p>
    <w:p w14:paraId="56010DDD">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017DC103">
      <w:pPr>
        <w:spacing w:line="288" w:lineRule="auto"/>
        <w:contextualSpacing/>
        <w:jc w:val="both"/>
        <w:rPr>
          <w:color w:val="000000"/>
          <w:sz w:val="24"/>
          <w:szCs w:val="24"/>
        </w:rPr>
      </w:pPr>
    </w:p>
    <w:p w14:paraId="50624EE1">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6678EFD2">
      <w:pPr>
        <w:spacing w:line="288" w:lineRule="auto"/>
        <w:contextualSpacing/>
        <w:jc w:val="both"/>
        <w:rPr>
          <w:sz w:val="24"/>
          <w:szCs w:val="24"/>
        </w:rPr>
      </w:pPr>
    </w:p>
    <w:p w14:paraId="489527A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1D1FF044">
      <w:pPr>
        <w:spacing w:line="288" w:lineRule="auto"/>
        <w:contextualSpacing/>
        <w:jc w:val="both"/>
        <w:rPr>
          <w:color w:val="000000"/>
          <w:sz w:val="24"/>
          <w:szCs w:val="24"/>
        </w:rPr>
      </w:pPr>
    </w:p>
    <w:p w14:paraId="6D512110">
      <w:pPr>
        <w:spacing w:line="288" w:lineRule="auto"/>
        <w:contextualSpacing/>
        <w:jc w:val="both"/>
        <w:rPr>
          <w:sz w:val="24"/>
          <w:szCs w:val="24"/>
        </w:rPr>
      </w:pPr>
      <w:r>
        <w:rPr>
          <w:color w:val="000000"/>
          <w:sz w:val="24"/>
          <w:szCs w:val="24"/>
        </w:rPr>
        <w:t>11.1.3 dar causa à inexecução total do contrato;</w:t>
      </w:r>
    </w:p>
    <w:p w14:paraId="5C6E6423">
      <w:pPr>
        <w:spacing w:line="288" w:lineRule="auto"/>
        <w:contextualSpacing/>
        <w:jc w:val="both"/>
        <w:rPr>
          <w:color w:val="000000"/>
          <w:sz w:val="24"/>
          <w:szCs w:val="24"/>
        </w:rPr>
      </w:pPr>
    </w:p>
    <w:p w14:paraId="12048057">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51BC331D">
      <w:pPr>
        <w:spacing w:line="288" w:lineRule="auto"/>
        <w:contextualSpacing/>
        <w:jc w:val="both"/>
        <w:rPr>
          <w:color w:val="000000"/>
          <w:sz w:val="24"/>
          <w:szCs w:val="24"/>
        </w:rPr>
      </w:pPr>
    </w:p>
    <w:p w14:paraId="3C01D180">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2CCEFFE8">
      <w:pPr>
        <w:spacing w:line="288" w:lineRule="auto"/>
        <w:contextualSpacing/>
        <w:jc w:val="both"/>
        <w:rPr>
          <w:sz w:val="24"/>
          <w:szCs w:val="24"/>
        </w:rPr>
      </w:pPr>
    </w:p>
    <w:p w14:paraId="1C3C2A0B">
      <w:pPr>
        <w:spacing w:line="288" w:lineRule="auto"/>
        <w:contextualSpacing/>
        <w:jc w:val="both"/>
        <w:rPr>
          <w:sz w:val="24"/>
          <w:szCs w:val="24"/>
        </w:rPr>
      </w:pPr>
      <w:r>
        <w:rPr>
          <w:sz w:val="24"/>
          <w:szCs w:val="24"/>
        </w:rPr>
        <w:t xml:space="preserve">11.1.5.1 não enviar a proposta adequada ao último lance ofertado ou após a negociação; </w:t>
      </w:r>
    </w:p>
    <w:p w14:paraId="4B25BBC4">
      <w:pPr>
        <w:spacing w:line="288" w:lineRule="auto"/>
        <w:contextualSpacing/>
        <w:jc w:val="both"/>
        <w:rPr>
          <w:sz w:val="24"/>
          <w:szCs w:val="24"/>
        </w:rPr>
      </w:pPr>
    </w:p>
    <w:p w14:paraId="01A12AE5">
      <w:pPr>
        <w:spacing w:line="288" w:lineRule="auto"/>
        <w:contextualSpacing/>
        <w:jc w:val="both"/>
        <w:rPr>
          <w:sz w:val="24"/>
          <w:szCs w:val="24"/>
        </w:rPr>
      </w:pPr>
      <w:r>
        <w:rPr>
          <w:sz w:val="24"/>
          <w:szCs w:val="24"/>
        </w:rPr>
        <w:t xml:space="preserve">11.1.5.2 recusar-se a enviar o detalhamento da proposta quando exigível; </w:t>
      </w:r>
    </w:p>
    <w:p w14:paraId="1EF73AC2">
      <w:pPr>
        <w:spacing w:line="288" w:lineRule="auto"/>
        <w:contextualSpacing/>
        <w:jc w:val="both"/>
        <w:rPr>
          <w:sz w:val="24"/>
          <w:szCs w:val="24"/>
        </w:rPr>
      </w:pPr>
    </w:p>
    <w:p w14:paraId="0D95D45C">
      <w:pPr>
        <w:spacing w:line="288" w:lineRule="auto"/>
        <w:contextualSpacing/>
        <w:jc w:val="both"/>
        <w:rPr>
          <w:sz w:val="24"/>
          <w:szCs w:val="24"/>
        </w:rPr>
      </w:pPr>
      <w:r>
        <w:rPr>
          <w:sz w:val="24"/>
          <w:szCs w:val="24"/>
        </w:rPr>
        <w:t xml:space="preserve">11.1.5.3 pedir para ser desclassificado quando encerrada a etapa competitiva; ou </w:t>
      </w:r>
    </w:p>
    <w:p w14:paraId="48008F05">
      <w:pPr>
        <w:spacing w:line="288" w:lineRule="auto"/>
        <w:contextualSpacing/>
        <w:jc w:val="both"/>
        <w:rPr>
          <w:sz w:val="24"/>
          <w:szCs w:val="24"/>
        </w:rPr>
      </w:pPr>
    </w:p>
    <w:p w14:paraId="587BA0D9">
      <w:pPr>
        <w:spacing w:line="288" w:lineRule="auto"/>
        <w:contextualSpacing/>
        <w:jc w:val="both"/>
        <w:rPr>
          <w:sz w:val="24"/>
          <w:szCs w:val="24"/>
        </w:rPr>
      </w:pPr>
      <w:r>
        <w:rPr>
          <w:sz w:val="24"/>
          <w:szCs w:val="24"/>
        </w:rPr>
        <w:t>11.1.5.4 deixar de apresentar amostra;</w:t>
      </w:r>
    </w:p>
    <w:p w14:paraId="19D687E4">
      <w:pPr>
        <w:spacing w:line="288" w:lineRule="auto"/>
        <w:contextualSpacing/>
        <w:jc w:val="both"/>
        <w:rPr>
          <w:sz w:val="24"/>
          <w:szCs w:val="24"/>
        </w:rPr>
      </w:pPr>
    </w:p>
    <w:p w14:paraId="5627EE40">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54EBDE79">
      <w:pPr>
        <w:spacing w:line="288" w:lineRule="auto"/>
        <w:contextualSpacing/>
        <w:jc w:val="both"/>
        <w:rPr>
          <w:color w:val="000000"/>
          <w:sz w:val="24"/>
          <w:szCs w:val="24"/>
        </w:rPr>
      </w:pPr>
    </w:p>
    <w:p w14:paraId="77C29DE6">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0306783">
      <w:pPr>
        <w:spacing w:line="288" w:lineRule="auto"/>
        <w:contextualSpacing/>
        <w:jc w:val="both"/>
        <w:rPr>
          <w:sz w:val="24"/>
          <w:szCs w:val="24"/>
        </w:rPr>
      </w:pPr>
    </w:p>
    <w:p w14:paraId="5BFFAFE1">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7B0B39C8">
      <w:pPr>
        <w:spacing w:line="288" w:lineRule="auto"/>
        <w:contextualSpacing/>
        <w:jc w:val="both"/>
        <w:rPr>
          <w:color w:val="000000"/>
          <w:sz w:val="24"/>
          <w:szCs w:val="24"/>
        </w:rPr>
      </w:pPr>
    </w:p>
    <w:p w14:paraId="78B49D39">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44007F61">
      <w:pPr>
        <w:spacing w:line="288" w:lineRule="auto"/>
        <w:contextualSpacing/>
        <w:jc w:val="both"/>
        <w:rPr>
          <w:color w:val="000000"/>
          <w:sz w:val="24"/>
          <w:szCs w:val="24"/>
        </w:rPr>
      </w:pPr>
    </w:p>
    <w:p w14:paraId="622386D3">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07F83DA6">
      <w:pPr>
        <w:spacing w:line="288" w:lineRule="auto"/>
        <w:contextualSpacing/>
        <w:jc w:val="both"/>
        <w:rPr>
          <w:color w:val="000000"/>
          <w:sz w:val="24"/>
          <w:szCs w:val="24"/>
        </w:rPr>
      </w:pPr>
    </w:p>
    <w:p w14:paraId="5961B97B">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15159C05">
      <w:pPr>
        <w:spacing w:line="288" w:lineRule="auto"/>
        <w:contextualSpacing/>
        <w:jc w:val="both"/>
        <w:rPr>
          <w:color w:val="000000"/>
          <w:sz w:val="24"/>
          <w:szCs w:val="24"/>
        </w:rPr>
      </w:pPr>
    </w:p>
    <w:p w14:paraId="790F3AB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84C6295">
      <w:pPr>
        <w:spacing w:line="288" w:lineRule="auto"/>
        <w:contextualSpacing/>
        <w:jc w:val="both"/>
        <w:rPr>
          <w:sz w:val="24"/>
          <w:szCs w:val="24"/>
        </w:rPr>
      </w:pPr>
    </w:p>
    <w:p w14:paraId="056EE1BF">
      <w:pPr>
        <w:spacing w:line="288" w:lineRule="auto"/>
        <w:contextualSpacing/>
        <w:jc w:val="both"/>
        <w:rPr>
          <w:sz w:val="24"/>
          <w:szCs w:val="24"/>
        </w:rPr>
      </w:pPr>
      <w:r>
        <w:rPr>
          <w:sz w:val="24"/>
          <w:szCs w:val="24"/>
        </w:rPr>
        <w:t xml:space="preserve">11.1.10.1 agir em conluio ou em desconformidade com a lei; </w:t>
      </w:r>
    </w:p>
    <w:p w14:paraId="09D71A48">
      <w:pPr>
        <w:spacing w:line="288" w:lineRule="auto"/>
        <w:contextualSpacing/>
        <w:jc w:val="both"/>
        <w:rPr>
          <w:sz w:val="24"/>
          <w:szCs w:val="24"/>
        </w:rPr>
      </w:pPr>
    </w:p>
    <w:p w14:paraId="1C17F0FC">
      <w:pPr>
        <w:spacing w:line="288" w:lineRule="auto"/>
        <w:contextualSpacing/>
        <w:jc w:val="both"/>
        <w:rPr>
          <w:sz w:val="24"/>
          <w:szCs w:val="24"/>
        </w:rPr>
      </w:pPr>
      <w:r>
        <w:rPr>
          <w:sz w:val="24"/>
          <w:szCs w:val="24"/>
        </w:rPr>
        <w:t xml:space="preserve">11.1.10.2 induzir deliberadamente a erro no julgamento; </w:t>
      </w:r>
    </w:p>
    <w:p w14:paraId="5D84A932">
      <w:pPr>
        <w:spacing w:line="288" w:lineRule="auto"/>
        <w:contextualSpacing/>
        <w:jc w:val="both"/>
        <w:rPr>
          <w:sz w:val="24"/>
          <w:szCs w:val="24"/>
        </w:rPr>
      </w:pPr>
    </w:p>
    <w:p w14:paraId="455BBF1A">
      <w:pPr>
        <w:spacing w:line="288" w:lineRule="auto"/>
        <w:contextualSpacing/>
        <w:jc w:val="both"/>
        <w:rPr>
          <w:sz w:val="24"/>
          <w:szCs w:val="24"/>
        </w:rPr>
      </w:pPr>
      <w:r>
        <w:rPr>
          <w:sz w:val="24"/>
          <w:szCs w:val="24"/>
        </w:rPr>
        <w:t xml:space="preserve">11.1.10.3 apresentar amostra falsificada ou deteriorada; </w:t>
      </w:r>
    </w:p>
    <w:p w14:paraId="6BBF1D69">
      <w:pPr>
        <w:spacing w:line="288" w:lineRule="auto"/>
        <w:contextualSpacing/>
        <w:jc w:val="both"/>
        <w:rPr>
          <w:sz w:val="24"/>
          <w:szCs w:val="24"/>
        </w:rPr>
      </w:pPr>
    </w:p>
    <w:p w14:paraId="1DD8449A">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0CCC7A60">
      <w:pPr>
        <w:spacing w:line="288" w:lineRule="auto"/>
        <w:contextualSpacing/>
        <w:jc w:val="both"/>
        <w:rPr>
          <w:color w:val="000000"/>
          <w:sz w:val="24"/>
          <w:szCs w:val="24"/>
        </w:rPr>
      </w:pPr>
    </w:p>
    <w:p w14:paraId="1B7F71B8">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033A6635">
      <w:pPr>
        <w:spacing w:line="288" w:lineRule="auto"/>
        <w:contextualSpacing/>
        <w:jc w:val="both"/>
        <w:rPr>
          <w:color w:val="000000"/>
          <w:sz w:val="24"/>
          <w:szCs w:val="24"/>
        </w:rPr>
      </w:pPr>
    </w:p>
    <w:p w14:paraId="726FA1DE">
      <w:pPr>
        <w:spacing w:line="288" w:lineRule="auto"/>
        <w:contextualSpacing/>
        <w:jc w:val="both"/>
        <w:rPr>
          <w:rStyle w:val="16"/>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FA1BEB5">
      <w:pPr>
        <w:spacing w:line="288" w:lineRule="auto"/>
        <w:contextualSpacing/>
        <w:jc w:val="both"/>
        <w:rPr>
          <w:sz w:val="24"/>
          <w:szCs w:val="24"/>
        </w:rPr>
      </w:pPr>
    </w:p>
    <w:p w14:paraId="3B1DF64D">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077ECBEE">
      <w:pPr>
        <w:spacing w:line="288" w:lineRule="auto"/>
        <w:contextualSpacing/>
        <w:jc w:val="both"/>
        <w:rPr>
          <w:sz w:val="24"/>
          <w:szCs w:val="24"/>
        </w:rPr>
      </w:pPr>
    </w:p>
    <w:p w14:paraId="266228C7">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1EC3206E">
      <w:pPr>
        <w:spacing w:line="288" w:lineRule="auto"/>
        <w:contextualSpacing/>
        <w:jc w:val="both"/>
        <w:rPr>
          <w:sz w:val="24"/>
          <w:szCs w:val="24"/>
        </w:rPr>
      </w:pPr>
    </w:p>
    <w:p w14:paraId="3EBFD009">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5F9CCC5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1D576AF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3DAE4A69">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62697416">
      <w:pPr>
        <w:spacing w:line="288" w:lineRule="auto"/>
        <w:contextualSpacing/>
        <w:jc w:val="both"/>
        <w:rPr>
          <w:color w:val="000000" w:themeColor="text1"/>
          <w:sz w:val="24"/>
          <w:szCs w:val="24"/>
          <w14:textFill>
            <w14:solidFill>
              <w14:schemeClr w14:val="tx1"/>
            </w14:solidFill>
          </w14:textFill>
        </w:rPr>
      </w:pPr>
    </w:p>
    <w:p w14:paraId="029756F3">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02EF4B6C">
      <w:pPr>
        <w:spacing w:line="288" w:lineRule="auto"/>
        <w:contextualSpacing/>
        <w:jc w:val="both"/>
        <w:rPr>
          <w:b/>
          <w:bCs/>
          <w:color w:val="FF0000"/>
          <w:sz w:val="24"/>
          <w:szCs w:val="24"/>
        </w:rPr>
      </w:pPr>
    </w:p>
    <w:p w14:paraId="312D28FB">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2C89FF3F">
      <w:pPr>
        <w:spacing w:line="288" w:lineRule="auto"/>
        <w:contextualSpacing/>
        <w:jc w:val="both"/>
        <w:rPr>
          <w:sz w:val="24"/>
          <w:szCs w:val="24"/>
        </w:rPr>
      </w:pPr>
    </w:p>
    <w:p w14:paraId="4511CC75">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56DD83A9">
      <w:pPr>
        <w:spacing w:line="288" w:lineRule="auto"/>
        <w:contextualSpacing/>
        <w:jc w:val="both"/>
        <w:rPr>
          <w:sz w:val="24"/>
          <w:szCs w:val="24"/>
        </w:rPr>
      </w:pPr>
    </w:p>
    <w:p w14:paraId="0B10DE76">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21331635">
      <w:pPr>
        <w:spacing w:line="288" w:lineRule="auto"/>
        <w:contextualSpacing/>
        <w:jc w:val="both"/>
        <w:rPr>
          <w:color w:val="000000"/>
          <w:sz w:val="24"/>
          <w:szCs w:val="24"/>
        </w:rPr>
      </w:pPr>
    </w:p>
    <w:p w14:paraId="3FE7B1B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369997BE">
      <w:pPr>
        <w:spacing w:line="288" w:lineRule="auto"/>
        <w:contextualSpacing/>
        <w:jc w:val="both"/>
        <w:rPr>
          <w:color w:val="000000"/>
          <w:sz w:val="24"/>
          <w:szCs w:val="24"/>
        </w:rPr>
      </w:pPr>
    </w:p>
    <w:p w14:paraId="3D5F1AD5">
      <w:pPr>
        <w:spacing w:line="288" w:lineRule="auto"/>
        <w:contextualSpacing/>
        <w:jc w:val="both"/>
        <w:rPr>
          <w:sz w:val="24"/>
          <w:szCs w:val="24"/>
        </w:rPr>
      </w:pPr>
      <w:r>
        <w:rPr>
          <w:color w:val="000000"/>
          <w:sz w:val="24"/>
          <w:szCs w:val="24"/>
        </w:rPr>
        <w:t>11.2.4 Declaração de inidoneidade para licitar ou contratar, prevista no a</w:t>
      </w:r>
      <w:r>
        <w:rPr>
          <w:rStyle w:val="118"/>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049529CF">
      <w:pPr>
        <w:spacing w:line="288" w:lineRule="auto"/>
        <w:contextualSpacing/>
        <w:jc w:val="both"/>
        <w:rPr>
          <w:sz w:val="24"/>
          <w:szCs w:val="24"/>
        </w:rPr>
      </w:pPr>
    </w:p>
    <w:p w14:paraId="6971A82A">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84D356A">
      <w:pPr>
        <w:spacing w:line="288" w:lineRule="auto"/>
        <w:contextualSpacing/>
        <w:jc w:val="both"/>
        <w:rPr>
          <w:sz w:val="24"/>
          <w:szCs w:val="24"/>
        </w:rPr>
      </w:pPr>
    </w:p>
    <w:p w14:paraId="5506FB66">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07E7545F">
      <w:pPr>
        <w:spacing w:line="288" w:lineRule="auto"/>
        <w:contextualSpacing/>
        <w:jc w:val="both"/>
        <w:rPr>
          <w:sz w:val="24"/>
          <w:szCs w:val="24"/>
        </w:rPr>
      </w:pPr>
    </w:p>
    <w:p w14:paraId="509C6B9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1BD89112">
      <w:pPr>
        <w:spacing w:line="288" w:lineRule="auto"/>
        <w:contextualSpacing/>
        <w:jc w:val="both"/>
        <w:rPr>
          <w:sz w:val="24"/>
          <w:szCs w:val="24"/>
        </w:rPr>
      </w:pPr>
    </w:p>
    <w:p w14:paraId="5E4213C3">
      <w:pPr>
        <w:spacing w:line="288" w:lineRule="auto"/>
        <w:contextualSpacing/>
        <w:jc w:val="both"/>
        <w:rPr>
          <w:sz w:val="24"/>
          <w:szCs w:val="24"/>
        </w:rPr>
      </w:pPr>
    </w:p>
    <w:p w14:paraId="27FD10D5">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327B91EC">
      <w:pPr>
        <w:spacing w:line="288" w:lineRule="auto"/>
        <w:contextualSpacing/>
        <w:jc w:val="both"/>
        <w:rPr>
          <w:sz w:val="24"/>
          <w:szCs w:val="24"/>
        </w:rPr>
      </w:pPr>
    </w:p>
    <w:p w14:paraId="4999DCB5">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2EB4DAA8">
      <w:pPr>
        <w:spacing w:line="288" w:lineRule="auto"/>
        <w:contextualSpacing/>
        <w:jc w:val="both"/>
        <w:rPr>
          <w:b/>
          <w:bCs/>
          <w:color w:val="FF0000"/>
          <w:sz w:val="24"/>
          <w:szCs w:val="24"/>
        </w:rPr>
      </w:pPr>
    </w:p>
    <w:p w14:paraId="6B351CC5">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6F9DA52E">
      <w:pPr>
        <w:spacing w:line="288" w:lineRule="auto"/>
        <w:contextualSpacing/>
        <w:jc w:val="both"/>
        <w:rPr>
          <w:sz w:val="24"/>
          <w:szCs w:val="24"/>
        </w:rPr>
      </w:pPr>
    </w:p>
    <w:p w14:paraId="0DD6BA0B">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18"/>
          <w:rFonts w:ascii="Times New Roman" w:hAnsi="Times New Roman" w:cs="Times New Roman"/>
          <w:sz w:val="24"/>
          <w:szCs w:val="24"/>
        </w:rPr>
        <w:t>156, § 1º, incisos I a V, da Lei nº 14.133/2021</w:t>
      </w:r>
      <w:r>
        <w:rPr>
          <w:sz w:val="24"/>
          <w:szCs w:val="24"/>
        </w:rPr>
        <w:t>:</w:t>
      </w:r>
    </w:p>
    <w:p w14:paraId="01ABF3DE">
      <w:pPr>
        <w:spacing w:line="288" w:lineRule="auto"/>
        <w:contextualSpacing/>
        <w:jc w:val="both"/>
        <w:rPr>
          <w:sz w:val="24"/>
          <w:szCs w:val="24"/>
        </w:rPr>
      </w:pPr>
    </w:p>
    <w:p w14:paraId="3CB74425">
      <w:pPr>
        <w:spacing w:line="288" w:lineRule="auto"/>
        <w:contextualSpacing/>
        <w:jc w:val="both"/>
        <w:rPr>
          <w:sz w:val="24"/>
          <w:szCs w:val="24"/>
        </w:rPr>
      </w:pPr>
      <w:r>
        <w:rPr>
          <w:sz w:val="24"/>
          <w:szCs w:val="24"/>
        </w:rPr>
        <w:t>11.5.1 a natureza e a gravidade da infração cometida;</w:t>
      </w:r>
    </w:p>
    <w:p w14:paraId="5DBE17A2">
      <w:pPr>
        <w:spacing w:line="288" w:lineRule="auto"/>
        <w:contextualSpacing/>
        <w:jc w:val="both"/>
        <w:rPr>
          <w:sz w:val="24"/>
          <w:szCs w:val="24"/>
        </w:rPr>
      </w:pPr>
    </w:p>
    <w:p w14:paraId="609D8AAD">
      <w:pPr>
        <w:spacing w:line="288" w:lineRule="auto"/>
        <w:contextualSpacing/>
        <w:jc w:val="both"/>
        <w:rPr>
          <w:sz w:val="24"/>
          <w:szCs w:val="24"/>
        </w:rPr>
      </w:pPr>
      <w:r>
        <w:rPr>
          <w:sz w:val="24"/>
          <w:szCs w:val="24"/>
        </w:rPr>
        <w:t>11.5.2 as peculiaridades do caso concreto;</w:t>
      </w:r>
    </w:p>
    <w:p w14:paraId="16DDED1C">
      <w:pPr>
        <w:spacing w:line="288" w:lineRule="auto"/>
        <w:contextualSpacing/>
        <w:jc w:val="both"/>
        <w:rPr>
          <w:sz w:val="24"/>
          <w:szCs w:val="24"/>
        </w:rPr>
      </w:pPr>
    </w:p>
    <w:p w14:paraId="5ADE11FA">
      <w:pPr>
        <w:spacing w:line="288" w:lineRule="auto"/>
        <w:contextualSpacing/>
        <w:jc w:val="both"/>
        <w:rPr>
          <w:sz w:val="24"/>
          <w:szCs w:val="24"/>
        </w:rPr>
      </w:pPr>
      <w:r>
        <w:rPr>
          <w:sz w:val="24"/>
          <w:szCs w:val="24"/>
        </w:rPr>
        <w:t>11.5.3 as circunstâncias agravantes ou atenuantes;</w:t>
      </w:r>
    </w:p>
    <w:p w14:paraId="1464969D">
      <w:pPr>
        <w:spacing w:line="288" w:lineRule="auto"/>
        <w:contextualSpacing/>
        <w:jc w:val="both"/>
        <w:rPr>
          <w:sz w:val="24"/>
          <w:szCs w:val="24"/>
        </w:rPr>
      </w:pPr>
    </w:p>
    <w:p w14:paraId="71F2C300">
      <w:pPr>
        <w:spacing w:line="288" w:lineRule="auto"/>
        <w:contextualSpacing/>
        <w:jc w:val="both"/>
        <w:rPr>
          <w:sz w:val="24"/>
          <w:szCs w:val="24"/>
        </w:rPr>
      </w:pPr>
      <w:r>
        <w:rPr>
          <w:sz w:val="24"/>
          <w:szCs w:val="24"/>
        </w:rPr>
        <w:t>11.5.4 os danos que dela provierem para a Administração Pública;</w:t>
      </w:r>
    </w:p>
    <w:p w14:paraId="092FB929">
      <w:pPr>
        <w:spacing w:line="288" w:lineRule="auto"/>
        <w:contextualSpacing/>
        <w:jc w:val="both"/>
        <w:rPr>
          <w:sz w:val="24"/>
          <w:szCs w:val="24"/>
        </w:rPr>
      </w:pPr>
    </w:p>
    <w:p w14:paraId="06DF0B93">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35CBCA4A">
      <w:pPr>
        <w:spacing w:line="288" w:lineRule="auto"/>
        <w:contextualSpacing/>
        <w:jc w:val="both"/>
        <w:rPr>
          <w:sz w:val="24"/>
          <w:szCs w:val="24"/>
        </w:rPr>
      </w:pPr>
    </w:p>
    <w:p w14:paraId="661C4216">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65203196">
      <w:pPr>
        <w:spacing w:line="288" w:lineRule="auto"/>
        <w:contextualSpacing/>
        <w:jc w:val="both"/>
        <w:rPr>
          <w:sz w:val="24"/>
          <w:szCs w:val="24"/>
        </w:rPr>
      </w:pPr>
      <w:r>
        <w:rPr>
          <w:sz w:val="24"/>
          <w:szCs w:val="24"/>
        </w:rPr>
        <w:t>a) as sanções previstas nos itens 11.2.1, 11.2.2 e 11.2.3 serão impostas pelo Ordenador de Despesa;</w:t>
      </w:r>
    </w:p>
    <w:p w14:paraId="1F1B4167">
      <w:pPr>
        <w:spacing w:line="288" w:lineRule="auto"/>
        <w:contextualSpacing/>
        <w:jc w:val="both"/>
        <w:rPr>
          <w:sz w:val="24"/>
          <w:szCs w:val="24"/>
        </w:rPr>
      </w:pPr>
      <w:r>
        <w:rPr>
          <w:sz w:val="24"/>
          <w:szCs w:val="24"/>
        </w:rPr>
        <w:t xml:space="preserve">b) a aplicação da sanção prevista no item 11.2.4, na forma do art. </w:t>
      </w:r>
      <w:r>
        <w:rPr>
          <w:rStyle w:val="118"/>
          <w:rFonts w:ascii="Times New Roman" w:hAnsi="Times New Roman" w:cs="Times New Roman"/>
          <w:sz w:val="24"/>
          <w:szCs w:val="24"/>
        </w:rPr>
        <w:t>156, § 6º, I, da Lei nº 14.133/2021,</w:t>
      </w:r>
      <w:r>
        <w:rPr>
          <w:sz w:val="24"/>
          <w:szCs w:val="24"/>
        </w:rPr>
        <w:t xml:space="preserve"> é de competência exclusiva:</w:t>
      </w:r>
    </w:p>
    <w:p w14:paraId="73A8D432">
      <w:pPr>
        <w:spacing w:line="288" w:lineRule="auto"/>
        <w:contextualSpacing/>
        <w:jc w:val="both"/>
        <w:rPr>
          <w:rStyle w:val="118"/>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18"/>
          <w:rFonts w:ascii="Times New Roman" w:hAnsi="Times New Roman" w:cs="Times New Roman"/>
          <w:sz w:val="24"/>
          <w:szCs w:val="24"/>
        </w:rPr>
        <w:t>;</w:t>
      </w:r>
    </w:p>
    <w:p w14:paraId="2EE182D1">
      <w:pPr>
        <w:spacing w:line="288" w:lineRule="auto"/>
        <w:contextualSpacing/>
        <w:jc w:val="both"/>
        <w:rPr>
          <w:sz w:val="24"/>
          <w:szCs w:val="24"/>
        </w:rPr>
      </w:pPr>
      <w:r>
        <w:rPr>
          <w:rStyle w:val="118"/>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1C64611F">
      <w:pPr>
        <w:spacing w:line="288" w:lineRule="auto"/>
        <w:contextualSpacing/>
        <w:jc w:val="both"/>
        <w:rPr>
          <w:sz w:val="24"/>
          <w:szCs w:val="24"/>
        </w:rPr>
      </w:pPr>
    </w:p>
    <w:p w14:paraId="51EEA9E4">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18"/>
          <w:rFonts w:ascii="Times New Roman" w:hAnsi="Times New Roman" w:cs="Times New Roman"/>
          <w:sz w:val="24"/>
          <w:szCs w:val="24"/>
        </w:rPr>
        <w:t>156, § 6º, I, da Lei nº 14.133/2021</w:t>
      </w:r>
      <w:r>
        <w:rPr>
          <w:sz w:val="24"/>
          <w:szCs w:val="24"/>
        </w:rPr>
        <w:t>, devendo ser observado o procedimento previsto na Lei nº 14.133/2021.</w:t>
      </w:r>
    </w:p>
    <w:p w14:paraId="4BF8828B">
      <w:pPr>
        <w:spacing w:line="288" w:lineRule="auto"/>
        <w:contextualSpacing/>
        <w:jc w:val="both"/>
        <w:rPr>
          <w:sz w:val="24"/>
          <w:szCs w:val="24"/>
        </w:rPr>
      </w:pPr>
    </w:p>
    <w:p w14:paraId="17B4EBDC">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12C916D7">
      <w:pPr>
        <w:spacing w:line="288" w:lineRule="auto"/>
        <w:contextualSpacing/>
        <w:jc w:val="both"/>
        <w:rPr>
          <w:sz w:val="24"/>
          <w:szCs w:val="24"/>
        </w:rPr>
      </w:pPr>
    </w:p>
    <w:p w14:paraId="477DE742">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441DAECF">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41C82140">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35B07D3A">
      <w:pPr>
        <w:pStyle w:val="24"/>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4EC0DFE7">
      <w:pPr>
        <w:spacing w:line="288" w:lineRule="auto"/>
        <w:contextualSpacing/>
        <w:jc w:val="both"/>
        <w:rPr>
          <w:sz w:val="24"/>
          <w:szCs w:val="24"/>
        </w:rPr>
      </w:pPr>
      <w:r>
        <w:rPr>
          <w:sz w:val="24"/>
          <w:szCs w:val="24"/>
        </w:rPr>
        <w:t>11.8 A aplicação das sanções previstas neste Contrato não exclui, em hipótese alguma:</w:t>
      </w:r>
    </w:p>
    <w:p w14:paraId="585A85D8">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23CDA30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22F36104">
      <w:pPr>
        <w:spacing w:line="288" w:lineRule="auto"/>
        <w:contextualSpacing/>
        <w:jc w:val="both"/>
        <w:rPr>
          <w:rFonts w:eastAsia="Arial"/>
          <w:color w:val="000000"/>
          <w:sz w:val="24"/>
          <w:szCs w:val="24"/>
        </w:rPr>
      </w:pPr>
    </w:p>
    <w:p w14:paraId="6DDD8F65">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67D317B1">
      <w:pPr>
        <w:spacing w:line="288" w:lineRule="auto"/>
        <w:contextualSpacing/>
        <w:jc w:val="both"/>
        <w:rPr>
          <w:rFonts w:eastAsia="Arial"/>
          <w:color w:val="000000"/>
          <w:sz w:val="24"/>
          <w:szCs w:val="24"/>
        </w:rPr>
      </w:pPr>
    </w:p>
    <w:p w14:paraId="2840C0D6">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57329BEC">
      <w:pPr>
        <w:spacing w:line="288" w:lineRule="auto"/>
        <w:contextualSpacing/>
        <w:jc w:val="both"/>
        <w:rPr>
          <w:sz w:val="24"/>
          <w:szCs w:val="24"/>
        </w:rPr>
      </w:pPr>
    </w:p>
    <w:p w14:paraId="4B947FD4">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F8D2B7">
      <w:pPr>
        <w:spacing w:line="288" w:lineRule="auto"/>
        <w:contextualSpacing/>
        <w:jc w:val="both"/>
        <w:rPr>
          <w:sz w:val="24"/>
          <w:szCs w:val="24"/>
        </w:rPr>
      </w:pPr>
    </w:p>
    <w:p w14:paraId="56B88322">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7F8B8238">
      <w:pPr>
        <w:spacing w:line="288" w:lineRule="auto"/>
        <w:contextualSpacing/>
        <w:jc w:val="both"/>
        <w:rPr>
          <w:sz w:val="24"/>
          <w:szCs w:val="24"/>
        </w:rPr>
      </w:pPr>
    </w:p>
    <w:p w14:paraId="260F9A80">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FA6F997">
      <w:pPr>
        <w:spacing w:line="288" w:lineRule="auto"/>
        <w:contextualSpacing/>
        <w:jc w:val="both"/>
        <w:rPr>
          <w:sz w:val="24"/>
          <w:szCs w:val="24"/>
        </w:rPr>
      </w:pPr>
    </w:p>
    <w:p w14:paraId="03C1EE93">
      <w:pPr>
        <w:spacing w:line="288" w:lineRule="auto"/>
        <w:contextualSpacing/>
        <w:jc w:val="both"/>
        <w:rPr>
          <w:sz w:val="24"/>
          <w:szCs w:val="24"/>
        </w:rPr>
      </w:pPr>
      <w:r>
        <w:rPr>
          <w:sz w:val="24"/>
          <w:szCs w:val="24"/>
        </w:rPr>
        <w:t>11.10.2.1 Caso seja possível, a apuração deverá ser promovida em conjunto no PAR.</w:t>
      </w:r>
    </w:p>
    <w:p w14:paraId="41EA3347">
      <w:pPr>
        <w:spacing w:line="288" w:lineRule="auto"/>
        <w:contextualSpacing/>
        <w:jc w:val="both"/>
        <w:rPr>
          <w:sz w:val="24"/>
          <w:szCs w:val="24"/>
        </w:rPr>
      </w:pPr>
    </w:p>
    <w:p w14:paraId="50BDF545">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2277470A">
      <w:pPr>
        <w:autoSpaceDE w:val="0"/>
        <w:autoSpaceDN w:val="0"/>
        <w:adjustRightInd w:val="0"/>
        <w:spacing w:line="288" w:lineRule="auto"/>
        <w:contextualSpacing/>
        <w:jc w:val="both"/>
        <w:rPr>
          <w:sz w:val="24"/>
          <w:szCs w:val="24"/>
        </w:rPr>
      </w:pPr>
    </w:p>
    <w:p w14:paraId="54ECFE7B">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22EBA933">
      <w:pPr>
        <w:autoSpaceDE w:val="0"/>
        <w:autoSpaceDN w:val="0"/>
        <w:adjustRightInd w:val="0"/>
        <w:spacing w:line="288" w:lineRule="auto"/>
        <w:contextualSpacing/>
        <w:jc w:val="both"/>
        <w:rPr>
          <w:sz w:val="24"/>
          <w:szCs w:val="24"/>
        </w:rPr>
      </w:pPr>
    </w:p>
    <w:p w14:paraId="45C6CE50">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6E5A328">
      <w:pPr>
        <w:pStyle w:val="74"/>
        <w:spacing w:line="288" w:lineRule="auto"/>
        <w:contextualSpacing/>
        <w:jc w:val="both"/>
        <w:rPr>
          <w:rFonts w:ascii="Times New Roman" w:hAnsi="Times New Roman" w:cs="Times New Roman"/>
        </w:rPr>
      </w:pPr>
    </w:p>
    <w:p w14:paraId="62B13C66">
      <w:pPr>
        <w:pStyle w:val="74"/>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44671375">
      <w:pPr>
        <w:spacing w:line="288" w:lineRule="auto"/>
        <w:contextualSpacing/>
        <w:jc w:val="both"/>
        <w:rPr>
          <w:sz w:val="24"/>
          <w:szCs w:val="24"/>
        </w:rPr>
      </w:pPr>
    </w:p>
    <w:p w14:paraId="416259C1">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751A0A51">
      <w:pPr>
        <w:spacing w:line="288" w:lineRule="auto"/>
        <w:contextualSpacing/>
        <w:jc w:val="both"/>
        <w:rPr>
          <w:sz w:val="24"/>
          <w:szCs w:val="24"/>
        </w:rPr>
      </w:pPr>
    </w:p>
    <w:p w14:paraId="030AB107">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4C3606B9">
      <w:pPr>
        <w:spacing w:line="288" w:lineRule="auto"/>
        <w:contextualSpacing/>
        <w:jc w:val="both"/>
        <w:rPr>
          <w:sz w:val="24"/>
          <w:szCs w:val="24"/>
        </w:rPr>
      </w:pPr>
    </w:p>
    <w:p w14:paraId="4FACD55A">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3481CEFD">
      <w:pPr>
        <w:spacing w:line="288" w:lineRule="auto"/>
        <w:contextualSpacing/>
        <w:jc w:val="both"/>
        <w:rPr>
          <w:sz w:val="24"/>
          <w:szCs w:val="24"/>
        </w:rPr>
      </w:pPr>
    </w:p>
    <w:p w14:paraId="72EE8BF6">
      <w:pPr>
        <w:pStyle w:val="107"/>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447C4438">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6E51E8E4">
      <w:pPr>
        <w:pStyle w:val="108"/>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576056C8">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5EE1C7C">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3AC7951E">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15B07219">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2D15E686">
      <w:pPr>
        <w:spacing w:line="288" w:lineRule="auto"/>
        <w:ind w:left="567" w:right="-78"/>
        <w:contextualSpacing/>
        <w:jc w:val="both"/>
        <w:rPr>
          <w:color w:val="000000" w:themeColor="text1"/>
          <w:sz w:val="24"/>
          <w:szCs w:val="24"/>
          <w14:textFill>
            <w14:solidFill>
              <w14:schemeClr w14:val="tx1"/>
            </w14:solidFill>
          </w14:textFill>
        </w:rPr>
      </w:pPr>
    </w:p>
    <w:p w14:paraId="3C397A6C">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041A4F9D">
      <w:pPr>
        <w:spacing w:line="288" w:lineRule="auto"/>
        <w:ind w:left="567" w:right="565"/>
        <w:contextualSpacing/>
        <w:jc w:val="both"/>
        <w:rPr>
          <w:sz w:val="24"/>
          <w:szCs w:val="24"/>
        </w:rPr>
      </w:pPr>
    </w:p>
    <w:p w14:paraId="006CED5E">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6DDACC85">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E4EBF2">
      <w:pPr>
        <w:spacing w:line="288" w:lineRule="auto"/>
        <w:contextualSpacing/>
        <w:jc w:val="both"/>
        <w:rPr>
          <w:sz w:val="24"/>
          <w:szCs w:val="24"/>
        </w:rPr>
      </w:pPr>
      <w:r>
        <w:rPr>
          <w:sz w:val="24"/>
          <w:szCs w:val="24"/>
        </w:rPr>
        <w:t>b) consensualmente, na forma do art. 138, II, da Lei nº 14.133/2021; e</w:t>
      </w:r>
    </w:p>
    <w:p w14:paraId="523CA25E">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B2DC8EF">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6828265">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77D1230C">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D3A72B4">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364F3A3C">
      <w:pPr>
        <w:spacing w:line="288" w:lineRule="auto"/>
        <w:contextualSpacing/>
        <w:jc w:val="both"/>
        <w:rPr>
          <w:color w:val="000000"/>
          <w:sz w:val="24"/>
          <w:szCs w:val="24"/>
        </w:rPr>
      </w:pPr>
    </w:p>
    <w:p w14:paraId="1879D748">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1544A393">
      <w:pPr>
        <w:spacing w:line="288" w:lineRule="auto"/>
        <w:contextualSpacing/>
        <w:jc w:val="both"/>
        <w:rPr>
          <w:sz w:val="24"/>
          <w:szCs w:val="24"/>
        </w:rPr>
      </w:pPr>
    </w:p>
    <w:p w14:paraId="0543FDA5">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1C66621C">
      <w:pPr>
        <w:spacing w:line="288" w:lineRule="auto"/>
        <w:contextualSpacing/>
        <w:jc w:val="both"/>
        <w:rPr>
          <w:sz w:val="24"/>
          <w:szCs w:val="24"/>
        </w:rPr>
      </w:pPr>
      <w:r>
        <w:rPr>
          <w:sz w:val="24"/>
          <w:szCs w:val="24"/>
        </w:rPr>
        <w:t>a) as obrigações contratuais já cumpridas ou parcialmente cumpridas;</w:t>
      </w:r>
    </w:p>
    <w:p w14:paraId="1ECE845F">
      <w:pPr>
        <w:spacing w:line="288" w:lineRule="auto"/>
        <w:contextualSpacing/>
        <w:jc w:val="both"/>
        <w:rPr>
          <w:sz w:val="24"/>
          <w:szCs w:val="24"/>
        </w:rPr>
      </w:pPr>
      <w:r>
        <w:rPr>
          <w:sz w:val="24"/>
          <w:szCs w:val="24"/>
        </w:rPr>
        <w:t>b) os pagamentos já efetuados e ainda devidos;</w:t>
      </w:r>
    </w:p>
    <w:p w14:paraId="73B8ECD3">
      <w:pPr>
        <w:spacing w:line="288" w:lineRule="auto"/>
        <w:contextualSpacing/>
        <w:jc w:val="both"/>
        <w:rPr>
          <w:sz w:val="24"/>
          <w:szCs w:val="24"/>
        </w:rPr>
      </w:pPr>
      <w:r>
        <w:rPr>
          <w:sz w:val="24"/>
          <w:szCs w:val="24"/>
        </w:rPr>
        <w:t>c) as indenizações e multas.</w:t>
      </w:r>
    </w:p>
    <w:p w14:paraId="18626353">
      <w:pPr>
        <w:pStyle w:val="103"/>
        <w:spacing w:before="0" w:after="0" w:line="288" w:lineRule="auto"/>
        <w:ind w:left="0" w:firstLine="0"/>
        <w:contextualSpacing/>
        <w:rPr>
          <w:rFonts w:ascii="Times New Roman" w:hAnsi="Times New Roman" w:cs="Times New Roman"/>
          <w:sz w:val="24"/>
          <w:szCs w:val="24"/>
        </w:rPr>
      </w:pPr>
    </w:p>
    <w:p w14:paraId="1189269F">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6"/>
          <w:rFonts w:ascii="Times New Roman" w:hAnsi="Times New Roman" w:cs="Times New Roman" w:eastAsiaTheme="minorHAnsi"/>
          <w:color w:val="auto"/>
          <w:sz w:val="24"/>
          <w:szCs w:val="24"/>
        </w:rPr>
        <w:t xml:space="preserve">art. 131, </w:t>
      </w:r>
      <w:r>
        <w:rPr>
          <w:rStyle w:val="16"/>
          <w:rFonts w:ascii="Times New Roman" w:hAnsi="Times New Roman" w:cs="Times New Roman" w:eastAsiaTheme="minorHAnsi"/>
          <w:i/>
          <w:iCs/>
          <w:color w:val="auto"/>
          <w:sz w:val="24"/>
          <w:szCs w:val="24"/>
        </w:rPr>
        <w:t xml:space="preserve">caput, </w:t>
      </w:r>
      <w:r>
        <w:rPr>
          <w:rStyle w:val="16"/>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6"/>
          <w:rFonts w:ascii="Times New Roman" w:hAnsi="Times New Roman" w:cs="Times New Roman" w:eastAsiaTheme="minorHAnsi"/>
          <w:color w:val="auto"/>
          <w:sz w:val="24"/>
          <w:szCs w:val="24"/>
        </w:rPr>
        <w:t>.</w:t>
      </w:r>
      <w:r>
        <w:rPr>
          <w:rStyle w:val="16"/>
          <w:rFonts w:ascii="Times New Roman" w:hAnsi="Times New Roman" w:cs="Times New Roman" w:eastAsiaTheme="minorHAnsi"/>
          <w:color w:val="auto"/>
          <w:sz w:val="24"/>
          <w:szCs w:val="24"/>
        </w:rPr>
        <w:fldChar w:fldCharType="end"/>
      </w:r>
    </w:p>
    <w:p w14:paraId="559B4F78">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p>
    <w:p w14:paraId="424480CA">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590DA930">
      <w:pPr>
        <w:spacing w:before="120" w:after="120" w:line="288" w:lineRule="auto"/>
        <w:contextualSpacing/>
        <w:jc w:val="both"/>
        <w:rPr>
          <w:color w:val="000000"/>
          <w:sz w:val="24"/>
          <w:szCs w:val="24"/>
        </w:rPr>
      </w:pPr>
    </w:p>
    <w:p w14:paraId="7C206E2D">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32FA917">
      <w:pPr>
        <w:spacing w:before="120" w:after="120" w:line="288" w:lineRule="auto"/>
        <w:contextualSpacing/>
        <w:jc w:val="both"/>
        <w:rPr>
          <w:color w:val="000000"/>
          <w:sz w:val="24"/>
          <w:szCs w:val="24"/>
        </w:rPr>
      </w:pPr>
    </w:p>
    <w:p w14:paraId="56768AD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1CB8DF0E">
      <w:pPr>
        <w:spacing w:before="120" w:after="120" w:line="288" w:lineRule="auto"/>
        <w:contextualSpacing/>
        <w:jc w:val="both"/>
        <w:rPr>
          <w:sz w:val="24"/>
          <w:szCs w:val="24"/>
        </w:rPr>
      </w:pPr>
    </w:p>
    <w:p w14:paraId="7B51E61D">
      <w:pPr>
        <w:pStyle w:val="101"/>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0FF5D20F">
      <w:pPr>
        <w:pStyle w:val="99"/>
        <w:spacing w:before="0" w:after="0" w:line="288" w:lineRule="auto"/>
        <w:ind w:left="22" w:firstLine="0"/>
        <w:contextualSpacing/>
        <w:rPr>
          <w:rFonts w:ascii="Times New Roman" w:hAnsi="Times New Roman" w:cs="Times New Roman"/>
          <w:sz w:val="24"/>
          <w:szCs w:val="24"/>
        </w:rPr>
      </w:pPr>
    </w:p>
    <w:p w14:paraId="64885619">
      <w:pPr>
        <w:pStyle w:val="99"/>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arts. 124 e seguintes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D5BF651">
      <w:pPr>
        <w:spacing w:line="288" w:lineRule="auto"/>
        <w:contextualSpacing/>
        <w:jc w:val="both"/>
        <w:rPr>
          <w:sz w:val="24"/>
          <w:szCs w:val="24"/>
        </w:rPr>
      </w:pPr>
    </w:p>
    <w:p w14:paraId="2C055738">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63EFD85B">
      <w:pPr>
        <w:spacing w:line="288" w:lineRule="auto"/>
        <w:contextualSpacing/>
        <w:jc w:val="both"/>
        <w:rPr>
          <w:sz w:val="24"/>
          <w:szCs w:val="24"/>
        </w:rPr>
      </w:pPr>
    </w:p>
    <w:p w14:paraId="034C132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188838FB">
      <w:pPr>
        <w:pStyle w:val="101"/>
        <w:spacing w:before="0" w:line="288" w:lineRule="auto"/>
        <w:ind w:left="0" w:firstLine="0"/>
        <w:contextualSpacing/>
        <w:rPr>
          <w:rFonts w:ascii="Times New Roman" w:hAnsi="Times New Roman" w:cs="Times New Roman"/>
          <w:b w:val="0"/>
          <w:bCs w:val="0"/>
          <w:sz w:val="24"/>
          <w:szCs w:val="24"/>
        </w:rPr>
      </w:pPr>
    </w:p>
    <w:p w14:paraId="3CFEBF4A">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6"/>
          <w:rFonts w:ascii="Times New Roman" w:hAnsi="Times New Roman" w:cs="Times New Roman" w:eastAsiaTheme="minorHAnsi"/>
          <w:b w:val="0"/>
          <w:bCs w:val="0"/>
          <w:sz w:val="24"/>
          <w:szCs w:val="24"/>
        </w:rPr>
        <w:t>art. 136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3FD5D04">
      <w:pPr>
        <w:spacing w:line="288" w:lineRule="auto"/>
        <w:contextualSpacing/>
        <w:rPr>
          <w:sz w:val="24"/>
          <w:szCs w:val="24"/>
        </w:rPr>
      </w:pPr>
    </w:p>
    <w:p w14:paraId="79E621D7">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0CAD2893">
      <w:pPr>
        <w:spacing w:line="288" w:lineRule="auto"/>
        <w:contextualSpacing/>
        <w:rPr>
          <w:sz w:val="24"/>
          <w:szCs w:val="24"/>
        </w:rPr>
      </w:pPr>
    </w:p>
    <w:p w14:paraId="69FA3F6E">
      <w:pPr>
        <w:pStyle w:val="99"/>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060495C">
      <w:pPr>
        <w:pStyle w:val="20"/>
        <w:spacing w:line="288" w:lineRule="auto"/>
        <w:contextualSpacing/>
        <w:jc w:val="both"/>
        <w:rPr>
          <w:rFonts w:ascii="Times New Roman" w:hAnsi="Times New Roman" w:cs="Times New Roman"/>
        </w:rPr>
      </w:pPr>
      <w:r>
        <w:rPr>
          <w:rFonts w:ascii="Times New Roman" w:hAnsi="Times New Roman" w:cs="Times New Roman"/>
        </w:rPr>
        <w:t>Natureza da Despesa:</w:t>
      </w:r>
    </w:p>
    <w:p w14:paraId="48EB2590">
      <w:pPr>
        <w:pStyle w:val="20"/>
        <w:spacing w:line="288" w:lineRule="auto"/>
        <w:contextualSpacing/>
        <w:jc w:val="both"/>
        <w:rPr>
          <w:rFonts w:ascii="Times New Roman" w:hAnsi="Times New Roman" w:cs="Times New Roman"/>
        </w:rPr>
      </w:pPr>
      <w:r>
        <w:rPr>
          <w:rFonts w:ascii="Times New Roman" w:hAnsi="Times New Roman" w:cs="Times New Roman"/>
        </w:rPr>
        <w:t>Fonte de Recurso:</w:t>
      </w:r>
    </w:p>
    <w:p w14:paraId="000CE8AC">
      <w:pPr>
        <w:pStyle w:val="20"/>
        <w:spacing w:line="288" w:lineRule="auto"/>
        <w:contextualSpacing/>
        <w:jc w:val="both"/>
        <w:rPr>
          <w:rFonts w:ascii="Times New Roman" w:hAnsi="Times New Roman" w:cs="Times New Roman"/>
        </w:rPr>
      </w:pPr>
      <w:r>
        <w:rPr>
          <w:rFonts w:ascii="Times New Roman" w:hAnsi="Times New Roman" w:cs="Times New Roman"/>
        </w:rPr>
        <w:t>Programa de Trabalho:</w:t>
      </w:r>
    </w:p>
    <w:p w14:paraId="0A46BC6B">
      <w:pPr>
        <w:pStyle w:val="20"/>
        <w:spacing w:line="288" w:lineRule="auto"/>
        <w:contextualSpacing/>
        <w:jc w:val="both"/>
        <w:rPr>
          <w:rFonts w:ascii="Times New Roman" w:hAnsi="Times New Roman" w:cs="Times New Roman"/>
        </w:rPr>
      </w:pPr>
      <w:r>
        <w:rPr>
          <w:rFonts w:ascii="Times New Roman" w:hAnsi="Times New Roman" w:cs="Times New Roman"/>
        </w:rPr>
        <w:t>Nota de Empenho:</w:t>
      </w:r>
    </w:p>
    <w:p w14:paraId="56B7159C">
      <w:pPr>
        <w:pStyle w:val="20"/>
        <w:spacing w:line="288" w:lineRule="auto"/>
        <w:contextualSpacing/>
        <w:jc w:val="both"/>
        <w:rPr>
          <w:rFonts w:ascii="Times New Roman" w:hAnsi="Times New Roman" w:cs="Times New Roman"/>
        </w:rPr>
      </w:pPr>
    </w:p>
    <w:p w14:paraId="48C4E6C5">
      <w:pPr>
        <w:pStyle w:val="20"/>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44D5E6D0">
      <w:pPr>
        <w:pStyle w:val="20"/>
        <w:spacing w:line="288" w:lineRule="auto"/>
        <w:contextualSpacing/>
        <w:jc w:val="both"/>
        <w:rPr>
          <w:rFonts w:ascii="Times New Roman" w:hAnsi="Times New Roman" w:cs="Times New Roman"/>
        </w:rPr>
      </w:pPr>
    </w:p>
    <w:p w14:paraId="5D048BD5">
      <w:pPr>
        <w:pStyle w:val="20"/>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12755528">
      <w:pPr>
        <w:pStyle w:val="20"/>
        <w:spacing w:line="288" w:lineRule="auto"/>
        <w:contextualSpacing/>
        <w:jc w:val="both"/>
        <w:rPr>
          <w:rFonts w:ascii="Times New Roman" w:hAnsi="Times New Roman" w:cs="Times New Roman"/>
        </w:rPr>
      </w:pPr>
    </w:p>
    <w:p w14:paraId="3A508CCA">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3F35F022">
      <w:pPr>
        <w:spacing w:line="288" w:lineRule="auto"/>
        <w:contextualSpacing/>
        <w:rPr>
          <w:sz w:val="24"/>
          <w:szCs w:val="24"/>
        </w:rPr>
      </w:pPr>
    </w:p>
    <w:p w14:paraId="134A1E86">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 – Código de Defesa do Consumidor</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1D81A9D0">
      <w:pPr>
        <w:pStyle w:val="20"/>
        <w:spacing w:line="288" w:lineRule="auto"/>
        <w:contextualSpacing/>
        <w:jc w:val="both"/>
        <w:rPr>
          <w:rFonts w:ascii="Times New Roman" w:hAnsi="Times New Roman" w:cs="Times New Roman"/>
        </w:rPr>
      </w:pPr>
    </w:p>
    <w:p w14:paraId="125C4DB5">
      <w:pPr>
        <w:pStyle w:val="101"/>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7A1DD49E">
      <w:pPr>
        <w:pStyle w:val="99"/>
        <w:spacing w:before="0" w:after="0" w:line="288" w:lineRule="auto"/>
        <w:ind w:left="36" w:firstLine="0"/>
        <w:contextualSpacing/>
        <w:rPr>
          <w:rFonts w:ascii="Times New Roman" w:hAnsi="Times New Roman" w:cs="Times New Roman"/>
          <w:color w:val="auto"/>
          <w:sz w:val="24"/>
          <w:szCs w:val="24"/>
        </w:rPr>
      </w:pPr>
    </w:p>
    <w:p w14:paraId="6572B69E">
      <w:pPr>
        <w:pStyle w:val="99"/>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6"/>
          <w:rFonts w:ascii="Times New Roman" w:hAnsi="Times New Roman" w:cs="Times New Roman" w:eastAsiaTheme="minorHAnsi"/>
          <w:color w:val="auto"/>
          <w:sz w:val="24"/>
          <w:szCs w:val="24"/>
        </w:rPr>
        <w:t>art. 94 da Lei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6"/>
          <w:rFonts w:ascii="Times New Roman" w:hAnsi="Times New Roman" w:cs="Times New Roman" w:eastAsiaTheme="minorHAnsi"/>
          <w:color w:val="auto"/>
          <w:sz w:val="24"/>
          <w:szCs w:val="24"/>
        </w:rPr>
        <w:t>art. 8º, §2º, da Lei nº 12.527/2011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D4CA19">
      <w:pPr>
        <w:spacing w:line="288" w:lineRule="auto"/>
        <w:contextualSpacing/>
        <w:jc w:val="both"/>
        <w:rPr>
          <w:sz w:val="24"/>
          <w:szCs w:val="24"/>
        </w:rPr>
      </w:pPr>
    </w:p>
    <w:p w14:paraId="0A5A2735">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3F9ED520">
      <w:pPr>
        <w:spacing w:line="288" w:lineRule="auto"/>
        <w:contextualSpacing/>
        <w:jc w:val="both"/>
        <w:rPr>
          <w:sz w:val="24"/>
          <w:szCs w:val="24"/>
        </w:rPr>
      </w:pPr>
    </w:p>
    <w:p w14:paraId="4B63014B">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30357DD4">
      <w:pPr>
        <w:pStyle w:val="99"/>
        <w:spacing w:before="0" w:after="0" w:line="288" w:lineRule="auto"/>
        <w:ind w:left="36" w:firstLine="0"/>
        <w:contextualSpacing/>
        <w:rPr>
          <w:rFonts w:ascii="Times New Roman" w:hAnsi="Times New Roman" w:cs="Times New Roman"/>
          <w:color w:val="auto"/>
          <w:sz w:val="24"/>
          <w:szCs w:val="24"/>
        </w:rPr>
      </w:pPr>
    </w:p>
    <w:p w14:paraId="0F28F0DB">
      <w:pPr>
        <w:pStyle w:val="101"/>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30ACB5EF">
      <w:pPr>
        <w:spacing w:line="288" w:lineRule="auto"/>
        <w:contextualSpacing/>
        <w:rPr>
          <w:sz w:val="24"/>
          <w:szCs w:val="24"/>
        </w:rPr>
      </w:pPr>
    </w:p>
    <w:p w14:paraId="6CCC6A63">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791A4CA0">
      <w:pPr>
        <w:spacing w:line="288" w:lineRule="auto"/>
        <w:contextualSpacing/>
        <w:jc w:val="both"/>
        <w:rPr>
          <w:sz w:val="24"/>
          <w:szCs w:val="24"/>
        </w:rPr>
      </w:pPr>
    </w:p>
    <w:p w14:paraId="00FA8F4A">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757B26C">
      <w:pPr>
        <w:pStyle w:val="99"/>
        <w:spacing w:before="0" w:after="0" w:line="288" w:lineRule="auto"/>
        <w:ind w:left="0" w:firstLine="567"/>
        <w:contextualSpacing/>
        <w:rPr>
          <w:rFonts w:ascii="Times New Roman" w:hAnsi="Times New Roman" w:cs="Times New Roman"/>
          <w:i/>
          <w:iCs/>
          <w:color w:val="FF0000"/>
          <w:sz w:val="24"/>
          <w:szCs w:val="24"/>
        </w:rPr>
      </w:pPr>
    </w:p>
    <w:p w14:paraId="6A6496F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2025.</w:t>
      </w:r>
    </w:p>
    <w:p w14:paraId="3000CD93">
      <w:pPr>
        <w:spacing w:line="288" w:lineRule="auto"/>
        <w:ind w:firstLine="567"/>
        <w:contextualSpacing/>
        <w:jc w:val="center"/>
        <w:rPr>
          <w:bCs/>
          <w:sz w:val="24"/>
          <w:szCs w:val="24"/>
        </w:rPr>
      </w:pPr>
    </w:p>
    <w:p w14:paraId="29DB4CFB">
      <w:pPr>
        <w:spacing w:line="288" w:lineRule="auto"/>
        <w:ind w:firstLine="567"/>
        <w:contextualSpacing/>
        <w:jc w:val="center"/>
        <w:rPr>
          <w:bCs/>
          <w:sz w:val="24"/>
          <w:szCs w:val="24"/>
        </w:rPr>
      </w:pPr>
      <w:r>
        <w:rPr>
          <w:bCs/>
          <w:sz w:val="24"/>
          <w:szCs w:val="24"/>
        </w:rPr>
        <w:t xml:space="preserve"> </w:t>
      </w:r>
    </w:p>
    <w:p w14:paraId="5D250516">
      <w:pPr>
        <w:spacing w:line="288" w:lineRule="auto"/>
        <w:ind w:firstLine="567"/>
        <w:contextualSpacing/>
        <w:jc w:val="center"/>
        <w:rPr>
          <w:bCs/>
          <w:sz w:val="24"/>
          <w:szCs w:val="24"/>
        </w:rPr>
      </w:pPr>
      <w:r>
        <w:rPr>
          <w:bCs/>
          <w:sz w:val="24"/>
          <w:szCs w:val="24"/>
        </w:rPr>
        <w:t>_________________________</w:t>
      </w:r>
    </w:p>
    <w:p w14:paraId="7040F6E7">
      <w:pPr>
        <w:spacing w:line="288" w:lineRule="auto"/>
        <w:ind w:firstLine="567"/>
        <w:contextualSpacing/>
        <w:jc w:val="center"/>
        <w:rPr>
          <w:sz w:val="24"/>
          <w:szCs w:val="24"/>
        </w:rPr>
      </w:pPr>
      <w:r>
        <w:rPr>
          <w:sz w:val="24"/>
          <w:szCs w:val="24"/>
        </w:rPr>
        <w:t>Rafael de Oliveira Tavares</w:t>
      </w:r>
    </w:p>
    <w:p w14:paraId="074CFAED">
      <w:pPr>
        <w:spacing w:line="288" w:lineRule="auto"/>
        <w:ind w:firstLine="567"/>
        <w:contextualSpacing/>
        <w:jc w:val="center"/>
        <w:rPr>
          <w:bCs/>
          <w:sz w:val="24"/>
          <w:szCs w:val="24"/>
        </w:rPr>
      </w:pPr>
      <w:r>
        <w:rPr>
          <w:sz w:val="24"/>
          <w:szCs w:val="24"/>
        </w:rPr>
        <w:t>Secretário Municipal de Saúde</w:t>
      </w:r>
    </w:p>
    <w:p w14:paraId="2F430514">
      <w:pPr>
        <w:spacing w:line="288" w:lineRule="auto"/>
        <w:ind w:firstLine="567"/>
        <w:contextualSpacing/>
        <w:jc w:val="center"/>
        <w:rPr>
          <w:bCs/>
          <w:sz w:val="24"/>
          <w:szCs w:val="24"/>
        </w:rPr>
      </w:pPr>
      <w:r>
        <w:rPr>
          <w:bCs/>
          <w:sz w:val="24"/>
          <w:szCs w:val="24"/>
        </w:rPr>
        <w:t>MUNICÍPIO DE VALENÇA</w:t>
      </w:r>
    </w:p>
    <w:p w14:paraId="3926A5D6">
      <w:pPr>
        <w:spacing w:line="288" w:lineRule="auto"/>
        <w:ind w:firstLine="567"/>
        <w:contextualSpacing/>
        <w:jc w:val="center"/>
        <w:rPr>
          <w:bCs/>
          <w:sz w:val="24"/>
          <w:szCs w:val="24"/>
        </w:rPr>
      </w:pPr>
    </w:p>
    <w:p w14:paraId="1AB4C6DB">
      <w:pPr>
        <w:spacing w:line="288" w:lineRule="auto"/>
        <w:ind w:firstLine="567"/>
        <w:contextualSpacing/>
        <w:jc w:val="center"/>
        <w:rPr>
          <w:bCs/>
          <w:sz w:val="24"/>
          <w:szCs w:val="24"/>
        </w:rPr>
      </w:pPr>
    </w:p>
    <w:p w14:paraId="243D774F">
      <w:pPr>
        <w:spacing w:line="288" w:lineRule="auto"/>
        <w:ind w:firstLine="567"/>
        <w:contextualSpacing/>
        <w:jc w:val="center"/>
        <w:rPr>
          <w:sz w:val="24"/>
          <w:szCs w:val="24"/>
        </w:rPr>
      </w:pPr>
      <w:r>
        <w:rPr>
          <w:sz w:val="24"/>
          <w:szCs w:val="24"/>
        </w:rPr>
        <w:t>_________________________</w:t>
      </w:r>
    </w:p>
    <w:p w14:paraId="6516CA91">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366617B5">
      <w:pPr>
        <w:spacing w:line="288" w:lineRule="auto"/>
        <w:contextualSpacing/>
        <w:jc w:val="both"/>
        <w:rPr>
          <w:sz w:val="24"/>
          <w:szCs w:val="24"/>
        </w:rPr>
      </w:pPr>
      <w:r>
        <w:rPr>
          <w:sz w:val="24"/>
          <w:szCs w:val="24"/>
        </w:rPr>
        <w:t>TESTEMUNHAS:</w:t>
      </w:r>
    </w:p>
    <w:p w14:paraId="05A85E56">
      <w:pPr>
        <w:spacing w:line="288" w:lineRule="auto"/>
        <w:contextualSpacing/>
        <w:rPr>
          <w:sz w:val="24"/>
          <w:szCs w:val="24"/>
        </w:rPr>
      </w:pPr>
      <w:r>
        <w:rPr>
          <w:sz w:val="24"/>
          <w:szCs w:val="24"/>
        </w:rPr>
        <w:t>1-</w:t>
      </w:r>
    </w:p>
    <w:p w14:paraId="2737CC14">
      <w:pPr>
        <w:spacing w:line="288" w:lineRule="auto"/>
        <w:contextualSpacing/>
        <w:rPr>
          <w:sz w:val="24"/>
          <w:szCs w:val="24"/>
        </w:rPr>
      </w:pPr>
      <w:r>
        <w:rPr>
          <w:sz w:val="24"/>
          <w:szCs w:val="24"/>
        </w:rPr>
        <w:t xml:space="preserve">2- </w:t>
      </w:r>
    </w:p>
    <w:p w14:paraId="229CF602">
      <w:pPr>
        <w:spacing w:line="288" w:lineRule="auto"/>
        <w:contextualSpacing/>
        <w:rPr>
          <w:sz w:val="24"/>
          <w:szCs w:val="24"/>
        </w:rPr>
      </w:pPr>
    </w:p>
    <w:p w14:paraId="7A965CED">
      <w:pPr>
        <w:spacing w:line="288" w:lineRule="auto"/>
        <w:contextualSpacing/>
        <w:rPr>
          <w:sz w:val="24"/>
          <w:szCs w:val="24"/>
        </w:rPr>
      </w:pPr>
    </w:p>
    <w:p w14:paraId="73191FA3">
      <w:pPr>
        <w:spacing w:line="288" w:lineRule="auto"/>
        <w:contextualSpacing/>
        <w:rPr>
          <w:sz w:val="24"/>
          <w:szCs w:val="24"/>
        </w:rPr>
      </w:pPr>
    </w:p>
    <w:p w14:paraId="25DFA3D5">
      <w:pPr>
        <w:ind w:firstLine="142"/>
        <w:rPr>
          <w:sz w:val="24"/>
          <w:szCs w:val="24"/>
        </w:rPr>
      </w:pPr>
    </w:p>
    <w:p w14:paraId="0F9CE059">
      <w:pPr>
        <w:ind w:firstLine="142"/>
        <w:jc w:val="center"/>
        <w:rPr>
          <w:b/>
          <w:bCs/>
          <w:sz w:val="24"/>
          <w:szCs w:val="24"/>
          <w:u w:val="single"/>
        </w:rPr>
      </w:pPr>
      <w:r>
        <w:rPr>
          <w:b/>
          <w:bCs/>
          <w:sz w:val="24"/>
          <w:szCs w:val="24"/>
          <w:highlight w:val="yellow"/>
          <w:u w:val="single"/>
        </w:rPr>
        <w:t>ANEXO VIII</w:t>
      </w:r>
    </w:p>
    <w:p w14:paraId="7D5A5132">
      <w:pPr>
        <w:ind w:firstLine="142"/>
        <w:jc w:val="center"/>
        <w:rPr>
          <w:b/>
          <w:bCs/>
          <w:sz w:val="24"/>
          <w:szCs w:val="24"/>
        </w:rPr>
      </w:pPr>
    </w:p>
    <w:p w14:paraId="10577221">
      <w:pPr>
        <w:pStyle w:val="20"/>
        <w:spacing w:line="360" w:lineRule="auto"/>
        <w:ind w:right="-285" w:firstLine="142"/>
        <w:jc w:val="center"/>
        <w:rPr>
          <w:rFonts w:ascii="Times New Roman" w:hAnsi="Times New Roman" w:cs="Times New Roman"/>
          <w:b/>
        </w:rPr>
      </w:pPr>
      <w:r>
        <w:rPr>
          <w:rFonts w:ascii="Times New Roman" w:hAnsi="Times New Roman" w:cs="Times New Roman"/>
          <w:b/>
        </w:rPr>
        <w:t>DECLARAÇÃO DE RESPONSABILIZAÇÃO CIVIL E ADMINISTRATIVA</w:t>
      </w:r>
    </w:p>
    <w:p w14:paraId="05C20D85">
      <w:pPr>
        <w:pStyle w:val="20"/>
        <w:spacing w:line="360" w:lineRule="auto"/>
        <w:ind w:right="-285" w:firstLine="142"/>
        <w:jc w:val="center"/>
        <w:rPr>
          <w:rFonts w:ascii="Times New Roman" w:hAnsi="Times New Roman" w:cs="Times New Roman"/>
        </w:rPr>
      </w:pPr>
    </w:p>
    <w:p w14:paraId="008D5D45">
      <w:pPr>
        <w:pStyle w:val="20"/>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4A3FCB26">
      <w:pPr>
        <w:pStyle w:val="20"/>
        <w:spacing w:line="360" w:lineRule="auto"/>
        <w:ind w:right="-285" w:firstLine="142"/>
        <w:jc w:val="center"/>
        <w:rPr>
          <w:rFonts w:ascii="Times New Roman" w:hAnsi="Times New Roman" w:cs="Times New Roman"/>
        </w:rPr>
      </w:pPr>
    </w:p>
    <w:p w14:paraId="0C615BA8">
      <w:pPr>
        <w:pStyle w:val="20"/>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0E05FBB9">
      <w:pPr>
        <w:pStyle w:val="20"/>
        <w:spacing w:line="360" w:lineRule="auto"/>
        <w:ind w:right="-285" w:firstLine="142"/>
        <w:jc w:val="center"/>
        <w:rPr>
          <w:rFonts w:ascii="Times New Roman" w:hAnsi="Times New Roman" w:cs="Times New Roman"/>
        </w:rPr>
      </w:pPr>
    </w:p>
    <w:p w14:paraId="1696AAD2">
      <w:pPr>
        <w:pStyle w:val="20"/>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2D240020">
      <w:pPr>
        <w:pStyle w:val="20"/>
        <w:spacing w:line="360" w:lineRule="auto"/>
        <w:ind w:right="-285" w:firstLine="142"/>
        <w:jc w:val="center"/>
        <w:rPr>
          <w:rFonts w:ascii="Times New Roman" w:hAnsi="Times New Roman" w:cs="Times New Roman"/>
        </w:rPr>
      </w:pPr>
    </w:p>
    <w:p w14:paraId="59258A30">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103346FB">
      <w:pPr>
        <w:pStyle w:val="20"/>
        <w:spacing w:line="360" w:lineRule="auto"/>
        <w:ind w:right="-285" w:firstLine="142"/>
        <w:jc w:val="center"/>
        <w:rPr>
          <w:rFonts w:ascii="Times New Roman" w:hAnsi="Times New Roman" w:cs="Times New Roman"/>
        </w:rPr>
      </w:pPr>
    </w:p>
    <w:p w14:paraId="1A36C21C">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1C1651E">
      <w:pPr>
        <w:pStyle w:val="20"/>
        <w:ind w:right="-284" w:firstLine="142"/>
        <w:jc w:val="center"/>
        <w:rPr>
          <w:rFonts w:ascii="Times New Roman" w:hAnsi="Times New Roman" w:cs="Times New Roman"/>
        </w:rPr>
      </w:pPr>
      <w:r>
        <w:rPr>
          <w:rFonts w:ascii="Times New Roman" w:hAnsi="Times New Roman" w:cs="Times New Roman"/>
        </w:rPr>
        <w:t>AGENTE PÚBLICO</w:t>
      </w:r>
    </w:p>
    <w:p w14:paraId="33510B89">
      <w:pPr>
        <w:pStyle w:val="20"/>
        <w:ind w:right="-284" w:firstLine="142"/>
        <w:jc w:val="center"/>
        <w:rPr>
          <w:rFonts w:ascii="Times New Roman" w:hAnsi="Times New Roman" w:cs="Times New Roman"/>
        </w:rPr>
      </w:pPr>
      <w:r>
        <w:rPr>
          <w:rFonts w:ascii="Times New Roman" w:hAnsi="Times New Roman" w:cs="Times New Roman"/>
        </w:rPr>
        <w:t>(Nome, cargo, matrícula e lotação)</w:t>
      </w:r>
    </w:p>
    <w:p w14:paraId="4734663A">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042A8A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84C9928">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3BC98F69">
      <w:pPr>
        <w:pStyle w:val="20"/>
        <w:spacing w:line="360" w:lineRule="auto"/>
        <w:ind w:firstLine="142"/>
        <w:jc w:val="center"/>
        <w:rPr>
          <w:rFonts w:ascii="Times New Roman" w:hAnsi="Times New Roman" w:cs="Times New Roman"/>
        </w:rPr>
      </w:pPr>
    </w:p>
    <w:p w14:paraId="3E8F8311">
      <w:pPr>
        <w:pStyle w:val="20"/>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22A3E770">
      <w:pPr>
        <w:pStyle w:val="20"/>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04F2796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527088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57E1249">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09030B1">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66A8DCA7">
      <w:pPr>
        <w:pStyle w:val="20"/>
        <w:spacing w:line="360" w:lineRule="auto"/>
        <w:ind w:right="-285" w:firstLine="142"/>
        <w:jc w:val="center"/>
        <w:rPr>
          <w:rFonts w:ascii="Times New Roman" w:hAnsi="Times New Roman" w:cs="Times New Roman"/>
        </w:rPr>
      </w:pPr>
    </w:p>
    <w:p w14:paraId="7725D14D">
      <w:pPr>
        <w:pStyle w:val="20"/>
        <w:spacing w:line="360" w:lineRule="auto"/>
        <w:ind w:right="-285" w:firstLine="142"/>
        <w:jc w:val="center"/>
        <w:rPr>
          <w:rFonts w:ascii="Times New Roman" w:hAnsi="Times New Roman" w:cs="Times New Roman"/>
        </w:rPr>
      </w:pPr>
    </w:p>
    <w:p w14:paraId="00DB60A0">
      <w:pPr>
        <w:pStyle w:val="20"/>
        <w:spacing w:line="360" w:lineRule="auto"/>
        <w:ind w:right="-285" w:firstLine="142"/>
        <w:jc w:val="center"/>
        <w:rPr>
          <w:rFonts w:ascii="Times New Roman" w:hAnsi="Times New Roman" w:cs="Times New Roman"/>
        </w:rPr>
      </w:pPr>
    </w:p>
    <w:p w14:paraId="7B169218">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2BEF96DC">
      <w:pPr>
        <w:pStyle w:val="20"/>
        <w:ind w:right="-284" w:firstLine="142"/>
        <w:jc w:val="center"/>
        <w:rPr>
          <w:rFonts w:ascii="Times New Roman" w:hAnsi="Times New Roman" w:cs="Times New Roman"/>
        </w:rPr>
      </w:pPr>
      <w:r>
        <w:rPr>
          <w:rFonts w:ascii="Times New Roman" w:hAnsi="Times New Roman" w:cs="Times New Roman"/>
        </w:rPr>
        <w:t>CONTRATADA</w:t>
      </w:r>
    </w:p>
    <w:p w14:paraId="217B49C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11C9C7DC">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05050CBB">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DC6123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2B49461">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04AD1805">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F7F35EE">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4E44DB8E">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42A7A63C">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4A128DC">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5A94A54">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A953A27">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9E4C88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58ECCAA3">
      <w:pPr>
        <w:pStyle w:val="20"/>
        <w:spacing w:line="360" w:lineRule="auto"/>
        <w:ind w:firstLine="142"/>
        <w:jc w:val="both"/>
        <w:rPr>
          <w:rFonts w:ascii="Times New Roman" w:hAnsi="Times New Roman" w:cs="Times New Roman"/>
          <w:color w:val="000000" w:themeColor="text1"/>
          <w14:textFill>
            <w14:solidFill>
              <w14:schemeClr w14:val="tx1"/>
            </w14:solidFill>
          </w14:textFill>
        </w:rPr>
      </w:pPr>
    </w:p>
    <w:p w14:paraId="0F26BE09">
      <w:pPr>
        <w:pStyle w:val="20"/>
        <w:ind w:right="-284" w:firstLine="142"/>
        <w:jc w:val="center"/>
        <w:rPr>
          <w:rFonts w:ascii="Times New Roman" w:hAnsi="Times New Roman" w:cs="Times New Roman"/>
          <w:b/>
          <w:color w:val="000000"/>
        </w:rPr>
      </w:pPr>
    </w:p>
    <w:p w14:paraId="5C552B8C">
      <w:pPr>
        <w:pStyle w:val="20"/>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4A747040">
      <w:pPr>
        <w:spacing w:line="360" w:lineRule="auto"/>
        <w:ind w:right="-285" w:firstLine="142"/>
        <w:jc w:val="both"/>
        <w:rPr>
          <w:sz w:val="24"/>
          <w:szCs w:val="24"/>
        </w:rPr>
      </w:pPr>
    </w:p>
    <w:p w14:paraId="700331A5">
      <w:pPr>
        <w:spacing w:line="360" w:lineRule="auto"/>
        <w:ind w:right="-285" w:firstLine="142"/>
        <w:jc w:val="both"/>
        <w:rPr>
          <w:sz w:val="24"/>
          <w:szCs w:val="24"/>
        </w:rPr>
      </w:pPr>
      <w:r>
        <w:rPr>
          <w:sz w:val="24"/>
          <w:szCs w:val="24"/>
        </w:rPr>
        <w:t>(em papel timbrado da empresa)</w:t>
      </w:r>
    </w:p>
    <w:p w14:paraId="45948472">
      <w:pPr>
        <w:spacing w:line="360" w:lineRule="auto"/>
        <w:ind w:right="-285" w:firstLine="142"/>
        <w:jc w:val="both"/>
        <w:rPr>
          <w:sz w:val="24"/>
          <w:szCs w:val="24"/>
        </w:rPr>
      </w:pPr>
    </w:p>
    <w:p w14:paraId="6DA9ECD7">
      <w:pPr>
        <w:spacing w:line="360" w:lineRule="auto"/>
        <w:ind w:right="-285" w:firstLine="142"/>
        <w:jc w:val="both"/>
        <w:rPr>
          <w:sz w:val="24"/>
          <w:szCs w:val="24"/>
        </w:rPr>
      </w:pPr>
      <w:r>
        <w:rPr>
          <w:i/>
          <w:sz w:val="24"/>
          <w:szCs w:val="24"/>
        </w:rPr>
        <w:t>[denominação/razão social da sociedade empresarial]</w:t>
      </w:r>
    </w:p>
    <w:p w14:paraId="2AEFF5BC">
      <w:pPr>
        <w:tabs>
          <w:tab w:val="left" w:pos="5980"/>
        </w:tabs>
        <w:spacing w:line="360" w:lineRule="auto"/>
        <w:ind w:right="-285" w:firstLine="142"/>
        <w:jc w:val="both"/>
        <w:rPr>
          <w:sz w:val="24"/>
          <w:szCs w:val="24"/>
        </w:rPr>
      </w:pPr>
      <w:r>
        <w:rPr>
          <w:sz w:val="24"/>
          <w:szCs w:val="24"/>
        </w:rPr>
        <w:t>Cadastro Nacional de Pessoas Jurídicas – CNPJ n°____________.</w:t>
      </w:r>
    </w:p>
    <w:p w14:paraId="52B2EA10">
      <w:pPr>
        <w:spacing w:line="360" w:lineRule="auto"/>
        <w:ind w:right="-285" w:firstLine="142"/>
        <w:jc w:val="both"/>
        <w:rPr>
          <w:i/>
          <w:sz w:val="24"/>
          <w:szCs w:val="24"/>
        </w:rPr>
      </w:pPr>
      <w:r>
        <w:rPr>
          <w:i/>
          <w:sz w:val="24"/>
          <w:szCs w:val="24"/>
        </w:rPr>
        <w:t>[endereço da sociedade empresarial]</w:t>
      </w:r>
    </w:p>
    <w:p w14:paraId="34CA4D91">
      <w:pPr>
        <w:spacing w:line="360" w:lineRule="auto"/>
        <w:ind w:right="-285" w:firstLine="142"/>
        <w:jc w:val="both"/>
        <w:rPr>
          <w:sz w:val="24"/>
          <w:szCs w:val="24"/>
        </w:rPr>
      </w:pPr>
    </w:p>
    <w:p w14:paraId="500E80C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576F289C">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5E75CC1A">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6823DCB5">
      <w:pPr>
        <w:spacing w:line="360" w:lineRule="auto"/>
        <w:ind w:right="-285" w:firstLine="142"/>
        <w:jc w:val="center"/>
        <w:rPr>
          <w:sz w:val="24"/>
          <w:szCs w:val="24"/>
        </w:rPr>
      </w:pPr>
      <w:r>
        <w:rPr>
          <w:sz w:val="24"/>
          <w:szCs w:val="24"/>
        </w:rPr>
        <w:t>Valença, _____ de ___________________de _______.</w:t>
      </w:r>
    </w:p>
    <w:p w14:paraId="42D6EEBC">
      <w:pPr>
        <w:spacing w:line="360" w:lineRule="auto"/>
        <w:ind w:right="-285" w:firstLine="142"/>
        <w:jc w:val="center"/>
        <w:rPr>
          <w:sz w:val="24"/>
          <w:szCs w:val="24"/>
        </w:rPr>
      </w:pPr>
      <w:r>
        <w:rPr>
          <w:sz w:val="24"/>
          <w:szCs w:val="24"/>
        </w:rPr>
        <w:t>_____________________________________________________</w:t>
      </w:r>
    </w:p>
    <w:p w14:paraId="4A917A1D">
      <w:pPr>
        <w:pStyle w:val="20"/>
        <w:ind w:right="-284" w:firstLine="142"/>
        <w:jc w:val="center"/>
        <w:rPr>
          <w:rFonts w:ascii="Times New Roman" w:hAnsi="Times New Roman" w:cs="Times New Roman"/>
        </w:rPr>
      </w:pPr>
      <w:r>
        <w:rPr>
          <w:rFonts w:ascii="Times New Roman" w:hAnsi="Times New Roman" w:cs="Times New Roman"/>
        </w:rPr>
        <w:t>CONTRATADA</w:t>
      </w:r>
    </w:p>
    <w:p w14:paraId="4A067FE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7664B04E">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0FCC8AD0">
      <w:pPr>
        <w:pStyle w:val="20"/>
        <w:ind w:right="-284" w:firstLine="142"/>
        <w:jc w:val="center"/>
        <w:rPr>
          <w:rFonts w:ascii="Times New Roman" w:hAnsi="Times New Roman" w:cs="Times New Roman"/>
          <w:b/>
        </w:rPr>
      </w:pPr>
    </w:p>
    <w:p w14:paraId="34F60563">
      <w:pPr>
        <w:pStyle w:val="20"/>
        <w:ind w:right="-284" w:firstLine="142"/>
        <w:jc w:val="center"/>
        <w:rPr>
          <w:rFonts w:ascii="Times New Roman" w:hAnsi="Times New Roman" w:cs="Times New Roman"/>
          <w:b/>
        </w:rPr>
      </w:pPr>
    </w:p>
    <w:p w14:paraId="5D3966CD">
      <w:pPr>
        <w:pStyle w:val="20"/>
        <w:ind w:right="-284" w:firstLine="142"/>
        <w:jc w:val="center"/>
        <w:rPr>
          <w:rFonts w:ascii="Times New Roman" w:hAnsi="Times New Roman" w:cs="Times New Roman"/>
          <w:b/>
        </w:rPr>
      </w:pPr>
    </w:p>
    <w:p w14:paraId="7E29BD61">
      <w:pPr>
        <w:pStyle w:val="20"/>
        <w:ind w:right="-284" w:firstLine="142"/>
        <w:jc w:val="center"/>
        <w:rPr>
          <w:rFonts w:ascii="Times New Roman" w:hAnsi="Times New Roman" w:cs="Times New Roman"/>
          <w:b/>
        </w:rPr>
      </w:pPr>
    </w:p>
    <w:p w14:paraId="22533C8F">
      <w:pPr>
        <w:pStyle w:val="20"/>
        <w:ind w:right="-284" w:firstLine="142"/>
        <w:jc w:val="center"/>
        <w:rPr>
          <w:rFonts w:ascii="Times New Roman" w:hAnsi="Times New Roman" w:cs="Times New Roman"/>
          <w:b/>
        </w:rPr>
      </w:pPr>
    </w:p>
    <w:p w14:paraId="6E46F969">
      <w:pPr>
        <w:pStyle w:val="20"/>
        <w:ind w:right="-284" w:firstLine="142"/>
        <w:jc w:val="center"/>
        <w:rPr>
          <w:rFonts w:ascii="Times New Roman" w:hAnsi="Times New Roman" w:cs="Times New Roman"/>
          <w:b/>
        </w:rPr>
      </w:pPr>
    </w:p>
    <w:p w14:paraId="33DB2B94">
      <w:pPr>
        <w:pStyle w:val="20"/>
        <w:ind w:right="-284" w:firstLine="142"/>
        <w:jc w:val="center"/>
        <w:rPr>
          <w:rFonts w:ascii="Times New Roman" w:hAnsi="Times New Roman" w:cs="Times New Roman"/>
          <w:b/>
        </w:rPr>
      </w:pPr>
    </w:p>
    <w:p w14:paraId="7A239F1C">
      <w:pPr>
        <w:pStyle w:val="20"/>
        <w:ind w:right="-284" w:firstLine="142"/>
        <w:jc w:val="center"/>
        <w:rPr>
          <w:rFonts w:ascii="Times New Roman" w:hAnsi="Times New Roman" w:cs="Times New Roman"/>
          <w:b/>
        </w:rPr>
      </w:pPr>
    </w:p>
    <w:p w14:paraId="439BE6EA">
      <w:pPr>
        <w:pStyle w:val="20"/>
        <w:ind w:right="-284" w:firstLine="142"/>
        <w:jc w:val="center"/>
        <w:rPr>
          <w:rFonts w:ascii="Times New Roman" w:hAnsi="Times New Roman" w:cs="Times New Roman"/>
          <w:b/>
        </w:rPr>
      </w:pPr>
    </w:p>
    <w:p w14:paraId="4EF66EA8">
      <w:pPr>
        <w:pStyle w:val="20"/>
        <w:ind w:right="-284" w:firstLine="142"/>
        <w:jc w:val="center"/>
        <w:rPr>
          <w:rFonts w:ascii="Times New Roman" w:hAnsi="Times New Roman" w:cs="Times New Roman"/>
          <w:b/>
        </w:rPr>
      </w:pPr>
    </w:p>
    <w:p w14:paraId="5F000017">
      <w:pPr>
        <w:pStyle w:val="20"/>
        <w:ind w:right="-284" w:firstLine="142"/>
        <w:jc w:val="center"/>
        <w:rPr>
          <w:rFonts w:ascii="Times New Roman" w:hAnsi="Times New Roman" w:cs="Times New Roman"/>
          <w:b/>
        </w:rPr>
      </w:pPr>
    </w:p>
    <w:p w14:paraId="1E106320">
      <w:pPr>
        <w:pStyle w:val="20"/>
        <w:ind w:right="-284" w:firstLine="142"/>
        <w:jc w:val="center"/>
        <w:rPr>
          <w:rFonts w:ascii="Times New Roman" w:hAnsi="Times New Roman" w:cs="Times New Roman"/>
          <w:b/>
        </w:rPr>
      </w:pPr>
    </w:p>
    <w:p w14:paraId="75B78442">
      <w:pPr>
        <w:pStyle w:val="20"/>
        <w:ind w:right="-284" w:firstLine="142"/>
        <w:jc w:val="center"/>
        <w:rPr>
          <w:rFonts w:ascii="Times New Roman" w:hAnsi="Times New Roman" w:cs="Times New Roman"/>
          <w:b/>
        </w:rPr>
      </w:pPr>
    </w:p>
    <w:p w14:paraId="1C59DCAD">
      <w:pPr>
        <w:pStyle w:val="20"/>
        <w:ind w:right="-284" w:firstLine="142"/>
        <w:jc w:val="center"/>
        <w:rPr>
          <w:rFonts w:ascii="Times New Roman" w:hAnsi="Times New Roman" w:cs="Times New Roman"/>
          <w:b/>
        </w:rPr>
      </w:pPr>
    </w:p>
    <w:p w14:paraId="3E73A6B3">
      <w:pPr>
        <w:pStyle w:val="20"/>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75CEF04C">
      <w:pPr>
        <w:pStyle w:val="70"/>
        <w:rPr>
          <w:rFonts w:ascii="Times New Roman" w:hAnsi="Times New Roman" w:cs="Times New Roman"/>
        </w:rPr>
      </w:pPr>
    </w:p>
    <w:p w14:paraId="1EE59A8F">
      <w:pPr>
        <w:pStyle w:val="70"/>
        <w:rPr>
          <w:rFonts w:ascii="Times New Roman" w:hAnsi="Times New Roman" w:cs="Times New Roman"/>
        </w:rPr>
      </w:pPr>
      <w:r>
        <w:rPr>
          <w:rFonts w:ascii="Times New Roman" w:hAnsi="Times New Roman" w:cs="Times New Roman"/>
        </w:rPr>
        <w:t>(em papel timbrado da empresa)</w:t>
      </w:r>
    </w:p>
    <w:p w14:paraId="696718AB">
      <w:pPr>
        <w:pStyle w:val="70"/>
        <w:rPr>
          <w:rFonts w:ascii="Times New Roman" w:hAnsi="Times New Roman" w:cs="Times New Roman"/>
        </w:rPr>
      </w:pPr>
    </w:p>
    <w:p w14:paraId="332A4538">
      <w:pPr>
        <w:pStyle w:val="70"/>
        <w:rPr>
          <w:rFonts w:ascii="Times New Roman" w:hAnsi="Times New Roman" w:cs="Times New Roman"/>
        </w:rPr>
      </w:pPr>
    </w:p>
    <w:p w14:paraId="77AE3ACD">
      <w:pPr>
        <w:pStyle w:val="70"/>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7212B2EC">
      <w:pPr>
        <w:pStyle w:val="70"/>
        <w:rPr>
          <w:rFonts w:ascii="Times New Roman" w:hAnsi="Times New Roman" w:cs="Times New Roman"/>
        </w:rPr>
      </w:pPr>
    </w:p>
    <w:p w14:paraId="5266E9AA">
      <w:pPr>
        <w:pStyle w:val="70"/>
        <w:rPr>
          <w:rFonts w:ascii="Times New Roman" w:hAnsi="Times New Roman" w:cs="Times New Roman"/>
        </w:rPr>
      </w:pPr>
      <w:r>
        <w:rPr>
          <w:rFonts w:ascii="Times New Roman" w:hAnsi="Times New Roman" w:cs="Times New Roman"/>
        </w:rPr>
        <w:t>Ressalva: (  ) Emprega menor, a partir de quatorze anos, na condição de aprendiz.</w:t>
      </w:r>
    </w:p>
    <w:p w14:paraId="511F082E">
      <w:pPr>
        <w:pStyle w:val="70"/>
        <w:rPr>
          <w:rFonts w:ascii="Times New Roman" w:hAnsi="Times New Roman" w:cs="Times New Roman"/>
        </w:rPr>
      </w:pPr>
    </w:p>
    <w:p w14:paraId="2E89BC5B">
      <w:pPr>
        <w:pStyle w:val="70"/>
        <w:rPr>
          <w:rFonts w:ascii="Times New Roman" w:hAnsi="Times New Roman" w:cs="Times New Roman"/>
        </w:rPr>
      </w:pPr>
    </w:p>
    <w:p w14:paraId="750BBB42">
      <w:pPr>
        <w:pStyle w:val="70"/>
        <w:rPr>
          <w:rFonts w:ascii="Times New Roman" w:hAnsi="Times New Roman" w:cs="Times New Roman"/>
        </w:rPr>
      </w:pPr>
    </w:p>
    <w:p w14:paraId="5E1BC8C3">
      <w:pPr>
        <w:pStyle w:val="20"/>
        <w:ind w:right="-284" w:firstLine="142"/>
        <w:jc w:val="center"/>
        <w:rPr>
          <w:rFonts w:ascii="Times New Roman" w:hAnsi="Times New Roman" w:cs="Times New Roman"/>
        </w:rPr>
      </w:pPr>
      <w:r>
        <w:rPr>
          <w:rFonts w:ascii="Times New Roman" w:hAnsi="Times New Roman" w:cs="Times New Roman"/>
        </w:rPr>
        <w:t>Valença, ______de ____________de _____.</w:t>
      </w:r>
    </w:p>
    <w:p w14:paraId="6AF1CF5B">
      <w:pPr>
        <w:pStyle w:val="20"/>
        <w:ind w:right="-284" w:firstLine="142"/>
        <w:jc w:val="center"/>
        <w:rPr>
          <w:rFonts w:ascii="Times New Roman" w:hAnsi="Times New Roman" w:cs="Times New Roman"/>
        </w:rPr>
      </w:pPr>
    </w:p>
    <w:p w14:paraId="59ACD330">
      <w:pPr>
        <w:pStyle w:val="20"/>
        <w:ind w:right="-284" w:firstLine="142"/>
        <w:jc w:val="center"/>
        <w:rPr>
          <w:rFonts w:ascii="Times New Roman" w:hAnsi="Times New Roman" w:cs="Times New Roman"/>
        </w:rPr>
      </w:pPr>
    </w:p>
    <w:p w14:paraId="562EBF76">
      <w:pPr>
        <w:pStyle w:val="20"/>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5A7408B4">
      <w:pPr>
        <w:pStyle w:val="20"/>
        <w:ind w:right="-284" w:firstLine="142"/>
        <w:jc w:val="center"/>
        <w:rPr>
          <w:rFonts w:ascii="Times New Roman" w:hAnsi="Times New Roman" w:cs="Times New Roman"/>
        </w:rPr>
      </w:pPr>
      <w:r>
        <w:rPr>
          <w:rFonts w:ascii="Times New Roman" w:hAnsi="Times New Roman" w:cs="Times New Roman"/>
        </w:rPr>
        <w:t>CONTRATADA</w:t>
      </w:r>
    </w:p>
    <w:p w14:paraId="307EBE6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95A52AD">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9227C9B">
      <w:pPr>
        <w:pStyle w:val="20"/>
        <w:spacing w:line="360" w:lineRule="auto"/>
        <w:ind w:right="-285" w:firstLine="142"/>
        <w:jc w:val="center"/>
        <w:rPr>
          <w:rFonts w:ascii="Times New Roman" w:hAnsi="Times New Roman" w:cs="Times New Roman"/>
          <w:b/>
        </w:rPr>
      </w:pPr>
    </w:p>
    <w:p w14:paraId="6B132444">
      <w:pPr>
        <w:pStyle w:val="20"/>
        <w:spacing w:line="360" w:lineRule="auto"/>
        <w:ind w:right="-285" w:firstLine="142"/>
        <w:jc w:val="center"/>
        <w:rPr>
          <w:rFonts w:ascii="Times New Roman" w:hAnsi="Times New Roman" w:cs="Times New Roman"/>
          <w:b/>
        </w:rPr>
      </w:pPr>
    </w:p>
    <w:p w14:paraId="58633C5D">
      <w:pPr>
        <w:pStyle w:val="20"/>
        <w:spacing w:line="360" w:lineRule="auto"/>
        <w:ind w:right="-285" w:firstLine="142"/>
        <w:jc w:val="center"/>
        <w:rPr>
          <w:rFonts w:ascii="Times New Roman" w:hAnsi="Times New Roman" w:cs="Times New Roman"/>
          <w:b/>
        </w:rPr>
      </w:pPr>
    </w:p>
    <w:p w14:paraId="720F98C5">
      <w:pPr>
        <w:pStyle w:val="20"/>
        <w:spacing w:line="360" w:lineRule="auto"/>
        <w:ind w:right="-285" w:firstLine="142"/>
        <w:jc w:val="center"/>
        <w:rPr>
          <w:rFonts w:ascii="Times New Roman" w:hAnsi="Times New Roman" w:cs="Times New Roman"/>
          <w:b/>
        </w:rPr>
      </w:pPr>
    </w:p>
    <w:p w14:paraId="5B64A75D">
      <w:pPr>
        <w:pStyle w:val="20"/>
        <w:spacing w:line="360" w:lineRule="auto"/>
        <w:ind w:right="-285" w:firstLine="142"/>
        <w:jc w:val="center"/>
        <w:rPr>
          <w:rFonts w:ascii="Times New Roman" w:hAnsi="Times New Roman" w:cs="Times New Roman"/>
          <w:b/>
        </w:rPr>
      </w:pPr>
    </w:p>
    <w:p w14:paraId="3F7586E8">
      <w:pPr>
        <w:pStyle w:val="20"/>
        <w:spacing w:line="360" w:lineRule="auto"/>
        <w:ind w:right="-285" w:firstLine="142"/>
        <w:jc w:val="center"/>
        <w:rPr>
          <w:rFonts w:ascii="Times New Roman" w:hAnsi="Times New Roman" w:cs="Times New Roman"/>
          <w:b/>
        </w:rPr>
      </w:pPr>
    </w:p>
    <w:p w14:paraId="1AC5503E">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EA42BD3">
      <w:pPr>
        <w:pStyle w:val="70"/>
        <w:rPr>
          <w:rFonts w:ascii="Times New Roman" w:hAnsi="Times New Roman" w:cs="Times New Roman"/>
        </w:rPr>
      </w:pPr>
    </w:p>
    <w:p w14:paraId="1B31F434">
      <w:pPr>
        <w:spacing w:line="360" w:lineRule="auto"/>
        <w:ind w:right="-285" w:firstLine="142"/>
        <w:jc w:val="both"/>
        <w:rPr>
          <w:sz w:val="24"/>
          <w:szCs w:val="24"/>
        </w:rPr>
      </w:pPr>
      <w:r>
        <w:rPr>
          <w:sz w:val="24"/>
          <w:szCs w:val="24"/>
        </w:rPr>
        <w:t>(em papel timbrado da empresa)</w:t>
      </w:r>
    </w:p>
    <w:p w14:paraId="66722B5B">
      <w:pPr>
        <w:spacing w:line="360" w:lineRule="auto"/>
        <w:ind w:right="-285" w:firstLine="142"/>
        <w:jc w:val="both"/>
        <w:rPr>
          <w:sz w:val="24"/>
          <w:szCs w:val="24"/>
        </w:rPr>
      </w:pPr>
    </w:p>
    <w:p w14:paraId="44F6324D">
      <w:pPr>
        <w:spacing w:line="360" w:lineRule="auto"/>
        <w:ind w:right="-285" w:firstLine="142"/>
        <w:jc w:val="both"/>
        <w:rPr>
          <w:sz w:val="24"/>
          <w:szCs w:val="24"/>
        </w:rPr>
      </w:pPr>
      <w:r>
        <w:rPr>
          <w:i/>
          <w:sz w:val="24"/>
          <w:szCs w:val="24"/>
        </w:rPr>
        <w:t>[denominação/razão social da sociedade empresarial]</w:t>
      </w:r>
    </w:p>
    <w:p w14:paraId="33F4918F">
      <w:pPr>
        <w:tabs>
          <w:tab w:val="left" w:pos="5980"/>
        </w:tabs>
        <w:spacing w:line="360" w:lineRule="auto"/>
        <w:ind w:right="-285" w:firstLine="142"/>
        <w:jc w:val="both"/>
        <w:rPr>
          <w:sz w:val="24"/>
          <w:szCs w:val="24"/>
        </w:rPr>
      </w:pPr>
      <w:r>
        <w:rPr>
          <w:sz w:val="24"/>
          <w:szCs w:val="24"/>
        </w:rPr>
        <w:t>Cadastro Nacional de Pessoas Jurídicas – CNPJ n°____________.</w:t>
      </w:r>
    </w:p>
    <w:p w14:paraId="4880EFC5">
      <w:pPr>
        <w:spacing w:line="360" w:lineRule="auto"/>
        <w:ind w:right="-285" w:firstLine="142"/>
        <w:jc w:val="both"/>
        <w:rPr>
          <w:i/>
          <w:sz w:val="24"/>
          <w:szCs w:val="24"/>
        </w:rPr>
      </w:pPr>
      <w:r>
        <w:rPr>
          <w:i/>
          <w:sz w:val="24"/>
          <w:szCs w:val="24"/>
        </w:rPr>
        <w:t>[endereço da sociedade empresarial]</w:t>
      </w:r>
    </w:p>
    <w:p w14:paraId="157B23B9">
      <w:pPr>
        <w:spacing w:line="360" w:lineRule="auto"/>
        <w:ind w:right="-285" w:firstLine="142"/>
        <w:jc w:val="both"/>
        <w:rPr>
          <w:sz w:val="24"/>
          <w:szCs w:val="24"/>
        </w:rPr>
      </w:pPr>
    </w:p>
    <w:p w14:paraId="30162ACD">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74D5F5">
      <w:pPr>
        <w:spacing w:line="360" w:lineRule="auto"/>
        <w:ind w:right="-285" w:firstLine="142"/>
        <w:jc w:val="both"/>
        <w:rPr>
          <w:sz w:val="24"/>
          <w:szCs w:val="24"/>
        </w:rPr>
      </w:pPr>
    </w:p>
    <w:p w14:paraId="66410FE3">
      <w:pPr>
        <w:spacing w:line="360" w:lineRule="auto"/>
        <w:ind w:right="-285" w:firstLine="142"/>
        <w:jc w:val="center"/>
        <w:rPr>
          <w:sz w:val="24"/>
          <w:szCs w:val="24"/>
        </w:rPr>
      </w:pPr>
      <w:r>
        <w:rPr>
          <w:sz w:val="24"/>
          <w:szCs w:val="24"/>
        </w:rPr>
        <w:t>Valença, _____ de ___________________de _______.</w:t>
      </w:r>
    </w:p>
    <w:p w14:paraId="690B6947">
      <w:pPr>
        <w:spacing w:line="360" w:lineRule="auto"/>
        <w:ind w:right="-285" w:firstLine="142"/>
        <w:jc w:val="both"/>
        <w:rPr>
          <w:sz w:val="24"/>
          <w:szCs w:val="24"/>
        </w:rPr>
      </w:pPr>
    </w:p>
    <w:p w14:paraId="75D2C59F">
      <w:pPr>
        <w:ind w:right="-284" w:firstLine="142"/>
        <w:jc w:val="center"/>
        <w:rPr>
          <w:sz w:val="24"/>
          <w:szCs w:val="24"/>
        </w:rPr>
      </w:pPr>
      <w:r>
        <w:rPr>
          <w:sz w:val="24"/>
          <w:szCs w:val="24"/>
        </w:rPr>
        <w:t>______________________________________________________</w:t>
      </w:r>
    </w:p>
    <w:p w14:paraId="31F45621">
      <w:pPr>
        <w:pStyle w:val="20"/>
        <w:ind w:right="-284" w:firstLine="142"/>
        <w:jc w:val="center"/>
        <w:rPr>
          <w:rFonts w:ascii="Times New Roman" w:hAnsi="Times New Roman" w:cs="Times New Roman"/>
        </w:rPr>
      </w:pPr>
      <w:r>
        <w:rPr>
          <w:rFonts w:ascii="Times New Roman" w:hAnsi="Times New Roman" w:cs="Times New Roman"/>
        </w:rPr>
        <w:t>CONTRATADA</w:t>
      </w:r>
    </w:p>
    <w:p w14:paraId="05990316">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A182753">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BA98E2A">
      <w:pPr>
        <w:pStyle w:val="70"/>
        <w:rPr>
          <w:rFonts w:ascii="Times New Roman" w:hAnsi="Times New Roman" w:cs="Times New Roman"/>
        </w:rPr>
      </w:pPr>
    </w:p>
    <w:p w14:paraId="62BFDA7D">
      <w:pPr>
        <w:pStyle w:val="70"/>
        <w:rPr>
          <w:rFonts w:ascii="Times New Roman" w:hAnsi="Times New Roman" w:cs="Times New Roman"/>
        </w:rPr>
      </w:pPr>
    </w:p>
    <w:p w14:paraId="4AAFC1E4">
      <w:pPr>
        <w:pStyle w:val="70"/>
        <w:ind w:left="0"/>
        <w:rPr>
          <w:rFonts w:ascii="Times New Roman" w:hAnsi="Times New Roman" w:cs="Times New Roman"/>
        </w:rPr>
      </w:pPr>
    </w:p>
    <w:p w14:paraId="53AE23C4">
      <w:pPr>
        <w:spacing w:line="360" w:lineRule="auto"/>
        <w:ind w:right="-285" w:firstLine="142"/>
        <w:jc w:val="center"/>
        <w:rPr>
          <w:sz w:val="24"/>
          <w:szCs w:val="24"/>
        </w:rPr>
      </w:pPr>
      <w:r>
        <w:rPr>
          <w:b/>
          <w:bCs/>
          <w:sz w:val="24"/>
          <w:szCs w:val="24"/>
        </w:rPr>
        <w:t>DECLARAÇÃO DE CUMPRIMENTO DE RESERVA DE CARGOS DO ART. 63, IV, DA LEI FEDERAL Nº 14.133/2021</w:t>
      </w:r>
    </w:p>
    <w:p w14:paraId="5A9EEB2C">
      <w:pPr>
        <w:spacing w:line="360" w:lineRule="auto"/>
        <w:ind w:right="-285" w:firstLine="142"/>
        <w:jc w:val="both"/>
        <w:rPr>
          <w:sz w:val="24"/>
          <w:szCs w:val="24"/>
        </w:rPr>
      </w:pPr>
      <w:r>
        <w:rPr>
          <w:sz w:val="24"/>
          <w:szCs w:val="24"/>
        </w:rPr>
        <w:t>(em papel timbrado da empresa)</w:t>
      </w:r>
    </w:p>
    <w:p w14:paraId="1DB0D014">
      <w:pPr>
        <w:spacing w:line="360" w:lineRule="auto"/>
        <w:ind w:right="-285" w:firstLine="142"/>
        <w:jc w:val="both"/>
        <w:rPr>
          <w:sz w:val="24"/>
          <w:szCs w:val="24"/>
        </w:rPr>
      </w:pPr>
    </w:p>
    <w:p w14:paraId="232B419F">
      <w:pPr>
        <w:spacing w:line="360" w:lineRule="auto"/>
        <w:ind w:right="-285" w:firstLine="142"/>
        <w:jc w:val="both"/>
        <w:rPr>
          <w:sz w:val="24"/>
          <w:szCs w:val="24"/>
        </w:rPr>
      </w:pPr>
      <w:r>
        <w:rPr>
          <w:i/>
          <w:sz w:val="24"/>
          <w:szCs w:val="24"/>
        </w:rPr>
        <w:t>[denominação/razão social da sociedade empresarial]</w:t>
      </w:r>
    </w:p>
    <w:p w14:paraId="4D8126A2">
      <w:pPr>
        <w:tabs>
          <w:tab w:val="left" w:pos="5980"/>
        </w:tabs>
        <w:spacing w:line="360" w:lineRule="auto"/>
        <w:ind w:right="-285" w:firstLine="142"/>
        <w:jc w:val="both"/>
        <w:rPr>
          <w:sz w:val="24"/>
          <w:szCs w:val="24"/>
        </w:rPr>
      </w:pPr>
      <w:r>
        <w:rPr>
          <w:sz w:val="24"/>
          <w:szCs w:val="24"/>
        </w:rPr>
        <w:t>Cadastro Nacional de Pessoas Jurídicas – CNPJ n°____________.</w:t>
      </w:r>
    </w:p>
    <w:p w14:paraId="6EB405B1">
      <w:pPr>
        <w:spacing w:line="360" w:lineRule="auto"/>
        <w:ind w:right="-285" w:firstLine="142"/>
        <w:jc w:val="both"/>
        <w:rPr>
          <w:i/>
          <w:sz w:val="24"/>
          <w:szCs w:val="24"/>
        </w:rPr>
      </w:pPr>
      <w:r>
        <w:rPr>
          <w:i/>
          <w:sz w:val="24"/>
          <w:szCs w:val="24"/>
        </w:rPr>
        <w:t>[endereço da sociedade empresarial]</w:t>
      </w:r>
    </w:p>
    <w:p w14:paraId="0B4B4646">
      <w:pPr>
        <w:spacing w:line="360" w:lineRule="auto"/>
        <w:ind w:right="-285" w:firstLine="142"/>
        <w:jc w:val="both"/>
        <w:rPr>
          <w:sz w:val="24"/>
          <w:szCs w:val="24"/>
        </w:rPr>
      </w:pPr>
    </w:p>
    <w:p w14:paraId="61D39F5A">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0E953B2E">
      <w:pPr>
        <w:spacing w:line="360" w:lineRule="auto"/>
        <w:ind w:right="-285" w:firstLine="142"/>
        <w:jc w:val="both"/>
        <w:rPr>
          <w:sz w:val="24"/>
          <w:szCs w:val="24"/>
        </w:rPr>
      </w:pPr>
    </w:p>
    <w:p w14:paraId="0E0C1461">
      <w:pPr>
        <w:spacing w:line="360" w:lineRule="auto"/>
        <w:ind w:right="-285" w:firstLine="142"/>
        <w:jc w:val="center"/>
        <w:rPr>
          <w:sz w:val="24"/>
          <w:szCs w:val="24"/>
        </w:rPr>
      </w:pPr>
      <w:r>
        <w:rPr>
          <w:sz w:val="24"/>
          <w:szCs w:val="24"/>
        </w:rPr>
        <w:t>Valença, _____ de ___________________de _______.</w:t>
      </w:r>
    </w:p>
    <w:p w14:paraId="0076775A">
      <w:pPr>
        <w:spacing w:line="360" w:lineRule="auto"/>
        <w:ind w:right="-285" w:firstLine="142"/>
        <w:jc w:val="both"/>
        <w:rPr>
          <w:sz w:val="24"/>
          <w:szCs w:val="24"/>
        </w:rPr>
      </w:pPr>
    </w:p>
    <w:p w14:paraId="5BCD6E51">
      <w:pPr>
        <w:ind w:right="-284" w:firstLine="142"/>
        <w:jc w:val="center"/>
        <w:rPr>
          <w:sz w:val="24"/>
          <w:szCs w:val="24"/>
        </w:rPr>
      </w:pPr>
      <w:r>
        <w:rPr>
          <w:sz w:val="24"/>
          <w:szCs w:val="24"/>
        </w:rPr>
        <w:t>______________________________________________________</w:t>
      </w:r>
    </w:p>
    <w:p w14:paraId="730E0339">
      <w:pPr>
        <w:pStyle w:val="20"/>
        <w:ind w:right="-284" w:firstLine="142"/>
        <w:jc w:val="center"/>
        <w:rPr>
          <w:rFonts w:ascii="Times New Roman" w:hAnsi="Times New Roman" w:cs="Times New Roman"/>
        </w:rPr>
      </w:pPr>
      <w:r>
        <w:rPr>
          <w:rFonts w:ascii="Times New Roman" w:hAnsi="Times New Roman" w:cs="Times New Roman"/>
        </w:rPr>
        <w:t>CONTRATADA</w:t>
      </w:r>
    </w:p>
    <w:p w14:paraId="7B9E994A">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E6BA831">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53202077">
      <w:pPr>
        <w:spacing w:line="360" w:lineRule="auto"/>
        <w:jc w:val="center"/>
        <w:rPr>
          <w:b/>
          <w:bCs/>
          <w:color w:val="FF0000"/>
          <w:u w:val="single"/>
        </w:rPr>
      </w:pPr>
    </w:p>
    <w:p w14:paraId="128A45B5">
      <w:pPr>
        <w:spacing w:line="288" w:lineRule="auto"/>
        <w:contextualSpacing/>
        <w:jc w:val="center"/>
        <w:rPr>
          <w:rFonts w:eastAsia="Calibri"/>
          <w:b/>
          <w:bCs/>
          <w:lang w:eastAsia="en-US"/>
        </w:rPr>
      </w:pPr>
    </w:p>
    <w:p w14:paraId="5DA0E760">
      <w:pPr>
        <w:ind w:right="-285" w:firstLine="142"/>
        <w:rPr>
          <w:rFonts w:asciiTheme="minorHAnsi" w:hAnsiTheme="minorHAnsi" w:cstheme="minorHAnsi"/>
          <w:sz w:val="24"/>
          <w:szCs w:val="24"/>
        </w:rPr>
      </w:pPr>
    </w:p>
    <w:sectPr>
      <w:headerReference r:id="rId3" w:type="default"/>
      <w:footerReference r:id="rId4" w:type="default"/>
      <w:pgSz w:w="11900" w:h="16820"/>
      <w:pgMar w:top="314" w:right="1580" w:bottom="566" w:left="1552" w:header="0" w:footer="49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ngal">
    <w:altName w:val="Segoe Print"/>
    <w:panose1 w:val="000004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iberation Serif">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Georgia">
    <w:panose1 w:val="02040502050405020303"/>
    <w:charset w:val="00"/>
    <w:family w:val="roman"/>
    <w:pitch w:val="default"/>
    <w:sig w:usb0="00000287" w:usb1="00000000" w:usb2="00000000" w:usb3="00000000" w:csb0="2000009F" w:csb1="00000000"/>
  </w:font>
  <w:font w:name="Century Gothic">
    <w:panose1 w:val="020B0502020202020204"/>
    <w:charset w:val="00"/>
    <w:family w:val="swiss"/>
    <w:pitch w:val="default"/>
    <w:sig w:usb0="00000287" w:usb1="00000000" w:usb2="00000000" w:usb3="00000000" w:csb0="2000009F" w:csb1="DFD70000"/>
  </w:font>
  <w:font w:name="Cambria Math">
    <w:panose1 w:val="02040503050406030204"/>
    <w:charset w:val="00"/>
    <w:family w:val="roman"/>
    <w:pitch w:val="default"/>
    <w:sig w:usb0="E00006FF" w:usb1="420024FF" w:usb2="02000000" w:usb3="00000000" w:csb0="2000019F" w:csb1="00000000"/>
  </w:font>
  <w:font w:name="Minion Pro">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ans">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OpenSymbol">
    <w:altName w:val="Calibri"/>
    <w:panose1 w:val="00000000000000000000"/>
    <w:charset w:val="00"/>
    <w:family w:val="auto"/>
    <w:pitch w:val="default"/>
    <w:sig w:usb0="00000000" w:usb1="00000000" w:usb2="00000000" w:usb3="00000000" w:csb0="00000000" w:csb1="00000000"/>
  </w:font>
  <w:font w:name="Aptos">
    <w:altName w:val="Segoe Print"/>
    <w:panose1 w:val="00000000000000000000"/>
    <w:charset w:val="00"/>
    <w:family w:val="auto"/>
    <w:pitch w:val="default"/>
    <w:sig w:usb0="00000000" w:usb1="00000000" w:usb2="00000000" w:usb3="00000000" w:csb0="2000019F" w:csb1="00000000"/>
  </w:font>
  <w:font w:name="Zurich BT">
    <w:altName w:val="Segoe Print"/>
    <w:panose1 w:val="00000000000000000000"/>
    <w:charset w:val="00"/>
    <w:family w:val="roman"/>
    <w:pitch w:val="default"/>
    <w:sig w:usb0="00000000" w:usb1="00000000" w:usb2="00000000" w:usb3="00000000" w:csb0="00000000"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11ECF">
    <w:pPr>
      <w:tabs>
        <w:tab w:val="center" w:pos="4252"/>
        <w:tab w:val="right" w:pos="8504"/>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1</w:t>
    </w:r>
    <w:r>
      <w:rPr>
        <w:color w:val="000000"/>
      </w:rPr>
      <w:fldChar w:fldCharType="end"/>
    </w:r>
  </w:p>
  <w:p w14:paraId="71E7CF60">
    <w:pP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29831">
    <w:pPr>
      <w:pStyle w:val="27"/>
      <w:tabs>
        <w:tab w:val="center" w:pos="2127"/>
      </w:tabs>
      <w:rPr>
        <w:rFonts w:ascii="Book Antiqua" w:hAnsi="Book Antiqua"/>
        <w:b/>
        <w:sz w:val="28"/>
        <w:szCs w:val="28"/>
      </w:rPr>
    </w:pPr>
  </w:p>
  <w:p w14:paraId="6002D546">
    <w:pPr>
      <w:pStyle w:val="27"/>
      <w:tabs>
        <w:tab w:val="center" w:pos="2127"/>
      </w:tabs>
      <w:rPr>
        <w:rFonts w:ascii="Book Antiqua" w:hAnsi="Book Antiqua"/>
        <w:b/>
        <w:sz w:val="28"/>
        <w:szCs w:val="28"/>
      </w:rPr>
    </w:pPr>
  </w:p>
  <w:p w14:paraId="6BD75E03">
    <w:pPr>
      <w:pStyle w:val="27"/>
      <w:tabs>
        <w:tab w:val="center" w:pos="2127"/>
      </w:tabs>
      <w:rPr>
        <w:rFonts w:ascii="Book Antiqua" w:hAnsi="Book Antiqua"/>
        <w:b/>
        <w:sz w:val="28"/>
        <w:szCs w:val="28"/>
      </w:rPr>
    </w:pPr>
    <w:r>
      <w:drawing>
        <wp:anchor distT="0" distB="0" distL="114300" distR="114300" simplePos="0" relativeHeight="251659264"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403E8789">
    <w:pPr>
      <w:pStyle w:val="27"/>
      <w:tabs>
        <w:tab w:val="center" w:pos="2127"/>
      </w:tabs>
      <w:jc w:val="center"/>
      <w:rPr>
        <w:rFonts w:ascii="Book Antiqua" w:hAnsi="Book Antiqua"/>
        <w:b/>
        <w:sz w:val="28"/>
        <w:szCs w:val="28"/>
      </w:rPr>
    </w:pPr>
    <w:r>
      <w:rPr>
        <w:rFonts w:ascii="Book Antiqua" w:hAnsi="Book Antiqua"/>
        <w:b/>
        <w:sz w:val="28"/>
        <w:szCs w:val="28"/>
      </w:rPr>
      <w:t>ESTADO DO RIO DE JANEIRO</w:t>
    </w:r>
  </w:p>
  <w:p w14:paraId="39E262B8">
    <w:pPr>
      <w:pStyle w:val="27"/>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B0A304">
    <w:pPr>
      <w:pStyle w:val="27"/>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tbl>
    <w:tblPr>
      <w:tblStyle w:val="10"/>
      <w:tblW w:w="10538" w:type="dxa"/>
      <w:tblInd w:w="-28" w:type="dxa"/>
      <w:tblLayout w:type="fixed"/>
      <w:tblCellMar>
        <w:top w:w="0" w:type="dxa"/>
        <w:left w:w="108" w:type="dxa"/>
        <w:bottom w:w="0" w:type="dxa"/>
        <w:right w:w="108" w:type="dxa"/>
      </w:tblCellMar>
    </w:tblPr>
    <w:tblGrid>
      <w:gridCol w:w="940"/>
      <w:gridCol w:w="9362"/>
      <w:gridCol w:w="236"/>
    </w:tblGrid>
    <w:tr w14:paraId="377848AA">
      <w:tblPrEx>
        <w:tblCellMar>
          <w:top w:w="0" w:type="dxa"/>
          <w:left w:w="108" w:type="dxa"/>
          <w:bottom w:w="0" w:type="dxa"/>
          <w:right w:w="108" w:type="dxa"/>
        </w:tblCellMar>
      </w:tblPrEx>
      <w:trPr>
        <w:cantSplit/>
        <w:trHeight w:val="192" w:hRule="atLeast"/>
      </w:trPr>
      <w:tc>
        <w:tcPr>
          <w:tcW w:w="945" w:type="dxa"/>
        </w:tcPr>
        <w:p w14:paraId="686ABAB3">
          <w:pPr>
            <w:pStyle w:val="27"/>
            <w:tabs>
              <w:tab w:val="center" w:pos="2127"/>
            </w:tabs>
            <w:jc w:val="center"/>
            <w:rPr>
              <w:rFonts w:ascii="Book Antiqua" w:hAnsi="Book Antiqua"/>
              <w:b/>
              <w:sz w:val="28"/>
              <w:szCs w:val="28"/>
            </w:rPr>
          </w:pPr>
        </w:p>
        <w:p w14:paraId="61895498">
          <w:pPr>
            <w:tabs>
              <w:tab w:val="center" w:pos="4419"/>
              <w:tab w:val="right" w:pos="8838"/>
            </w:tabs>
            <w:rPr>
              <w:rFonts w:eastAsia="Arial" w:cs="Arial"/>
              <w:color w:val="000000"/>
            </w:rPr>
          </w:pPr>
        </w:p>
      </w:tc>
      <w:tc>
        <w:tcPr>
          <w:tcW w:w="9422" w:type="dxa"/>
          <w:vAlign w:val="center"/>
        </w:tcPr>
        <w:p w14:paraId="16A2CCD3">
          <w:pPr>
            <w:tabs>
              <w:tab w:val="center" w:pos="4419"/>
              <w:tab w:val="right" w:pos="8838"/>
            </w:tabs>
            <w:rPr>
              <w:rFonts w:eastAsia="Arial" w:cs="Arial"/>
              <w:color w:val="000000"/>
              <w:szCs w:val="24"/>
            </w:rPr>
          </w:pPr>
        </w:p>
      </w:tc>
      <w:tc>
        <w:tcPr>
          <w:tcW w:w="171" w:type="dxa"/>
        </w:tcPr>
        <w:p w14:paraId="7E98656F">
          <w:pPr>
            <w:tabs>
              <w:tab w:val="center" w:pos="4419"/>
              <w:tab w:val="right" w:pos="8838"/>
            </w:tabs>
            <w:rPr>
              <w:rFonts w:eastAsia="Arial" w:cs="Arial"/>
              <w:b/>
              <w:color w:val="000000"/>
              <w:sz w:val="18"/>
              <w:szCs w:val="18"/>
            </w:rPr>
          </w:pPr>
        </w:p>
      </w:tc>
    </w:tr>
    <w:tr w14:paraId="750A74D0">
      <w:tblPrEx>
        <w:tblCellMar>
          <w:top w:w="0" w:type="dxa"/>
          <w:left w:w="108" w:type="dxa"/>
          <w:bottom w:w="0" w:type="dxa"/>
          <w:right w:w="108" w:type="dxa"/>
        </w:tblCellMar>
      </w:tblPrEx>
      <w:trPr>
        <w:cantSplit/>
        <w:trHeight w:val="192" w:hRule="atLeast"/>
      </w:trPr>
      <w:tc>
        <w:tcPr>
          <w:tcW w:w="945" w:type="dxa"/>
          <w:tcBorders>
            <w:bottom w:val="single" w:color="000000" w:sz="4" w:space="0"/>
          </w:tcBorders>
        </w:tcPr>
        <w:p w14:paraId="1C88669F">
          <w:pPr>
            <w:tabs>
              <w:tab w:val="center" w:pos="4419"/>
              <w:tab w:val="right" w:pos="8838"/>
            </w:tabs>
            <w:rPr>
              <w:color w:val="000000"/>
              <w:szCs w:val="24"/>
            </w:rPr>
          </w:pPr>
        </w:p>
      </w:tc>
      <w:tc>
        <w:tcPr>
          <w:tcW w:w="9422" w:type="dxa"/>
          <w:tcBorders>
            <w:bottom w:val="single" w:color="000000" w:sz="4" w:space="0"/>
          </w:tcBorders>
          <w:vAlign w:val="center"/>
        </w:tcPr>
        <w:p w14:paraId="37D59277">
          <w:pPr>
            <w:tabs>
              <w:tab w:val="center" w:pos="4419"/>
              <w:tab w:val="right" w:pos="8838"/>
            </w:tabs>
            <w:rPr>
              <w:rFonts w:eastAsia="Arial" w:cs="Arial"/>
              <w:color w:val="000000"/>
              <w:szCs w:val="24"/>
            </w:rPr>
          </w:pPr>
        </w:p>
      </w:tc>
      <w:tc>
        <w:tcPr>
          <w:tcW w:w="171" w:type="dxa"/>
          <w:tcBorders>
            <w:bottom w:val="single" w:color="000000" w:sz="4" w:space="0"/>
          </w:tcBorders>
        </w:tcPr>
        <w:p w14:paraId="1760BB9F">
          <w:pPr>
            <w:tabs>
              <w:tab w:val="center" w:pos="4419"/>
              <w:tab w:val="right" w:pos="8838"/>
            </w:tabs>
            <w:rPr>
              <w:rFonts w:eastAsia="Arial" w:cs="Arial"/>
              <w:b/>
              <w:color w:val="000000"/>
              <w:sz w:val="18"/>
              <w:szCs w:val="18"/>
            </w:rPr>
          </w:pPr>
        </w:p>
      </w:tc>
    </w:tr>
  </w:tbl>
  <w:p w14:paraId="2D30364A">
    <w:pP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75B016"/>
    <w:multiLevelType w:val="singleLevel"/>
    <w:tmpl w:val="D975B016"/>
    <w:lvl w:ilvl="0" w:tentative="0">
      <w:start w:val="1"/>
      <w:numFmt w:val="decimal"/>
      <w:suff w:val="space"/>
      <w:lvlText w:val="%1-"/>
      <w:lvlJc w:val="left"/>
    </w:lvl>
  </w:abstractNum>
  <w:abstractNum w:abstractNumId="1">
    <w:nsid w:val="FFFFFF89"/>
    <w:multiLevelType w:val="singleLevel"/>
    <w:tmpl w:val="FFFFFF89"/>
    <w:lvl w:ilvl="0" w:tentative="0">
      <w:start w:val="1"/>
      <w:numFmt w:val="bullet"/>
      <w:pStyle w:val="35"/>
      <w:lvlText w:val=""/>
      <w:lvlJc w:val="left"/>
      <w:pPr>
        <w:tabs>
          <w:tab w:val="left" w:pos="360"/>
        </w:tabs>
        <w:ind w:left="360" w:hanging="360"/>
      </w:pPr>
      <w:rPr>
        <w:rFonts w:hint="default" w:ascii="Symbol" w:hAnsi="Symbol"/>
      </w:rPr>
    </w:lvl>
  </w:abstractNum>
  <w:abstractNum w:abstractNumId="2">
    <w:nsid w:val="1D5C100D"/>
    <w:multiLevelType w:val="multilevel"/>
    <w:tmpl w:val="1D5C100D"/>
    <w:lvl w:ilvl="0" w:tentative="0">
      <w:start w:val="3"/>
      <w:numFmt w:val="decimal"/>
      <w:pStyle w:val="107"/>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2EFD5C8B"/>
    <w:multiLevelType w:val="multilevel"/>
    <w:tmpl w:val="2EFD5C8B"/>
    <w:lvl w:ilvl="0" w:tentative="0">
      <w:start w:val="1"/>
      <w:numFmt w:val="decimal"/>
      <w:lvlText w:val="%1."/>
      <w:lvlJc w:val="left"/>
      <w:pPr>
        <w:ind w:left="720" w:hanging="360"/>
      </w:pPr>
      <w:rPr>
        <w:rFonts w:hint="default"/>
      </w:rPr>
    </w:lvl>
    <w:lvl w:ilvl="1" w:tentative="0">
      <w:start w:val="1"/>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160" w:hanging="1800"/>
      </w:pPr>
      <w:rPr>
        <w:rFonts w:hint="default"/>
      </w:rPr>
    </w:lvl>
  </w:abstractNum>
  <w:abstractNum w:abstractNumId="4">
    <w:nsid w:val="389CD752"/>
    <w:multiLevelType w:val="singleLevel"/>
    <w:tmpl w:val="389CD752"/>
    <w:lvl w:ilvl="0" w:tentative="0">
      <w:start w:val="12"/>
      <w:numFmt w:val="decimal"/>
      <w:suff w:val="space"/>
      <w:lvlText w:val="%1-"/>
      <w:lvlJc w:val="left"/>
    </w:lvl>
  </w:abstractNum>
  <w:abstractNum w:abstractNumId="5">
    <w:nsid w:val="43265457"/>
    <w:multiLevelType w:val="multilevel"/>
    <w:tmpl w:val="43265457"/>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6">
    <w:nsid w:val="46085681"/>
    <w:multiLevelType w:val="multilevel"/>
    <w:tmpl w:val="46085681"/>
    <w:lvl w:ilvl="0" w:tentative="0">
      <w:start w:val="1"/>
      <w:numFmt w:val="decimal"/>
      <w:pStyle w:val="140"/>
      <w:lvlText w:val="%1."/>
      <w:lvlJc w:val="left"/>
      <w:pPr>
        <w:ind w:left="720" w:hanging="360"/>
      </w:pPr>
      <w:rPr>
        <w:rFonts w:cs="Times New Roman"/>
        <w:b/>
        <w:bCs/>
        <w:color w:val="000000"/>
      </w:rPr>
    </w:lvl>
    <w:lvl w:ilvl="1" w:tentative="0">
      <w:start w:val="1"/>
      <w:numFmt w:val="decimal"/>
      <w:suff w:val="space"/>
      <w:lvlText w:val="%1.%2."/>
      <w:lvlJc w:val="left"/>
      <w:pPr>
        <w:ind w:left="1072" w:hanging="363"/>
      </w:pPr>
      <w:rPr>
        <w:rFonts w:cs="Times New Roman"/>
        <w:b/>
        <w:bCs/>
        <w:strike w:val="0"/>
        <w:dstrike w:val="0"/>
        <w:color w:val="auto"/>
      </w:rPr>
    </w:lvl>
    <w:lvl w:ilvl="2" w:tentative="0">
      <w:start w:val="1"/>
      <w:numFmt w:val="decimal"/>
      <w:suff w:val="space"/>
      <w:lvlText w:val=" %1.%2.%3."/>
      <w:lvlJc w:val="left"/>
      <w:pPr>
        <w:ind w:left="1440" w:hanging="360"/>
      </w:pPr>
      <w:rPr>
        <w:rFonts w:cs="Times New Roman"/>
        <w:b/>
        <w:bCs/>
      </w:rPr>
    </w:lvl>
    <w:lvl w:ilvl="3" w:tentative="0">
      <w:start w:val="1"/>
      <w:numFmt w:val="decimal"/>
      <w:suff w:val="space"/>
      <w:lvlText w:val=" %1.%2.%3.%4."/>
      <w:lvlJc w:val="left"/>
      <w:pPr>
        <w:ind w:left="1920" w:hanging="360"/>
      </w:pPr>
      <w:rPr>
        <w:rFonts w:cs="Times New Roman"/>
        <w:sz w:val="24"/>
        <w:szCs w:val="24"/>
      </w:rPr>
    </w:lvl>
    <w:lvl w:ilvl="4" w:tentative="0">
      <w:start w:val="1"/>
      <w:numFmt w:val="decimal"/>
      <w:suff w:val="space"/>
      <w:lvlText w:val=" %1.%2.%3.%4.%5."/>
      <w:lvlJc w:val="left"/>
      <w:pPr>
        <w:ind w:left="2160" w:hanging="360"/>
      </w:pPr>
      <w:rPr>
        <w:rFonts w:cs="Times New Roman"/>
      </w:rPr>
    </w:lvl>
    <w:lvl w:ilvl="5" w:tentative="0">
      <w:start w:val="1"/>
      <w:numFmt w:val="decimal"/>
      <w:lvlText w:val=" %1.%2.%3.%4.%5.%6."/>
      <w:lvlJc w:val="left"/>
      <w:pPr>
        <w:ind w:left="2520" w:hanging="360"/>
      </w:pPr>
      <w:rPr>
        <w:rFonts w:cs="Times New Roman"/>
      </w:rPr>
    </w:lvl>
    <w:lvl w:ilvl="6" w:tentative="0">
      <w:start w:val="1"/>
      <w:numFmt w:val="decimal"/>
      <w:lvlText w:val=" %1.%2.%3.%4.%5.%6.%7."/>
      <w:lvlJc w:val="left"/>
      <w:pPr>
        <w:ind w:left="2880" w:hanging="360"/>
      </w:pPr>
      <w:rPr>
        <w:rFonts w:cs="Times New Roman"/>
      </w:rPr>
    </w:lvl>
    <w:lvl w:ilvl="7" w:tentative="0">
      <w:start w:val="1"/>
      <w:numFmt w:val="decimal"/>
      <w:lvlText w:val=" %1.%2.%3.%4.%5.%6.%7.%8."/>
      <w:lvlJc w:val="left"/>
      <w:pPr>
        <w:ind w:left="3240" w:hanging="360"/>
      </w:pPr>
      <w:rPr>
        <w:rFonts w:cs="Times New Roman"/>
      </w:rPr>
    </w:lvl>
    <w:lvl w:ilvl="8" w:tentative="0">
      <w:start w:val="1"/>
      <w:numFmt w:val="decimal"/>
      <w:lvlText w:val=" %1.%2.%3.%4.%5.%6.%7.%8.%9."/>
      <w:lvlJc w:val="left"/>
      <w:pPr>
        <w:ind w:left="3600" w:hanging="360"/>
      </w:pPr>
      <w:rPr>
        <w:rFonts w:cs="Times New Roman"/>
      </w:rPr>
    </w:lvl>
  </w:abstractNum>
  <w:abstractNum w:abstractNumId="7">
    <w:nsid w:val="61DD361E"/>
    <w:multiLevelType w:val="multilevel"/>
    <w:tmpl w:val="61DD361E"/>
    <w:lvl w:ilvl="0" w:tentative="0">
      <w:start w:val="1"/>
      <w:numFmt w:val="decimal"/>
      <w:pStyle w:val="105"/>
      <w:lvlText w:val="%1."/>
      <w:lvlJc w:val="left"/>
      <w:pPr>
        <w:ind w:left="502" w:hanging="360"/>
      </w:pPr>
      <w:rPr>
        <w:rFonts w:hint="default"/>
        <w:b/>
        <w:i w:val="0"/>
      </w:rPr>
    </w:lvl>
    <w:lvl w:ilvl="1" w:tentative="0">
      <w:start w:val="1"/>
      <w:numFmt w:val="decimal"/>
      <w:pStyle w:val="108"/>
      <w:suff w:val="space"/>
      <w:lvlText w:val="%1.%2."/>
      <w:lvlJc w:val="left"/>
      <w:pPr>
        <w:ind w:left="851" w:firstLine="0"/>
      </w:pPr>
      <w:rPr>
        <w:rFonts w:hint="default"/>
        <w:b w:val="0"/>
        <w:i w:val="0"/>
        <w:color w:val="auto"/>
      </w:rPr>
    </w:lvl>
    <w:lvl w:ilvl="2" w:tentative="0">
      <w:start w:val="1"/>
      <w:numFmt w:val="decimal"/>
      <w:pStyle w:val="110"/>
      <w:suff w:val="space"/>
      <w:lvlText w:val="%1.%2.%3."/>
      <w:lvlJc w:val="left"/>
      <w:pPr>
        <w:ind w:left="1135" w:firstLine="0"/>
      </w:pPr>
      <w:rPr>
        <w:rFonts w:hint="default"/>
        <w:b w:val="0"/>
        <w:i w:val="0"/>
        <w:color w:val="auto"/>
        <w:sz w:val="20"/>
        <w:szCs w:val="20"/>
      </w:rPr>
    </w:lvl>
    <w:lvl w:ilvl="3" w:tentative="0">
      <w:start w:val="1"/>
      <w:numFmt w:val="decimal"/>
      <w:pStyle w:val="112"/>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num w:numId="1">
    <w:abstractNumId w:val="1"/>
  </w:num>
  <w:num w:numId="2">
    <w:abstractNumId w:val="7"/>
  </w:num>
  <w:num w:numId="3">
    <w:abstractNumId w:val="2"/>
  </w:num>
  <w:num w:numId="4">
    <w:abstractNumId w:val="6"/>
  </w:num>
  <w:num w:numId="5">
    <w:abstractNumId w:val="3"/>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1727"/>
    <w:rsid w:val="00002B55"/>
    <w:rsid w:val="000047FF"/>
    <w:rsid w:val="0001108A"/>
    <w:rsid w:val="0002476F"/>
    <w:rsid w:val="00031280"/>
    <w:rsid w:val="000337DD"/>
    <w:rsid w:val="0003551A"/>
    <w:rsid w:val="0004193E"/>
    <w:rsid w:val="00042D77"/>
    <w:rsid w:val="00044F59"/>
    <w:rsid w:val="00046F0A"/>
    <w:rsid w:val="000546F3"/>
    <w:rsid w:val="0005496D"/>
    <w:rsid w:val="00064B05"/>
    <w:rsid w:val="00074132"/>
    <w:rsid w:val="00084938"/>
    <w:rsid w:val="00085292"/>
    <w:rsid w:val="00091296"/>
    <w:rsid w:val="00093103"/>
    <w:rsid w:val="000943D7"/>
    <w:rsid w:val="000978D1"/>
    <w:rsid w:val="000C3FF4"/>
    <w:rsid w:val="000D7E65"/>
    <w:rsid w:val="000E355F"/>
    <w:rsid w:val="00115032"/>
    <w:rsid w:val="00117C41"/>
    <w:rsid w:val="00117CB9"/>
    <w:rsid w:val="00126C9A"/>
    <w:rsid w:val="00132AF6"/>
    <w:rsid w:val="00134E13"/>
    <w:rsid w:val="00136938"/>
    <w:rsid w:val="00136F6E"/>
    <w:rsid w:val="00153F3B"/>
    <w:rsid w:val="001573B3"/>
    <w:rsid w:val="00166543"/>
    <w:rsid w:val="001672D9"/>
    <w:rsid w:val="00167314"/>
    <w:rsid w:val="00172E1B"/>
    <w:rsid w:val="00175E95"/>
    <w:rsid w:val="00180B8B"/>
    <w:rsid w:val="001917CC"/>
    <w:rsid w:val="00197CAC"/>
    <w:rsid w:val="001B3FB8"/>
    <w:rsid w:val="001C13C8"/>
    <w:rsid w:val="001C22A8"/>
    <w:rsid w:val="001C53A2"/>
    <w:rsid w:val="001D6836"/>
    <w:rsid w:val="001D7B8A"/>
    <w:rsid w:val="001E10D1"/>
    <w:rsid w:val="001E2743"/>
    <w:rsid w:val="001E6C6E"/>
    <w:rsid w:val="001F1109"/>
    <w:rsid w:val="001F49CF"/>
    <w:rsid w:val="001F6345"/>
    <w:rsid w:val="00200057"/>
    <w:rsid w:val="002300D2"/>
    <w:rsid w:val="00240649"/>
    <w:rsid w:val="00242F03"/>
    <w:rsid w:val="00243228"/>
    <w:rsid w:val="0024684C"/>
    <w:rsid w:val="00256763"/>
    <w:rsid w:val="00260EAE"/>
    <w:rsid w:val="00261F0F"/>
    <w:rsid w:val="00263F8F"/>
    <w:rsid w:val="00264ADE"/>
    <w:rsid w:val="00276D74"/>
    <w:rsid w:val="00281726"/>
    <w:rsid w:val="00297107"/>
    <w:rsid w:val="002B5B5D"/>
    <w:rsid w:val="002C3652"/>
    <w:rsid w:val="002C58AE"/>
    <w:rsid w:val="002C60CF"/>
    <w:rsid w:val="002D4334"/>
    <w:rsid w:val="002D66FC"/>
    <w:rsid w:val="002D6BF8"/>
    <w:rsid w:val="002E1E69"/>
    <w:rsid w:val="002E797A"/>
    <w:rsid w:val="002F462C"/>
    <w:rsid w:val="00302FD0"/>
    <w:rsid w:val="003106DF"/>
    <w:rsid w:val="00321757"/>
    <w:rsid w:val="00322708"/>
    <w:rsid w:val="00354BAC"/>
    <w:rsid w:val="0036420F"/>
    <w:rsid w:val="003A122E"/>
    <w:rsid w:val="003C606F"/>
    <w:rsid w:val="003D05A9"/>
    <w:rsid w:val="003D1588"/>
    <w:rsid w:val="003D177A"/>
    <w:rsid w:val="003D2EA0"/>
    <w:rsid w:val="003E114B"/>
    <w:rsid w:val="003E6590"/>
    <w:rsid w:val="003F306E"/>
    <w:rsid w:val="004068F8"/>
    <w:rsid w:val="0041299D"/>
    <w:rsid w:val="0041560B"/>
    <w:rsid w:val="00415D44"/>
    <w:rsid w:val="00416E2B"/>
    <w:rsid w:val="00420256"/>
    <w:rsid w:val="004253EA"/>
    <w:rsid w:val="0043458B"/>
    <w:rsid w:val="00436E02"/>
    <w:rsid w:val="00454E42"/>
    <w:rsid w:val="00461DE5"/>
    <w:rsid w:val="0047114A"/>
    <w:rsid w:val="00476260"/>
    <w:rsid w:val="00477786"/>
    <w:rsid w:val="00492280"/>
    <w:rsid w:val="00493819"/>
    <w:rsid w:val="0049763F"/>
    <w:rsid w:val="00497AF6"/>
    <w:rsid w:val="004C63EB"/>
    <w:rsid w:val="004D591E"/>
    <w:rsid w:val="004E2B2D"/>
    <w:rsid w:val="004E56E8"/>
    <w:rsid w:val="004E7E4B"/>
    <w:rsid w:val="004F38C4"/>
    <w:rsid w:val="004F662C"/>
    <w:rsid w:val="004F7B84"/>
    <w:rsid w:val="00501A90"/>
    <w:rsid w:val="005251A9"/>
    <w:rsid w:val="0055320B"/>
    <w:rsid w:val="005633E2"/>
    <w:rsid w:val="00565277"/>
    <w:rsid w:val="00565B68"/>
    <w:rsid w:val="00567642"/>
    <w:rsid w:val="00570DF7"/>
    <w:rsid w:val="00575228"/>
    <w:rsid w:val="00581995"/>
    <w:rsid w:val="00585FDB"/>
    <w:rsid w:val="0058624E"/>
    <w:rsid w:val="005A018E"/>
    <w:rsid w:val="005B0D09"/>
    <w:rsid w:val="005B250C"/>
    <w:rsid w:val="005C25FD"/>
    <w:rsid w:val="005C7DCE"/>
    <w:rsid w:val="005D24F4"/>
    <w:rsid w:val="005D7DBE"/>
    <w:rsid w:val="005E09CD"/>
    <w:rsid w:val="00601AB8"/>
    <w:rsid w:val="00601FD3"/>
    <w:rsid w:val="00616503"/>
    <w:rsid w:val="00616BA8"/>
    <w:rsid w:val="00637301"/>
    <w:rsid w:val="006404C6"/>
    <w:rsid w:val="006454C5"/>
    <w:rsid w:val="00645BB7"/>
    <w:rsid w:val="00660E7E"/>
    <w:rsid w:val="00680E06"/>
    <w:rsid w:val="00681CE1"/>
    <w:rsid w:val="0068208C"/>
    <w:rsid w:val="0069381D"/>
    <w:rsid w:val="006A3A82"/>
    <w:rsid w:val="006A3AB0"/>
    <w:rsid w:val="006B19CD"/>
    <w:rsid w:val="006C60D8"/>
    <w:rsid w:val="006D755A"/>
    <w:rsid w:val="006F6348"/>
    <w:rsid w:val="00705122"/>
    <w:rsid w:val="00717DF6"/>
    <w:rsid w:val="00721F1E"/>
    <w:rsid w:val="00724210"/>
    <w:rsid w:val="007432A6"/>
    <w:rsid w:val="00743C7A"/>
    <w:rsid w:val="00750F6E"/>
    <w:rsid w:val="00761EB1"/>
    <w:rsid w:val="00761F91"/>
    <w:rsid w:val="0077566C"/>
    <w:rsid w:val="00776682"/>
    <w:rsid w:val="00777538"/>
    <w:rsid w:val="00781891"/>
    <w:rsid w:val="0079284B"/>
    <w:rsid w:val="00793A6C"/>
    <w:rsid w:val="0079449F"/>
    <w:rsid w:val="007B2B18"/>
    <w:rsid w:val="007B78AE"/>
    <w:rsid w:val="007C1CCF"/>
    <w:rsid w:val="007D54B2"/>
    <w:rsid w:val="007E2818"/>
    <w:rsid w:val="007F70CB"/>
    <w:rsid w:val="0080251D"/>
    <w:rsid w:val="00802B0D"/>
    <w:rsid w:val="00807740"/>
    <w:rsid w:val="008112DD"/>
    <w:rsid w:val="00812B56"/>
    <w:rsid w:val="0081404E"/>
    <w:rsid w:val="00814E10"/>
    <w:rsid w:val="00825C70"/>
    <w:rsid w:val="00830279"/>
    <w:rsid w:val="00831C20"/>
    <w:rsid w:val="00833722"/>
    <w:rsid w:val="00840B3C"/>
    <w:rsid w:val="00840E0B"/>
    <w:rsid w:val="008427C3"/>
    <w:rsid w:val="008515C8"/>
    <w:rsid w:val="00853326"/>
    <w:rsid w:val="0086051B"/>
    <w:rsid w:val="008977DB"/>
    <w:rsid w:val="008A076D"/>
    <w:rsid w:val="008A1E6F"/>
    <w:rsid w:val="008C6B05"/>
    <w:rsid w:val="008D1BCA"/>
    <w:rsid w:val="008F1FAC"/>
    <w:rsid w:val="008F3B2D"/>
    <w:rsid w:val="008F5F68"/>
    <w:rsid w:val="008F6AEA"/>
    <w:rsid w:val="008F6FE9"/>
    <w:rsid w:val="00901F2D"/>
    <w:rsid w:val="00905190"/>
    <w:rsid w:val="00910F17"/>
    <w:rsid w:val="00913CAF"/>
    <w:rsid w:val="00916A33"/>
    <w:rsid w:val="00932B6F"/>
    <w:rsid w:val="0093434F"/>
    <w:rsid w:val="00935D0A"/>
    <w:rsid w:val="009372B0"/>
    <w:rsid w:val="00940051"/>
    <w:rsid w:val="00947D72"/>
    <w:rsid w:val="00953AA6"/>
    <w:rsid w:val="009549D6"/>
    <w:rsid w:val="009652F2"/>
    <w:rsid w:val="00967CFD"/>
    <w:rsid w:val="009720F9"/>
    <w:rsid w:val="00974582"/>
    <w:rsid w:val="0097493B"/>
    <w:rsid w:val="009861B0"/>
    <w:rsid w:val="009932F0"/>
    <w:rsid w:val="009A1021"/>
    <w:rsid w:val="009A7FA7"/>
    <w:rsid w:val="009B0134"/>
    <w:rsid w:val="009B11D6"/>
    <w:rsid w:val="009D436A"/>
    <w:rsid w:val="009D49ED"/>
    <w:rsid w:val="009E4AB8"/>
    <w:rsid w:val="009F178C"/>
    <w:rsid w:val="009F67F4"/>
    <w:rsid w:val="00A05736"/>
    <w:rsid w:val="00A06FC3"/>
    <w:rsid w:val="00A07671"/>
    <w:rsid w:val="00A15306"/>
    <w:rsid w:val="00A17830"/>
    <w:rsid w:val="00A17C82"/>
    <w:rsid w:val="00A32E29"/>
    <w:rsid w:val="00A33395"/>
    <w:rsid w:val="00A362C3"/>
    <w:rsid w:val="00A41EAE"/>
    <w:rsid w:val="00A4369C"/>
    <w:rsid w:val="00A5112D"/>
    <w:rsid w:val="00A55C27"/>
    <w:rsid w:val="00A605C5"/>
    <w:rsid w:val="00A64472"/>
    <w:rsid w:val="00A72AA9"/>
    <w:rsid w:val="00A80F0E"/>
    <w:rsid w:val="00A83DF7"/>
    <w:rsid w:val="00AB1451"/>
    <w:rsid w:val="00AB58C1"/>
    <w:rsid w:val="00AB702D"/>
    <w:rsid w:val="00AB7357"/>
    <w:rsid w:val="00AC6054"/>
    <w:rsid w:val="00AD3ECC"/>
    <w:rsid w:val="00AD54D4"/>
    <w:rsid w:val="00AE5A43"/>
    <w:rsid w:val="00B10CC3"/>
    <w:rsid w:val="00B20178"/>
    <w:rsid w:val="00B2062A"/>
    <w:rsid w:val="00B25548"/>
    <w:rsid w:val="00B30D0B"/>
    <w:rsid w:val="00B339D5"/>
    <w:rsid w:val="00B34BDB"/>
    <w:rsid w:val="00B355A6"/>
    <w:rsid w:val="00B41BDA"/>
    <w:rsid w:val="00B50433"/>
    <w:rsid w:val="00B60101"/>
    <w:rsid w:val="00B63089"/>
    <w:rsid w:val="00B63832"/>
    <w:rsid w:val="00B6755D"/>
    <w:rsid w:val="00B701E2"/>
    <w:rsid w:val="00B70F01"/>
    <w:rsid w:val="00B71173"/>
    <w:rsid w:val="00B731F6"/>
    <w:rsid w:val="00B75E45"/>
    <w:rsid w:val="00B813E0"/>
    <w:rsid w:val="00B83763"/>
    <w:rsid w:val="00B84E83"/>
    <w:rsid w:val="00B85FCD"/>
    <w:rsid w:val="00B94EEA"/>
    <w:rsid w:val="00BA47FF"/>
    <w:rsid w:val="00BA5F7F"/>
    <w:rsid w:val="00BB19B6"/>
    <w:rsid w:val="00BB5645"/>
    <w:rsid w:val="00BB7EAC"/>
    <w:rsid w:val="00BC1EC1"/>
    <w:rsid w:val="00BC2580"/>
    <w:rsid w:val="00BC44C4"/>
    <w:rsid w:val="00BC579A"/>
    <w:rsid w:val="00BC6EF3"/>
    <w:rsid w:val="00BD329F"/>
    <w:rsid w:val="00BE3D2C"/>
    <w:rsid w:val="00BE426C"/>
    <w:rsid w:val="00BE4911"/>
    <w:rsid w:val="00BE543F"/>
    <w:rsid w:val="00BF5711"/>
    <w:rsid w:val="00BF62FF"/>
    <w:rsid w:val="00C07A79"/>
    <w:rsid w:val="00C343F9"/>
    <w:rsid w:val="00C360B7"/>
    <w:rsid w:val="00C42445"/>
    <w:rsid w:val="00C47608"/>
    <w:rsid w:val="00C557EA"/>
    <w:rsid w:val="00C5674C"/>
    <w:rsid w:val="00C62517"/>
    <w:rsid w:val="00C62A71"/>
    <w:rsid w:val="00C81B7E"/>
    <w:rsid w:val="00C87D25"/>
    <w:rsid w:val="00C97ED5"/>
    <w:rsid w:val="00CC1B49"/>
    <w:rsid w:val="00CD281E"/>
    <w:rsid w:val="00CD4DB6"/>
    <w:rsid w:val="00CD7C56"/>
    <w:rsid w:val="00CE255A"/>
    <w:rsid w:val="00CE4BEB"/>
    <w:rsid w:val="00CF767F"/>
    <w:rsid w:val="00D03E66"/>
    <w:rsid w:val="00D24215"/>
    <w:rsid w:val="00D27F7C"/>
    <w:rsid w:val="00D44898"/>
    <w:rsid w:val="00D61E3B"/>
    <w:rsid w:val="00D65123"/>
    <w:rsid w:val="00D673CE"/>
    <w:rsid w:val="00D90170"/>
    <w:rsid w:val="00D9343D"/>
    <w:rsid w:val="00D9568C"/>
    <w:rsid w:val="00D9648C"/>
    <w:rsid w:val="00DA4283"/>
    <w:rsid w:val="00DA79AE"/>
    <w:rsid w:val="00DB11D9"/>
    <w:rsid w:val="00DD5A11"/>
    <w:rsid w:val="00DE240B"/>
    <w:rsid w:val="00DF6E52"/>
    <w:rsid w:val="00E008CF"/>
    <w:rsid w:val="00E1354B"/>
    <w:rsid w:val="00E1356C"/>
    <w:rsid w:val="00E15C82"/>
    <w:rsid w:val="00E302A1"/>
    <w:rsid w:val="00E33BE2"/>
    <w:rsid w:val="00E37C10"/>
    <w:rsid w:val="00E6632E"/>
    <w:rsid w:val="00E668F1"/>
    <w:rsid w:val="00E67FFB"/>
    <w:rsid w:val="00E7583B"/>
    <w:rsid w:val="00E8554F"/>
    <w:rsid w:val="00E9542E"/>
    <w:rsid w:val="00E95795"/>
    <w:rsid w:val="00E975C8"/>
    <w:rsid w:val="00EA221C"/>
    <w:rsid w:val="00EB0614"/>
    <w:rsid w:val="00EB2425"/>
    <w:rsid w:val="00EB5C39"/>
    <w:rsid w:val="00EC15C9"/>
    <w:rsid w:val="00EC5BC1"/>
    <w:rsid w:val="00ED316C"/>
    <w:rsid w:val="00EF0DE4"/>
    <w:rsid w:val="00EF51C9"/>
    <w:rsid w:val="00F10746"/>
    <w:rsid w:val="00F13D82"/>
    <w:rsid w:val="00F34C41"/>
    <w:rsid w:val="00F371F1"/>
    <w:rsid w:val="00F470C6"/>
    <w:rsid w:val="00F519C4"/>
    <w:rsid w:val="00F66C2E"/>
    <w:rsid w:val="00F72635"/>
    <w:rsid w:val="00F83A9D"/>
    <w:rsid w:val="00F90DC5"/>
    <w:rsid w:val="00F92885"/>
    <w:rsid w:val="00FA11B3"/>
    <w:rsid w:val="00FA30F0"/>
    <w:rsid w:val="00FC11D4"/>
    <w:rsid w:val="00FD7C78"/>
    <w:rsid w:val="00FE52A9"/>
    <w:rsid w:val="00FF38CF"/>
    <w:rsid w:val="00FF7E03"/>
    <w:rsid w:val="01EB1B4B"/>
    <w:rsid w:val="4BE45184"/>
    <w:rsid w:val="58B516F5"/>
    <w:rsid w:val="5A261784"/>
    <w:rsid w:val="609F524C"/>
    <w:rsid w:val="6EC9601E"/>
    <w:rsid w:val="700A684B"/>
    <w:rsid w:val="7266063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0"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8"/>
    <w:qFormat/>
    <w:uiPriority w:val="0"/>
    <w:pPr>
      <w:keepNext/>
      <w:keepLines/>
      <w:spacing w:before="480" w:after="120"/>
      <w:outlineLvl w:val="0"/>
    </w:pPr>
    <w:rPr>
      <w:b/>
      <w:sz w:val="48"/>
      <w:szCs w:val="48"/>
    </w:rPr>
  </w:style>
  <w:style w:type="paragraph" w:styleId="3">
    <w:name w:val="heading 2"/>
    <w:basedOn w:val="1"/>
    <w:next w:val="1"/>
    <w:link w:val="39"/>
    <w:unhideWhenUsed/>
    <w:qFormat/>
    <w:uiPriority w:val="0"/>
    <w:pPr>
      <w:keepNext/>
      <w:keepLines/>
      <w:spacing w:before="360" w:after="80"/>
      <w:outlineLvl w:val="1"/>
    </w:pPr>
    <w:rPr>
      <w:b/>
      <w:sz w:val="36"/>
      <w:szCs w:val="36"/>
    </w:rPr>
  </w:style>
  <w:style w:type="paragraph" w:styleId="4">
    <w:name w:val="heading 3"/>
    <w:basedOn w:val="1"/>
    <w:next w:val="1"/>
    <w:link w:val="40"/>
    <w:unhideWhenUsed/>
    <w:qFormat/>
    <w:uiPriority w:val="0"/>
    <w:pPr>
      <w:keepNext/>
      <w:keepLines/>
      <w:spacing w:before="280" w:after="80"/>
      <w:outlineLvl w:val="2"/>
    </w:pPr>
    <w:rPr>
      <w:b/>
      <w:sz w:val="28"/>
      <w:szCs w:val="28"/>
    </w:rPr>
  </w:style>
  <w:style w:type="paragraph" w:styleId="5">
    <w:name w:val="heading 4"/>
    <w:basedOn w:val="1"/>
    <w:next w:val="1"/>
    <w:link w:val="41"/>
    <w:unhideWhenUsed/>
    <w:qFormat/>
    <w:uiPriority w:val="0"/>
    <w:pPr>
      <w:keepNext/>
      <w:keepLines/>
      <w:spacing w:before="240" w:after="40"/>
      <w:outlineLvl w:val="3"/>
    </w:pPr>
    <w:rPr>
      <w:b/>
      <w:sz w:val="24"/>
      <w:szCs w:val="24"/>
    </w:rPr>
  </w:style>
  <w:style w:type="paragraph" w:styleId="6">
    <w:name w:val="heading 5"/>
    <w:basedOn w:val="1"/>
    <w:next w:val="1"/>
    <w:link w:val="42"/>
    <w:unhideWhenUsed/>
    <w:qFormat/>
    <w:uiPriority w:val="0"/>
    <w:pPr>
      <w:keepNext/>
      <w:keepLines/>
      <w:spacing w:before="220" w:after="40"/>
      <w:outlineLvl w:val="4"/>
    </w:pPr>
    <w:rPr>
      <w:b/>
      <w:sz w:val="22"/>
      <w:szCs w:val="22"/>
    </w:rPr>
  </w:style>
  <w:style w:type="paragraph" w:styleId="7">
    <w:name w:val="heading 6"/>
    <w:basedOn w:val="1"/>
    <w:next w:val="1"/>
    <w:link w:val="43"/>
    <w:unhideWhenUsed/>
    <w:qFormat/>
    <w:uiPriority w:val="0"/>
    <w:pPr>
      <w:keepNext/>
      <w:keepLines/>
      <w:spacing w:before="200" w:after="40"/>
      <w:outlineLvl w:val="5"/>
    </w:pPr>
    <w:rPr>
      <w:b/>
    </w:rPr>
  </w:style>
  <w:style w:type="paragraph" w:styleId="8">
    <w:name w:val="heading 7"/>
    <w:basedOn w:val="1"/>
    <w:next w:val="1"/>
    <w:link w:val="44"/>
    <w:qFormat/>
    <w:uiPriority w:val="0"/>
    <w:pPr>
      <w:keepNext/>
      <w:keepLines/>
      <w:widowControl w:val="0"/>
      <w:suppressAutoHyphens/>
      <w:autoSpaceDN w:val="0"/>
      <w:spacing w:before="40"/>
      <w:textAlignment w:val="baseline"/>
      <w:outlineLvl w:val="6"/>
    </w:pPr>
    <w:rPr>
      <w:rFonts w:ascii="Calibri Light" w:hAnsi="Calibri Light"/>
      <w:i/>
      <w:iCs/>
      <w:color w:val="1F3763"/>
      <w:sz w:val="22"/>
      <w:szCs w:val="22"/>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character" w:styleId="11">
    <w:name w:val="Strong"/>
    <w:qFormat/>
    <w:uiPriority w:val="0"/>
    <w:rPr>
      <w:b/>
      <w:bCs/>
    </w:rPr>
  </w:style>
  <w:style w:type="character" w:styleId="12">
    <w:name w:val="annotation reference"/>
    <w:basedOn w:val="9"/>
    <w:unhideWhenUsed/>
    <w:qFormat/>
    <w:uiPriority w:val="0"/>
    <w:rPr>
      <w:sz w:val="16"/>
      <w:szCs w:val="16"/>
    </w:rPr>
  </w:style>
  <w:style w:type="character" w:styleId="13">
    <w:name w:val="FollowedHyperlink"/>
    <w:basedOn w:val="9"/>
    <w:semiHidden/>
    <w:unhideWhenUsed/>
    <w:qFormat/>
    <w:uiPriority w:val="99"/>
    <w:rPr>
      <w:color w:val="954F72"/>
      <w:u w:val="single"/>
    </w:rPr>
  </w:style>
  <w:style w:type="character" w:styleId="14">
    <w:name w:val="Emphasis"/>
    <w:qFormat/>
    <w:uiPriority w:val="20"/>
    <w:rPr>
      <w:i/>
      <w:iCs/>
    </w:rPr>
  </w:style>
  <w:style w:type="character" w:styleId="15">
    <w:name w:val="footnote reference"/>
    <w:basedOn w:val="9"/>
    <w:unhideWhenUsed/>
    <w:qFormat/>
    <w:uiPriority w:val="99"/>
    <w:rPr>
      <w:vertAlign w:val="superscript"/>
    </w:rPr>
  </w:style>
  <w:style w:type="character" w:styleId="16">
    <w:name w:val="Hyperlink"/>
    <w:basedOn w:val="9"/>
    <w:unhideWhenUsed/>
    <w:qFormat/>
    <w:uiPriority w:val="99"/>
    <w:rPr>
      <w:color w:val="0000FF"/>
      <w:u w:val="single"/>
    </w:rPr>
  </w:style>
  <w:style w:type="paragraph" w:styleId="17">
    <w:name w:val="List"/>
    <w:basedOn w:val="18"/>
    <w:qFormat/>
    <w:uiPriority w:val="0"/>
    <w:rPr>
      <w:rFonts w:cs="Mangal"/>
    </w:rPr>
  </w:style>
  <w:style w:type="paragraph" w:customStyle="1" w:styleId="18">
    <w:name w:val="Text body"/>
    <w:basedOn w:val="19"/>
    <w:qFormat/>
    <w:uiPriority w:val="0"/>
    <w:pPr>
      <w:spacing w:after="140" w:line="276" w:lineRule="auto"/>
    </w:pPr>
  </w:style>
  <w:style w:type="paragraph" w:customStyle="1" w:styleId="19">
    <w:name w:val="Standard"/>
    <w:qFormat/>
    <w:uiPriority w:val="0"/>
    <w:pPr>
      <w:suppressAutoHyphens/>
      <w:autoSpaceDN w:val="0"/>
      <w:spacing w:after="62" w:line="348" w:lineRule="auto"/>
      <w:ind w:left="10" w:right="16" w:hanging="10"/>
      <w:jc w:val="both"/>
      <w:textAlignment w:val="baseline"/>
    </w:pPr>
    <w:rPr>
      <w:rFonts w:ascii="Liberation Serif" w:hAnsi="Liberation Serif" w:eastAsia="Liberation Serif" w:cs="Liberation Serif"/>
      <w:color w:val="000000"/>
      <w:sz w:val="24"/>
      <w:szCs w:val="22"/>
      <w:lang w:val="pt-BR" w:eastAsia="pt-BR" w:bidi="ar-SA"/>
    </w:rPr>
  </w:style>
  <w:style w:type="paragraph" w:styleId="20">
    <w:name w:val="Body Text"/>
    <w:basedOn w:val="1"/>
    <w:link w:val="45"/>
    <w:qFormat/>
    <w:uiPriority w:val="1"/>
    <w:pPr>
      <w:widowControl w:val="0"/>
      <w:suppressAutoHyphens/>
    </w:pPr>
    <w:rPr>
      <w:rFonts w:ascii="Arial" w:hAnsi="Arial" w:eastAsia="Arial" w:cs="Arial"/>
      <w:sz w:val="24"/>
      <w:szCs w:val="24"/>
      <w:lang w:val="pt-PT" w:eastAsia="en-US"/>
    </w:rPr>
  </w:style>
  <w:style w:type="paragraph" w:styleId="21">
    <w:name w:val="annotation text"/>
    <w:basedOn w:val="1"/>
    <w:link w:val="46"/>
    <w:unhideWhenUsed/>
    <w:qFormat/>
    <w:uiPriority w:val="0"/>
    <w:pPr>
      <w:suppressAutoHyphens/>
    </w:pPr>
    <w:rPr>
      <w:rFonts w:ascii="Calibri" w:hAnsi="Calibri" w:eastAsia="Calibri"/>
      <w:lang w:val="en-US" w:eastAsia="zh-CN"/>
    </w:rPr>
  </w:style>
  <w:style w:type="paragraph" w:styleId="22">
    <w:name w:val="Body Text Indent 2"/>
    <w:basedOn w:val="1"/>
    <w:link w:val="47"/>
    <w:qFormat/>
    <w:uiPriority w:val="0"/>
    <w:pPr>
      <w:spacing w:after="120" w:line="480" w:lineRule="auto"/>
      <w:ind w:left="283"/>
    </w:pPr>
    <w:rPr>
      <w:sz w:val="24"/>
      <w:szCs w:val="24"/>
    </w:rPr>
  </w:style>
  <w:style w:type="paragraph" w:styleId="23">
    <w:name w:val="Title"/>
    <w:basedOn w:val="1"/>
    <w:next w:val="1"/>
    <w:link w:val="48"/>
    <w:qFormat/>
    <w:uiPriority w:val="0"/>
    <w:pPr>
      <w:keepNext/>
      <w:keepLines/>
      <w:spacing w:before="480" w:after="120"/>
    </w:pPr>
    <w:rPr>
      <w:b/>
      <w:sz w:val="72"/>
      <w:szCs w:val="72"/>
    </w:rPr>
  </w:style>
  <w:style w:type="paragraph" w:styleId="24">
    <w:name w:val="Normal (Web)"/>
    <w:basedOn w:val="1"/>
    <w:unhideWhenUsed/>
    <w:qFormat/>
    <w:uiPriority w:val="99"/>
    <w:pPr>
      <w:spacing w:before="100" w:beforeAutospacing="1" w:after="100" w:afterAutospacing="1"/>
    </w:pPr>
    <w:rPr>
      <w:sz w:val="24"/>
      <w:szCs w:val="24"/>
    </w:rPr>
  </w:style>
  <w:style w:type="paragraph" w:styleId="25">
    <w:name w:val="Body Text 3"/>
    <w:basedOn w:val="1"/>
    <w:link w:val="49"/>
    <w:unhideWhenUsed/>
    <w:qFormat/>
    <w:uiPriority w:val="99"/>
    <w:pPr>
      <w:spacing w:after="120" w:line="259" w:lineRule="auto"/>
    </w:pPr>
    <w:rPr>
      <w:rFonts w:asciiTheme="minorHAnsi" w:hAnsiTheme="minorHAnsi" w:eastAsiaTheme="minorHAnsi" w:cstheme="minorBidi"/>
      <w:sz w:val="16"/>
      <w:szCs w:val="16"/>
      <w:lang w:eastAsia="en-US"/>
    </w:rPr>
  </w:style>
  <w:style w:type="paragraph" w:styleId="26">
    <w:name w:val="HTML Preformatted"/>
    <w:basedOn w:val="1"/>
    <w:link w:val="50"/>
    <w:semiHidden/>
    <w:unhideWhenUsed/>
    <w:qFormat/>
    <w:uiPriority w:val="99"/>
    <w:rPr>
      <w:rFonts w:ascii="Consolas" w:hAnsi="Consolas" w:eastAsiaTheme="minorHAnsi" w:cstheme="minorBidi"/>
      <w:kern w:val="2"/>
      <w:lang w:eastAsia="en-US"/>
      <w14:ligatures w14:val="standardContextual"/>
    </w:rPr>
  </w:style>
  <w:style w:type="paragraph" w:styleId="27">
    <w:name w:val="header"/>
    <w:basedOn w:val="1"/>
    <w:link w:val="51"/>
    <w:qFormat/>
    <w:uiPriority w:val="99"/>
    <w:pPr>
      <w:tabs>
        <w:tab w:val="center" w:pos="4419"/>
        <w:tab w:val="right" w:pos="8838"/>
      </w:tabs>
    </w:pPr>
  </w:style>
  <w:style w:type="paragraph" w:styleId="28">
    <w:name w:val="annotation subject"/>
    <w:basedOn w:val="21"/>
    <w:next w:val="21"/>
    <w:link w:val="52"/>
    <w:unhideWhenUsed/>
    <w:qFormat/>
    <w:uiPriority w:val="0"/>
    <w:pPr>
      <w:suppressAutoHyphens w:val="0"/>
      <w:spacing w:after="160"/>
    </w:pPr>
    <w:rPr>
      <w:rFonts w:asciiTheme="minorHAnsi" w:hAnsiTheme="minorHAnsi" w:eastAsiaTheme="minorHAnsi" w:cstheme="minorBidi"/>
      <w:b/>
      <w:bCs/>
      <w:lang w:val="pt-BR" w:eastAsia="en-US"/>
    </w:rPr>
  </w:style>
  <w:style w:type="paragraph" w:styleId="29">
    <w:name w:val="footer"/>
    <w:basedOn w:val="1"/>
    <w:link w:val="54"/>
    <w:unhideWhenUsed/>
    <w:qFormat/>
    <w:uiPriority w:val="99"/>
    <w:pPr>
      <w:tabs>
        <w:tab w:val="center" w:pos="4252"/>
        <w:tab w:val="right" w:pos="8504"/>
      </w:tabs>
    </w:pPr>
  </w:style>
  <w:style w:type="paragraph" w:styleId="30">
    <w:name w:val="caption"/>
    <w:basedOn w:val="1"/>
    <w:next w:val="1"/>
    <w:unhideWhenUsed/>
    <w:qFormat/>
    <w:uiPriority w:val="0"/>
    <w:pPr>
      <w:spacing w:after="200"/>
    </w:pPr>
    <w:rPr>
      <w:rFonts w:ascii="Calibri" w:hAnsi="Calibri" w:eastAsia="Calibri" w:cs="Calibri"/>
      <w:i/>
      <w:iCs/>
      <w:color w:val="1F497D" w:themeColor="text2"/>
      <w:sz w:val="18"/>
      <w:szCs w:val="18"/>
      <w14:textFill>
        <w14:solidFill>
          <w14:schemeClr w14:val="tx2"/>
        </w14:solidFill>
      </w14:textFill>
    </w:rPr>
  </w:style>
  <w:style w:type="paragraph" w:styleId="31">
    <w:name w:val="Body Text Indent 3"/>
    <w:basedOn w:val="1"/>
    <w:link w:val="55"/>
    <w:qFormat/>
    <w:uiPriority w:val="0"/>
    <w:pPr>
      <w:spacing w:line="360" w:lineRule="auto"/>
      <w:ind w:firstLine="2552"/>
      <w:jc w:val="both"/>
    </w:pPr>
    <w:rPr>
      <w:rFonts w:ascii="Arial" w:hAnsi="Arial"/>
      <w:sz w:val="24"/>
    </w:rPr>
  </w:style>
  <w:style w:type="paragraph" w:styleId="32">
    <w:name w:val="Balloon Text"/>
    <w:basedOn w:val="1"/>
    <w:link w:val="56"/>
    <w:unhideWhenUsed/>
    <w:qFormat/>
    <w:uiPriority w:val="99"/>
    <w:rPr>
      <w:rFonts w:ascii="Segoe UI" w:hAnsi="Segoe UI" w:cs="Segoe UI" w:eastAsiaTheme="minorHAnsi"/>
      <w:sz w:val="18"/>
      <w:szCs w:val="18"/>
      <w:lang w:eastAsia="en-US"/>
    </w:rPr>
  </w:style>
  <w:style w:type="paragraph" w:styleId="33">
    <w:name w:val="Subtitle"/>
    <w:basedOn w:val="1"/>
    <w:next w:val="1"/>
    <w:link w:val="57"/>
    <w:qFormat/>
    <w:uiPriority w:val="11"/>
    <w:pPr>
      <w:keepNext/>
      <w:keepLines/>
      <w:spacing w:before="360" w:after="80"/>
    </w:pPr>
    <w:rPr>
      <w:rFonts w:ascii="Georgia" w:hAnsi="Georgia" w:eastAsia="Georgia" w:cs="Georgia"/>
      <w:i/>
      <w:color w:val="666666"/>
      <w:sz w:val="48"/>
      <w:szCs w:val="48"/>
    </w:rPr>
  </w:style>
  <w:style w:type="paragraph" w:styleId="34">
    <w:name w:val="footnote text"/>
    <w:basedOn w:val="1"/>
    <w:link w:val="58"/>
    <w:unhideWhenUsed/>
    <w:qFormat/>
    <w:uiPriority w:val="99"/>
    <w:rPr>
      <w:rFonts w:asciiTheme="minorHAnsi" w:hAnsiTheme="minorHAnsi" w:eastAsiaTheme="minorHAnsi" w:cstheme="minorBidi"/>
      <w:lang w:eastAsia="en-US"/>
    </w:rPr>
  </w:style>
  <w:style w:type="paragraph" w:styleId="35">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36">
    <w:name w:val="Body Text Indent"/>
    <w:basedOn w:val="1"/>
    <w:link w:val="59"/>
    <w:unhideWhenUsed/>
    <w:qFormat/>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7">
    <w:name w:val="Table Grid"/>
    <w:basedOn w:val="10"/>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
    <w:name w:val="Título 1 Char"/>
    <w:basedOn w:val="9"/>
    <w:link w:val="2"/>
    <w:qFormat/>
    <w:uiPriority w:val="0"/>
    <w:rPr>
      <w:b/>
      <w:sz w:val="48"/>
      <w:szCs w:val="48"/>
    </w:rPr>
  </w:style>
  <w:style w:type="character" w:customStyle="1" w:styleId="39">
    <w:name w:val="Título 2 Char"/>
    <w:basedOn w:val="9"/>
    <w:link w:val="3"/>
    <w:qFormat/>
    <w:uiPriority w:val="0"/>
    <w:rPr>
      <w:b/>
      <w:sz w:val="36"/>
      <w:szCs w:val="36"/>
    </w:rPr>
  </w:style>
  <w:style w:type="character" w:customStyle="1" w:styleId="40">
    <w:name w:val="Título 3 Char"/>
    <w:basedOn w:val="9"/>
    <w:link w:val="4"/>
    <w:qFormat/>
    <w:uiPriority w:val="0"/>
    <w:rPr>
      <w:b/>
      <w:sz w:val="28"/>
      <w:szCs w:val="28"/>
    </w:rPr>
  </w:style>
  <w:style w:type="character" w:customStyle="1" w:styleId="41">
    <w:name w:val="Título 4 Char"/>
    <w:basedOn w:val="9"/>
    <w:link w:val="5"/>
    <w:qFormat/>
    <w:uiPriority w:val="0"/>
    <w:rPr>
      <w:b/>
      <w:sz w:val="24"/>
      <w:szCs w:val="24"/>
    </w:rPr>
  </w:style>
  <w:style w:type="character" w:customStyle="1" w:styleId="42">
    <w:name w:val="Título 5 Char"/>
    <w:basedOn w:val="9"/>
    <w:link w:val="6"/>
    <w:qFormat/>
    <w:uiPriority w:val="0"/>
    <w:rPr>
      <w:b/>
      <w:sz w:val="22"/>
      <w:szCs w:val="22"/>
    </w:rPr>
  </w:style>
  <w:style w:type="character" w:customStyle="1" w:styleId="43">
    <w:name w:val="Título 6 Char"/>
    <w:basedOn w:val="9"/>
    <w:link w:val="7"/>
    <w:qFormat/>
    <w:uiPriority w:val="0"/>
    <w:rPr>
      <w:b/>
    </w:rPr>
  </w:style>
  <w:style w:type="character" w:customStyle="1" w:styleId="44">
    <w:name w:val="Título 7 Char"/>
    <w:basedOn w:val="9"/>
    <w:link w:val="8"/>
    <w:qFormat/>
    <w:uiPriority w:val="0"/>
    <w:rPr>
      <w:rFonts w:ascii="Calibri Light" w:hAnsi="Calibri Light"/>
      <w:i/>
      <w:iCs/>
      <w:color w:val="1F3763"/>
      <w:sz w:val="22"/>
      <w:szCs w:val="22"/>
    </w:rPr>
  </w:style>
  <w:style w:type="character" w:customStyle="1" w:styleId="45">
    <w:name w:val="Corpo de texto Char"/>
    <w:basedOn w:val="9"/>
    <w:link w:val="20"/>
    <w:qFormat/>
    <w:uiPriority w:val="1"/>
    <w:rPr>
      <w:rFonts w:ascii="Arial" w:hAnsi="Arial" w:eastAsia="Arial" w:cs="Arial"/>
      <w:sz w:val="24"/>
      <w:szCs w:val="24"/>
      <w:lang w:val="pt-PT" w:eastAsia="en-US"/>
    </w:rPr>
  </w:style>
  <w:style w:type="character" w:customStyle="1" w:styleId="46">
    <w:name w:val="Texto de comentário Char"/>
    <w:basedOn w:val="9"/>
    <w:link w:val="21"/>
    <w:qFormat/>
    <w:uiPriority w:val="0"/>
    <w:rPr>
      <w:rFonts w:ascii="Calibri" w:hAnsi="Calibri" w:eastAsia="Calibri"/>
      <w:lang w:val="en-US" w:eastAsia="zh-CN"/>
    </w:rPr>
  </w:style>
  <w:style w:type="character" w:customStyle="1" w:styleId="47">
    <w:name w:val="Recuo de corpo de texto 2 Char"/>
    <w:basedOn w:val="9"/>
    <w:link w:val="22"/>
    <w:qFormat/>
    <w:uiPriority w:val="0"/>
    <w:rPr>
      <w:sz w:val="24"/>
      <w:szCs w:val="24"/>
    </w:rPr>
  </w:style>
  <w:style w:type="character" w:customStyle="1" w:styleId="48">
    <w:name w:val="Título Char"/>
    <w:basedOn w:val="9"/>
    <w:link w:val="23"/>
    <w:qFormat/>
    <w:uiPriority w:val="0"/>
    <w:rPr>
      <w:b/>
      <w:sz w:val="72"/>
      <w:szCs w:val="72"/>
    </w:rPr>
  </w:style>
  <w:style w:type="character" w:customStyle="1" w:styleId="49">
    <w:name w:val="Corpo de texto 3 Char"/>
    <w:basedOn w:val="9"/>
    <w:link w:val="25"/>
    <w:uiPriority w:val="99"/>
    <w:rPr>
      <w:rFonts w:asciiTheme="minorHAnsi" w:hAnsiTheme="minorHAnsi" w:eastAsiaTheme="minorHAnsi" w:cstheme="minorBidi"/>
      <w:sz w:val="16"/>
      <w:szCs w:val="16"/>
      <w:lang w:eastAsia="en-US"/>
    </w:rPr>
  </w:style>
  <w:style w:type="character" w:customStyle="1" w:styleId="50">
    <w:name w:val="Pré-formatação HTML Char"/>
    <w:basedOn w:val="9"/>
    <w:link w:val="26"/>
    <w:semiHidden/>
    <w:qFormat/>
    <w:uiPriority w:val="99"/>
    <w:rPr>
      <w:rFonts w:ascii="Consolas" w:hAnsi="Consolas" w:eastAsiaTheme="minorHAnsi" w:cstheme="minorBidi"/>
      <w:kern w:val="2"/>
      <w:lang w:eastAsia="en-US"/>
      <w14:ligatures w14:val="standardContextual"/>
    </w:rPr>
  </w:style>
  <w:style w:type="character" w:customStyle="1" w:styleId="51">
    <w:name w:val="Cabeçalho Char"/>
    <w:basedOn w:val="9"/>
    <w:link w:val="27"/>
    <w:qFormat/>
    <w:uiPriority w:val="99"/>
    <w:rPr>
      <w:rFonts w:ascii="Times New Roman" w:hAnsi="Times New Roman" w:eastAsia="Times New Roman" w:cs="Times New Roman"/>
      <w:sz w:val="20"/>
      <w:szCs w:val="20"/>
      <w:lang w:eastAsia="pt-BR"/>
    </w:rPr>
  </w:style>
  <w:style w:type="character" w:customStyle="1" w:styleId="52">
    <w:name w:val="Assunto do comentário Char"/>
    <w:basedOn w:val="53"/>
    <w:link w:val="28"/>
    <w:qFormat/>
    <w:uiPriority w:val="0"/>
    <w:rPr>
      <w:rFonts w:asciiTheme="minorHAnsi" w:hAnsiTheme="minorHAnsi" w:eastAsiaTheme="minorHAnsi" w:cstheme="minorBidi"/>
      <w:b/>
      <w:bCs/>
      <w:lang w:eastAsia="en-US"/>
    </w:rPr>
  </w:style>
  <w:style w:type="character" w:customStyle="1" w:styleId="53">
    <w:name w:val="Texto de comentário Char1"/>
    <w:basedOn w:val="9"/>
    <w:semiHidden/>
    <w:qFormat/>
    <w:uiPriority w:val="99"/>
  </w:style>
  <w:style w:type="character" w:customStyle="1" w:styleId="54">
    <w:name w:val="Rodapé Char"/>
    <w:basedOn w:val="9"/>
    <w:link w:val="29"/>
    <w:qFormat/>
    <w:uiPriority w:val="99"/>
    <w:rPr>
      <w:rFonts w:ascii="Times New Roman" w:hAnsi="Times New Roman" w:eastAsia="Times New Roman" w:cs="Times New Roman"/>
      <w:sz w:val="20"/>
      <w:szCs w:val="20"/>
      <w:lang w:eastAsia="pt-BR"/>
    </w:rPr>
  </w:style>
  <w:style w:type="character" w:customStyle="1" w:styleId="55">
    <w:name w:val="Recuo de corpo de texto 3 Char"/>
    <w:basedOn w:val="9"/>
    <w:link w:val="31"/>
    <w:qFormat/>
    <w:uiPriority w:val="0"/>
    <w:rPr>
      <w:rFonts w:ascii="Arial" w:hAnsi="Arial"/>
      <w:sz w:val="24"/>
    </w:rPr>
  </w:style>
  <w:style w:type="character" w:customStyle="1" w:styleId="56">
    <w:name w:val="Texto de balão Char"/>
    <w:basedOn w:val="9"/>
    <w:link w:val="32"/>
    <w:qFormat/>
    <w:uiPriority w:val="99"/>
    <w:rPr>
      <w:rFonts w:ascii="Segoe UI" w:hAnsi="Segoe UI" w:cs="Segoe UI" w:eastAsiaTheme="minorHAnsi"/>
      <w:sz w:val="18"/>
      <w:szCs w:val="18"/>
      <w:lang w:eastAsia="en-US"/>
    </w:rPr>
  </w:style>
  <w:style w:type="character" w:customStyle="1" w:styleId="57">
    <w:name w:val="Subtítulo Char"/>
    <w:basedOn w:val="9"/>
    <w:link w:val="33"/>
    <w:qFormat/>
    <w:uiPriority w:val="11"/>
    <w:rPr>
      <w:rFonts w:ascii="Georgia" w:hAnsi="Georgia" w:eastAsia="Georgia" w:cs="Georgia"/>
      <w:i/>
      <w:color w:val="666666"/>
      <w:sz w:val="48"/>
      <w:szCs w:val="48"/>
    </w:rPr>
  </w:style>
  <w:style w:type="character" w:customStyle="1" w:styleId="58">
    <w:name w:val="Texto de nota de rodapé Char"/>
    <w:basedOn w:val="9"/>
    <w:link w:val="34"/>
    <w:qFormat/>
    <w:uiPriority w:val="99"/>
    <w:rPr>
      <w:rFonts w:asciiTheme="minorHAnsi" w:hAnsiTheme="minorHAnsi" w:eastAsiaTheme="minorHAnsi" w:cstheme="minorBidi"/>
      <w:lang w:eastAsia="en-US"/>
    </w:rPr>
  </w:style>
  <w:style w:type="character" w:customStyle="1" w:styleId="59">
    <w:name w:val="Recuo de corpo de texto Char"/>
    <w:basedOn w:val="9"/>
    <w:link w:val="36"/>
    <w:qFormat/>
    <w:uiPriority w:val="0"/>
    <w:rPr>
      <w:rFonts w:ascii="Century Gothic" w:hAnsi="Century Gothic" w:eastAsia="Century Gothic" w:cs="Century Gothic"/>
      <w:sz w:val="22"/>
      <w:szCs w:val="22"/>
      <w:lang w:val="pt-PT" w:eastAsia="en-US"/>
    </w:rPr>
  </w:style>
  <w:style w:type="table" w:customStyle="1" w:styleId="60">
    <w:name w:val="Table Normal"/>
    <w:qFormat/>
    <w:uiPriority w:val="0"/>
    <w:tblPr>
      <w:tblCellMar>
        <w:top w:w="0" w:type="dxa"/>
        <w:left w:w="0" w:type="dxa"/>
        <w:bottom w:w="0" w:type="dxa"/>
        <w:right w:w="0" w:type="dxa"/>
      </w:tblCellMar>
    </w:tblPr>
  </w:style>
  <w:style w:type="paragraph" w:styleId="61">
    <w:name w:val="List Paragraph"/>
    <w:basedOn w:val="1"/>
    <w:link w:val="62"/>
    <w:qFormat/>
    <w:uiPriority w:val="0"/>
    <w:pPr>
      <w:ind w:left="720"/>
      <w:contextualSpacing/>
    </w:pPr>
  </w:style>
  <w:style w:type="character" w:customStyle="1" w:styleId="62">
    <w:name w:val="Parágrafo da Lista Char"/>
    <w:link w:val="61"/>
    <w:qFormat/>
    <w:uiPriority w:val="1"/>
  </w:style>
  <w:style w:type="table" w:customStyle="1" w:styleId="63">
    <w:name w:val="_Style 17"/>
    <w:basedOn w:val="60"/>
    <w:qFormat/>
    <w:uiPriority w:val="0"/>
    <w:tblPr>
      <w:tblCellMar>
        <w:left w:w="115" w:type="dxa"/>
        <w:right w:w="115" w:type="dxa"/>
      </w:tblCellMar>
    </w:tblPr>
  </w:style>
  <w:style w:type="table" w:customStyle="1" w:styleId="64">
    <w:name w:val="_Style 18"/>
    <w:basedOn w:val="60"/>
    <w:uiPriority w:val="0"/>
    <w:tblPr>
      <w:tblCellMar>
        <w:left w:w="115" w:type="dxa"/>
        <w:right w:w="115" w:type="dxa"/>
      </w:tblCellMar>
    </w:tblPr>
  </w:style>
  <w:style w:type="table" w:customStyle="1" w:styleId="65">
    <w:name w:val="_Style 19"/>
    <w:basedOn w:val="60"/>
    <w:qFormat/>
    <w:uiPriority w:val="0"/>
    <w:tblPr>
      <w:tblCellMar>
        <w:left w:w="115" w:type="dxa"/>
        <w:right w:w="115" w:type="dxa"/>
      </w:tblCellMar>
    </w:tblPr>
  </w:style>
  <w:style w:type="table" w:customStyle="1" w:styleId="66">
    <w:name w:val="_Style 20"/>
    <w:basedOn w:val="60"/>
    <w:qFormat/>
    <w:uiPriority w:val="0"/>
    <w:tblPr>
      <w:tblCellMar>
        <w:left w:w="115" w:type="dxa"/>
        <w:right w:w="115" w:type="dxa"/>
      </w:tblCellMar>
    </w:tblPr>
  </w:style>
  <w:style w:type="table" w:customStyle="1" w:styleId="67">
    <w:name w:val="_Style 21"/>
    <w:basedOn w:val="60"/>
    <w:qFormat/>
    <w:uiPriority w:val="0"/>
    <w:tblPr>
      <w:tblCellMar>
        <w:left w:w="115" w:type="dxa"/>
        <w:right w:w="115" w:type="dxa"/>
      </w:tblCellMar>
    </w:tblPr>
  </w:style>
  <w:style w:type="table" w:customStyle="1" w:styleId="68">
    <w:name w:val="_Style 22"/>
    <w:basedOn w:val="60"/>
    <w:qFormat/>
    <w:uiPriority w:val="0"/>
    <w:tblPr>
      <w:tblCellMar>
        <w:left w:w="115" w:type="dxa"/>
        <w:right w:w="115" w:type="dxa"/>
      </w:tblCellMar>
    </w:tblPr>
  </w:style>
  <w:style w:type="table" w:customStyle="1" w:styleId="69">
    <w:name w:val="_Style 23"/>
    <w:basedOn w:val="60"/>
    <w:qFormat/>
    <w:uiPriority w:val="0"/>
    <w:tblPr>
      <w:tblCellMar>
        <w:left w:w="70" w:type="dxa"/>
        <w:right w:w="70" w:type="dxa"/>
      </w:tblCellMar>
    </w:tblPr>
  </w:style>
  <w:style w:type="paragraph" w:customStyle="1" w:styleId="70">
    <w:name w:val="TEXTO"/>
    <w:basedOn w:val="1"/>
    <w:autoRedefine/>
    <w:qFormat/>
    <w:uiPriority w:val="0"/>
    <w:pPr>
      <w:suppressAutoHyphens/>
      <w:spacing w:line="360" w:lineRule="auto"/>
      <w:ind w:left="142" w:right="537"/>
      <w:jc w:val="both"/>
    </w:pPr>
    <w:rPr>
      <w:rFonts w:eastAsia="Cambria Math" w:asciiTheme="minorHAnsi" w:hAnsiTheme="minorHAnsi" w:cstheme="minorHAnsi"/>
      <w:color w:val="000000" w:themeColor="text1"/>
      <w:sz w:val="24"/>
      <w:szCs w:val="24"/>
      <w14:textFill>
        <w14:solidFill>
          <w14:schemeClr w14:val="tx1"/>
        </w14:solidFill>
      </w14:textFill>
    </w:rPr>
  </w:style>
  <w:style w:type="paragraph" w:customStyle="1" w:styleId="71">
    <w:name w:val="WW-Texto sem formatação"/>
    <w:basedOn w:val="1"/>
    <w:qFormat/>
    <w:uiPriority w:val="0"/>
    <w:pPr>
      <w:suppressAutoHyphens/>
    </w:pPr>
    <w:rPr>
      <w:rFonts w:ascii="Courier New" w:hAnsi="Courier New" w:cs="Courier New"/>
      <w:lang w:eastAsia="ar-SA"/>
    </w:rPr>
  </w:style>
  <w:style w:type="character" w:customStyle="1" w:styleId="72">
    <w:name w:val="Footnote Characters"/>
    <w:basedOn w:val="9"/>
    <w:semiHidden/>
    <w:unhideWhenUsed/>
    <w:qFormat/>
    <w:uiPriority w:val="99"/>
    <w:rPr>
      <w:vertAlign w:val="superscript"/>
    </w:rPr>
  </w:style>
  <w:style w:type="paragraph" w:customStyle="1" w:styleId="73">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74">
    <w:name w:val="Default"/>
    <w:link w:val="75"/>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75">
    <w:name w:val="Default Char"/>
    <w:link w:val="74"/>
    <w:qFormat/>
    <w:uiPriority w:val="0"/>
    <w:rPr>
      <w:rFonts w:ascii="Minion Pro" w:hAnsi="Minion Pro" w:cs="Minion Pro" w:eastAsiaTheme="minorHAnsi"/>
      <w:color w:val="000000"/>
      <w:sz w:val="24"/>
      <w:szCs w:val="24"/>
      <w:lang w:eastAsia="en-US"/>
    </w:rPr>
  </w:style>
  <w:style w:type="character" w:customStyle="1" w:styleId="76">
    <w:name w:val="Menção Pendente1"/>
    <w:basedOn w:val="9"/>
    <w:semiHidden/>
    <w:unhideWhenUsed/>
    <w:qFormat/>
    <w:uiPriority w:val="99"/>
    <w:rPr>
      <w:color w:val="605E5C"/>
      <w:shd w:val="clear" w:color="auto" w:fill="E1DFDD"/>
    </w:rPr>
  </w:style>
  <w:style w:type="paragraph" w:customStyle="1" w:styleId="77">
    <w:name w:val="Normal1"/>
    <w:qFormat/>
    <w:uiPriority w:val="0"/>
    <w:pPr>
      <w:spacing w:line="276" w:lineRule="auto"/>
    </w:pPr>
    <w:rPr>
      <w:rFonts w:ascii="Arial" w:hAnsi="Arial" w:eastAsia="Arial" w:cs="Arial"/>
      <w:sz w:val="22"/>
      <w:szCs w:val="22"/>
      <w:lang w:val="pt-BR" w:eastAsia="pt-BR" w:bidi="ar-SA"/>
    </w:rPr>
  </w:style>
  <w:style w:type="table" w:customStyle="1" w:styleId="78">
    <w:name w:val="Tabela com grade1"/>
    <w:basedOn w:val="10"/>
    <w:qFormat/>
    <w:uiPriority w:val="3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79">
    <w:name w:val="Tabela com grade2"/>
    <w:basedOn w:val="10"/>
    <w:qFormat/>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80">
    <w:name w:val="t1"/>
    <w:basedOn w:val="1"/>
    <w:qFormat/>
    <w:uiPriority w:val="0"/>
    <w:pPr>
      <w:widowControl w:val="0"/>
      <w:autoSpaceDE w:val="0"/>
      <w:autoSpaceDN w:val="0"/>
      <w:adjustRightInd w:val="0"/>
      <w:spacing w:line="240" w:lineRule="atLeast"/>
    </w:pPr>
    <w:rPr>
      <w:sz w:val="24"/>
      <w:szCs w:val="24"/>
      <w:lang w:val="en-US"/>
    </w:rPr>
  </w:style>
  <w:style w:type="character" w:customStyle="1" w:styleId="81">
    <w:name w:val="apple-converted-space"/>
    <w:qFormat/>
    <w:uiPriority w:val="0"/>
  </w:style>
  <w:style w:type="paragraph" w:customStyle="1" w:styleId="82">
    <w:name w:val="TCU - Epígrafe"/>
    <w:basedOn w:val="1"/>
    <w:qFormat/>
    <w:uiPriority w:val="0"/>
    <w:pPr>
      <w:ind w:left="2835"/>
      <w:jc w:val="both"/>
    </w:pPr>
    <w:rPr>
      <w:sz w:val="24"/>
    </w:rPr>
  </w:style>
  <w:style w:type="paragraph" w:customStyle="1" w:styleId="83">
    <w:name w:val="TCU - Sem Recuo"/>
    <w:basedOn w:val="1"/>
    <w:qFormat/>
    <w:uiPriority w:val="0"/>
    <w:pPr>
      <w:tabs>
        <w:tab w:val="left" w:pos="1134"/>
      </w:tabs>
      <w:spacing w:after="160"/>
      <w:jc w:val="both"/>
    </w:pPr>
    <w:rPr>
      <w:sz w:val="24"/>
    </w:rPr>
  </w:style>
  <w:style w:type="paragraph" w:customStyle="1" w:styleId="84">
    <w:name w:val="TCU - Rel/Voto - demais §§"/>
    <w:basedOn w:val="1"/>
    <w:qFormat/>
    <w:uiPriority w:val="0"/>
    <w:pPr>
      <w:tabs>
        <w:tab w:val="left" w:pos="1134"/>
      </w:tabs>
      <w:spacing w:after="160"/>
      <w:jc w:val="both"/>
    </w:pPr>
    <w:rPr>
      <w:sz w:val="24"/>
      <w:szCs w:val="22"/>
      <w:lang w:eastAsia="en-US"/>
    </w:rPr>
  </w:style>
  <w:style w:type="paragraph" w:customStyle="1" w:styleId="85">
    <w:name w:val="corpo de texto"/>
    <w:basedOn w:val="31"/>
    <w:qFormat/>
    <w:uiPriority w:val="0"/>
    <w:pPr>
      <w:spacing w:line="240" w:lineRule="auto"/>
      <w:ind w:firstLine="1134"/>
    </w:pPr>
    <w:rPr>
      <w:rFonts w:ascii="Times New Roman" w:hAnsi="Times New Roman"/>
    </w:rPr>
  </w:style>
  <w:style w:type="character" w:customStyle="1" w:styleId="86">
    <w:name w:val="titulo"/>
    <w:qFormat/>
    <w:uiPriority w:val="0"/>
  </w:style>
  <w:style w:type="character" w:customStyle="1" w:styleId="87">
    <w:name w:val="corpojustificado"/>
    <w:qFormat/>
    <w:uiPriority w:val="0"/>
  </w:style>
  <w:style w:type="paragraph" w:customStyle="1" w:styleId="88">
    <w:name w:val="04partenormativa"/>
    <w:basedOn w:val="1"/>
    <w:qFormat/>
    <w:uiPriority w:val="0"/>
    <w:pPr>
      <w:spacing w:before="100" w:beforeAutospacing="1" w:after="100" w:afterAutospacing="1"/>
    </w:pPr>
    <w:rPr>
      <w:sz w:val="24"/>
      <w:szCs w:val="24"/>
    </w:rPr>
  </w:style>
  <w:style w:type="paragraph" w:customStyle="1" w:styleId="89">
    <w:name w:val="Style 2"/>
    <w:basedOn w:val="1"/>
    <w:qFormat/>
    <w:uiPriority w:val="99"/>
    <w:pPr>
      <w:widowControl w:val="0"/>
      <w:autoSpaceDE w:val="0"/>
      <w:autoSpaceDN w:val="0"/>
      <w:ind w:firstLine="288"/>
      <w:jc w:val="both"/>
    </w:pPr>
    <w:rPr>
      <w:sz w:val="19"/>
      <w:szCs w:val="19"/>
    </w:rPr>
  </w:style>
  <w:style w:type="character" w:customStyle="1" w:styleId="90">
    <w:name w:val="Character Style 1"/>
    <w:qFormat/>
    <w:uiPriority w:val="99"/>
    <w:rPr>
      <w:sz w:val="19"/>
      <w:szCs w:val="19"/>
    </w:rPr>
  </w:style>
  <w:style w:type="paragraph" w:customStyle="1" w:styleId="91">
    <w:name w:val="Style 3"/>
    <w:basedOn w:val="1"/>
    <w:qFormat/>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92">
    <w:name w:val="Character Style 2"/>
    <w:qFormat/>
    <w:uiPriority w:val="99"/>
    <w:rPr>
      <w:sz w:val="20"/>
      <w:szCs w:val="20"/>
    </w:rPr>
  </w:style>
  <w:style w:type="paragraph" w:customStyle="1" w:styleId="93">
    <w:name w:val="textbody"/>
    <w:basedOn w:val="1"/>
    <w:qFormat/>
    <w:uiPriority w:val="0"/>
    <w:pPr>
      <w:spacing w:before="100" w:beforeAutospacing="1" w:after="100" w:afterAutospacing="1"/>
    </w:pPr>
    <w:rPr>
      <w:sz w:val="24"/>
      <w:szCs w:val="24"/>
    </w:rPr>
  </w:style>
  <w:style w:type="paragraph" w:customStyle="1" w:styleId="94">
    <w:name w:val="tcu_-_transcrição"/>
    <w:basedOn w:val="1"/>
    <w:qFormat/>
    <w:uiPriority w:val="0"/>
    <w:pPr>
      <w:spacing w:before="100" w:beforeAutospacing="1" w:after="100" w:afterAutospacing="1"/>
    </w:pPr>
    <w:rPr>
      <w:sz w:val="24"/>
      <w:szCs w:val="24"/>
    </w:rPr>
  </w:style>
  <w:style w:type="paragraph" w:customStyle="1" w:styleId="95">
    <w:name w:val="tcu_-_rel/voto_-_demais_§§"/>
    <w:basedOn w:val="1"/>
    <w:qFormat/>
    <w:uiPriority w:val="0"/>
    <w:pPr>
      <w:spacing w:before="100" w:beforeAutospacing="1" w:after="100" w:afterAutospacing="1"/>
    </w:pPr>
    <w:rPr>
      <w:sz w:val="24"/>
      <w:szCs w:val="24"/>
    </w:rPr>
  </w:style>
  <w:style w:type="paragraph" w:customStyle="1" w:styleId="96">
    <w:name w:val="tcu_-_centralizado"/>
    <w:basedOn w:val="1"/>
    <w:qFormat/>
    <w:uiPriority w:val="0"/>
    <w:pPr>
      <w:spacing w:before="100" w:beforeAutospacing="1" w:after="100" w:afterAutospacing="1"/>
    </w:pPr>
    <w:rPr>
      <w:sz w:val="24"/>
      <w:szCs w:val="24"/>
    </w:rPr>
  </w:style>
  <w:style w:type="paragraph" w:customStyle="1" w:styleId="97">
    <w:name w:val="texto_justificado_recuo_primeira_linha"/>
    <w:basedOn w:val="1"/>
    <w:qFormat/>
    <w:uiPriority w:val="0"/>
    <w:pPr>
      <w:spacing w:before="100" w:beforeAutospacing="1" w:after="100" w:afterAutospacing="1"/>
    </w:pPr>
    <w:rPr>
      <w:sz w:val="24"/>
      <w:szCs w:val="24"/>
    </w:rPr>
  </w:style>
  <w:style w:type="paragraph" w:customStyle="1" w:styleId="98">
    <w:name w:val="citacao"/>
    <w:basedOn w:val="1"/>
    <w:qFormat/>
    <w:uiPriority w:val="0"/>
    <w:pPr>
      <w:spacing w:before="100" w:beforeAutospacing="1" w:after="100" w:afterAutospacing="1"/>
    </w:pPr>
    <w:rPr>
      <w:sz w:val="24"/>
      <w:szCs w:val="24"/>
    </w:rPr>
  </w:style>
  <w:style w:type="paragraph" w:customStyle="1" w:styleId="99">
    <w:name w:val="Nivel 2"/>
    <w:basedOn w:val="1"/>
    <w:link w:val="100"/>
    <w:qFormat/>
    <w:uiPriority w:val="0"/>
    <w:pPr>
      <w:spacing w:before="120" w:after="120" w:line="276" w:lineRule="auto"/>
      <w:ind w:left="4969" w:hanging="432"/>
      <w:jc w:val="both"/>
    </w:pPr>
    <w:rPr>
      <w:rFonts w:ascii="Arial" w:hAnsi="Arial" w:cs="Arial"/>
      <w:color w:val="000000"/>
    </w:rPr>
  </w:style>
  <w:style w:type="character" w:customStyle="1" w:styleId="100">
    <w:name w:val="Nivel 2 Char"/>
    <w:link w:val="99"/>
    <w:qFormat/>
    <w:locked/>
    <w:uiPriority w:val="0"/>
    <w:rPr>
      <w:rFonts w:ascii="Arial" w:hAnsi="Arial" w:cs="Arial"/>
      <w:color w:val="000000"/>
    </w:rPr>
  </w:style>
  <w:style w:type="paragraph" w:customStyle="1" w:styleId="101">
    <w:name w:val="Nivel 01"/>
    <w:basedOn w:val="2"/>
    <w:next w:val="1"/>
    <w:link w:val="102"/>
    <w:qFormat/>
    <w:uiPriority w:val="0"/>
    <w:pPr>
      <w:tabs>
        <w:tab w:val="left" w:pos="567"/>
      </w:tabs>
      <w:spacing w:before="240" w:after="0"/>
      <w:ind w:left="360" w:hanging="360"/>
      <w:jc w:val="both"/>
    </w:pPr>
    <w:rPr>
      <w:rFonts w:ascii="Arial" w:hAnsi="Arial" w:cs="Arial"/>
      <w:bCs/>
      <w:sz w:val="20"/>
      <w:szCs w:val="20"/>
    </w:rPr>
  </w:style>
  <w:style w:type="character" w:customStyle="1" w:styleId="102">
    <w:name w:val="Nivel 01 Char"/>
    <w:link w:val="101"/>
    <w:qFormat/>
    <w:uiPriority w:val="0"/>
    <w:rPr>
      <w:rFonts w:ascii="Arial" w:hAnsi="Arial" w:cs="Arial"/>
      <w:b/>
      <w:bCs/>
    </w:rPr>
  </w:style>
  <w:style w:type="paragraph" w:customStyle="1" w:styleId="103">
    <w:name w:val="Nivel 3"/>
    <w:basedOn w:val="1"/>
    <w:link w:val="104"/>
    <w:qFormat/>
    <w:uiPriority w:val="0"/>
    <w:pPr>
      <w:spacing w:before="120" w:after="120" w:line="276" w:lineRule="auto"/>
      <w:ind w:left="3198" w:hanging="504"/>
      <w:jc w:val="both"/>
    </w:pPr>
    <w:rPr>
      <w:rFonts w:ascii="Arial" w:hAnsi="Arial" w:cs="Arial"/>
      <w:color w:val="000000"/>
    </w:rPr>
  </w:style>
  <w:style w:type="character" w:customStyle="1" w:styleId="104">
    <w:name w:val="Nivel 3 Char"/>
    <w:link w:val="103"/>
    <w:qFormat/>
    <w:uiPriority w:val="0"/>
    <w:rPr>
      <w:rFonts w:ascii="Arial" w:hAnsi="Arial" w:cs="Arial"/>
      <w:color w:val="000000"/>
    </w:rPr>
  </w:style>
  <w:style w:type="paragraph" w:customStyle="1" w:styleId="105">
    <w:name w:val="Nivel_01_Titulo"/>
    <w:basedOn w:val="2"/>
    <w:next w:val="1"/>
    <w:link w:val="106"/>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character" w:customStyle="1" w:styleId="106">
    <w:name w:val="Nivel_01_Titulo Char"/>
    <w:link w:val="105"/>
    <w:qFormat/>
    <w:uiPriority w:val="0"/>
    <w:rPr>
      <w:rFonts w:ascii="Arial" w:hAnsi="Arial"/>
      <w:b/>
      <w:bCs/>
      <w:color w:val="2F5496"/>
    </w:rPr>
  </w:style>
  <w:style w:type="paragraph" w:customStyle="1" w:styleId="107">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108">
    <w:name w:val="Nível 2 -Red"/>
    <w:basedOn w:val="99"/>
    <w:link w:val="109"/>
    <w:qFormat/>
    <w:uiPriority w:val="0"/>
    <w:pPr>
      <w:numPr>
        <w:ilvl w:val="1"/>
        <w:numId w:val="2"/>
      </w:numPr>
      <w:ind w:left="4969" w:hanging="360"/>
    </w:pPr>
    <w:rPr>
      <w:i/>
      <w:iCs/>
      <w:color w:val="FF0000"/>
    </w:rPr>
  </w:style>
  <w:style w:type="character" w:customStyle="1" w:styleId="109">
    <w:name w:val="Nível 2 -Red Char"/>
    <w:link w:val="108"/>
    <w:qFormat/>
    <w:uiPriority w:val="0"/>
    <w:rPr>
      <w:rFonts w:ascii="Arial" w:hAnsi="Arial" w:cs="Arial"/>
      <w:i/>
      <w:iCs/>
      <w:color w:val="FF0000"/>
    </w:rPr>
  </w:style>
  <w:style w:type="paragraph" w:customStyle="1" w:styleId="110">
    <w:name w:val="Nível 3-R"/>
    <w:basedOn w:val="103"/>
    <w:link w:val="111"/>
    <w:qFormat/>
    <w:uiPriority w:val="0"/>
    <w:pPr>
      <w:numPr>
        <w:ilvl w:val="2"/>
        <w:numId w:val="2"/>
      </w:numPr>
    </w:pPr>
    <w:rPr>
      <w:i/>
      <w:iCs/>
      <w:color w:val="FF0000"/>
    </w:rPr>
  </w:style>
  <w:style w:type="character" w:customStyle="1" w:styleId="111">
    <w:name w:val="Nível 3-R Char"/>
    <w:link w:val="110"/>
    <w:qFormat/>
    <w:uiPriority w:val="0"/>
    <w:rPr>
      <w:rFonts w:ascii="Arial" w:hAnsi="Arial" w:cs="Arial"/>
      <w:i/>
      <w:iCs/>
      <w:color w:val="FF0000"/>
    </w:rPr>
  </w:style>
  <w:style w:type="paragraph" w:customStyle="1" w:styleId="112">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113">
    <w:name w:val="ou"/>
    <w:basedOn w:val="61"/>
    <w:link w:val="114"/>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114">
    <w:name w:val="ou Char"/>
    <w:link w:val="113"/>
    <w:qFormat/>
    <w:uiPriority w:val="0"/>
    <w:rPr>
      <w:rFonts w:ascii="Arial" w:hAnsi="Arial" w:eastAsia="Calibri" w:cs="Arial"/>
      <w:b/>
      <w:bCs/>
      <w:i/>
      <w:iCs/>
      <w:color w:val="FF0000"/>
      <w:sz w:val="24"/>
      <w:szCs w:val="24"/>
      <w:u w:val="single"/>
    </w:rPr>
  </w:style>
  <w:style w:type="paragraph" w:customStyle="1" w:styleId="115">
    <w:name w:val="Nivel 3-erro"/>
    <w:basedOn w:val="103"/>
    <w:link w:val="116"/>
    <w:qFormat/>
    <w:uiPriority w:val="0"/>
    <w:pPr>
      <w:spacing w:line="240" w:lineRule="auto"/>
      <w:ind w:left="425"/>
    </w:pPr>
    <w:rPr>
      <w:rFonts w:cs="Tahoma"/>
      <w:color w:val="auto"/>
      <w:szCs w:val="24"/>
    </w:rPr>
  </w:style>
  <w:style w:type="character" w:customStyle="1" w:styleId="116">
    <w:name w:val="Nivel 3-erro Char"/>
    <w:link w:val="115"/>
    <w:qFormat/>
    <w:uiPriority w:val="0"/>
    <w:rPr>
      <w:rFonts w:ascii="Arial" w:hAnsi="Arial" w:cs="Tahoma"/>
      <w:szCs w:val="24"/>
    </w:rPr>
  </w:style>
  <w:style w:type="character" w:customStyle="1" w:styleId="117">
    <w:name w:val="normaltextrun"/>
    <w:basedOn w:val="9"/>
    <w:qFormat/>
    <w:uiPriority w:val="0"/>
  </w:style>
  <w:style w:type="character" w:customStyle="1" w:styleId="118">
    <w:name w:val="cf01"/>
    <w:qFormat/>
    <w:uiPriority w:val="0"/>
    <w:rPr>
      <w:rFonts w:hint="default" w:ascii="Segoe UI" w:hAnsi="Segoe UI" w:cs="Segoe UI"/>
      <w:sz w:val="18"/>
      <w:szCs w:val="18"/>
    </w:rPr>
  </w:style>
  <w:style w:type="paragraph" w:customStyle="1" w:styleId="119">
    <w:name w:val="pf0"/>
    <w:basedOn w:val="1"/>
    <w:qFormat/>
    <w:uiPriority w:val="0"/>
    <w:pPr>
      <w:spacing w:before="100" w:beforeAutospacing="1" w:after="100" w:afterAutospacing="1"/>
    </w:pPr>
    <w:rPr>
      <w:sz w:val="24"/>
      <w:szCs w:val="24"/>
    </w:rPr>
  </w:style>
  <w:style w:type="paragraph" w:customStyle="1" w:styleId="120">
    <w:name w:val="Nivel 4"/>
    <w:basedOn w:val="103"/>
    <w:link w:val="121"/>
    <w:qFormat/>
    <w:uiPriority w:val="0"/>
    <w:pPr>
      <w:ind w:left="851" w:firstLine="0"/>
    </w:pPr>
    <w:rPr>
      <w:rFonts w:eastAsia="MS Mincho"/>
      <w:color w:val="auto"/>
    </w:rPr>
  </w:style>
  <w:style w:type="character" w:customStyle="1" w:styleId="121">
    <w:name w:val="Nivel 4 Char"/>
    <w:link w:val="120"/>
    <w:qFormat/>
    <w:uiPriority w:val="0"/>
    <w:rPr>
      <w:rFonts w:ascii="Arial" w:hAnsi="Arial" w:eastAsia="MS Mincho" w:cs="Arial"/>
    </w:rPr>
  </w:style>
  <w:style w:type="paragraph" w:customStyle="1" w:styleId="122">
    <w:name w:val="Nivel 5"/>
    <w:basedOn w:val="120"/>
    <w:qFormat/>
    <w:uiPriority w:val="0"/>
    <w:pPr>
      <w:ind w:left="1276"/>
    </w:pPr>
  </w:style>
  <w:style w:type="paragraph" w:customStyle="1" w:styleId="123">
    <w:name w:val="Nivel 1"/>
    <w:basedOn w:val="99"/>
    <w:next w:val="99"/>
    <w:qFormat/>
    <w:uiPriority w:val="0"/>
    <w:pPr>
      <w:tabs>
        <w:tab w:val="left" w:pos="360"/>
      </w:tabs>
      <w:ind w:left="858"/>
    </w:pPr>
    <w:rPr>
      <w:rFonts w:ascii="Ecofont_Spranq_eco_Sans" w:hAnsi="Ecofont_Spranq_eco_Sans" w:eastAsia="Arial Unicode MS"/>
      <w:b/>
      <w:color w:val="auto"/>
    </w:rPr>
  </w:style>
  <w:style w:type="character" w:customStyle="1" w:styleId="124">
    <w:name w:val="cf11"/>
    <w:qFormat/>
    <w:uiPriority w:val="0"/>
    <w:rPr>
      <w:rFonts w:hint="default" w:ascii="Segoe UI" w:hAnsi="Segoe UI" w:cs="Segoe UI"/>
      <w:i/>
      <w:iCs/>
      <w:sz w:val="18"/>
      <w:szCs w:val="18"/>
    </w:rPr>
  </w:style>
  <w:style w:type="paragraph" w:customStyle="1" w:styleId="12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26">
    <w:name w:val="Revisão1"/>
    <w:hidden/>
    <w:semiHidden/>
    <w:qFormat/>
    <w:uiPriority w:val="99"/>
    <w:rPr>
      <w:rFonts w:ascii="Times New Roman" w:hAnsi="Times New Roman" w:eastAsia="Times New Roman" w:cs="Times New Roman"/>
      <w:sz w:val="24"/>
      <w:szCs w:val="24"/>
      <w:lang w:val="pt-BR" w:eastAsia="pt-BR" w:bidi="ar-SA"/>
    </w:rPr>
  </w:style>
  <w:style w:type="paragraph" w:customStyle="1" w:styleId="127">
    <w:name w:val="Nível 4"/>
    <w:basedOn w:val="1"/>
    <w:qFormat/>
    <w:uiPriority w:val="0"/>
    <w:pPr>
      <w:spacing w:before="120" w:after="120" w:line="276" w:lineRule="auto"/>
      <w:ind w:left="567"/>
      <w:jc w:val="both"/>
    </w:pPr>
    <w:rPr>
      <w:rFonts w:ascii="Arial" w:hAnsi="Arial" w:cs="Arial"/>
    </w:rPr>
  </w:style>
  <w:style w:type="paragraph" w:customStyle="1" w:styleId="128">
    <w:name w:val="Recuo de corpo de texto 21"/>
    <w:basedOn w:val="1"/>
    <w:qFormat/>
    <w:uiPriority w:val="0"/>
    <w:pPr>
      <w:suppressAutoHyphens/>
      <w:spacing w:after="120" w:line="480" w:lineRule="auto"/>
      <w:ind w:left="283"/>
    </w:pPr>
    <w:rPr>
      <w:sz w:val="24"/>
      <w:szCs w:val="24"/>
      <w:lang w:eastAsia="ar-SA"/>
    </w:rPr>
  </w:style>
  <w:style w:type="paragraph" w:customStyle="1" w:styleId="129">
    <w:name w:val="Nível 3"/>
    <w:basedOn w:val="110"/>
    <w:link w:val="130"/>
    <w:qFormat/>
    <w:uiPriority w:val="0"/>
    <w:pPr>
      <w:numPr>
        <w:numId w:val="0"/>
      </w:numPr>
      <w:ind w:left="284"/>
    </w:pPr>
    <w:rPr>
      <w:i w:val="0"/>
      <w:iCs w:val="0"/>
      <w:color w:val="auto"/>
    </w:rPr>
  </w:style>
  <w:style w:type="character" w:customStyle="1" w:styleId="130">
    <w:name w:val="Nível 3 Char"/>
    <w:link w:val="129"/>
    <w:qFormat/>
    <w:uiPriority w:val="0"/>
    <w:rPr>
      <w:rFonts w:ascii="Arial" w:hAnsi="Arial" w:cs="Arial"/>
    </w:rPr>
  </w:style>
  <w:style w:type="paragraph" w:customStyle="1" w:styleId="131">
    <w:name w:val="Título 11"/>
    <w:basedOn w:val="1"/>
    <w:qFormat/>
    <w:uiPriority w:val="1"/>
    <w:pPr>
      <w:widowControl w:val="0"/>
      <w:autoSpaceDE w:val="0"/>
      <w:autoSpaceDN w:val="0"/>
      <w:ind w:left="2330" w:right="29"/>
      <w:jc w:val="center"/>
      <w:outlineLvl w:val="1"/>
    </w:pPr>
    <w:rPr>
      <w:b/>
      <w:bCs/>
      <w:sz w:val="22"/>
      <w:szCs w:val="22"/>
      <w:lang w:val="pt-PT" w:eastAsia="pt-PT" w:bidi="pt-PT"/>
    </w:rPr>
  </w:style>
  <w:style w:type="character" w:customStyle="1" w:styleId="132">
    <w:name w:val="apple-tab-span"/>
    <w:basedOn w:val="9"/>
    <w:qFormat/>
    <w:uiPriority w:val="0"/>
  </w:style>
  <w:style w:type="paragraph" w:customStyle="1" w:styleId="133">
    <w:name w:val="Heading"/>
    <w:basedOn w:val="19"/>
    <w:next w:val="18"/>
    <w:qFormat/>
    <w:uiPriority w:val="0"/>
    <w:pPr>
      <w:keepNext/>
      <w:spacing w:before="240" w:after="120"/>
    </w:pPr>
    <w:rPr>
      <w:rFonts w:ascii="Liberation Sans" w:hAnsi="Liberation Sans" w:eastAsia="Microsoft YaHei" w:cs="Mangal"/>
      <w:sz w:val="28"/>
      <w:szCs w:val="28"/>
    </w:rPr>
  </w:style>
  <w:style w:type="paragraph" w:customStyle="1" w:styleId="134">
    <w:name w:val="Index"/>
    <w:basedOn w:val="19"/>
    <w:qFormat/>
    <w:uiPriority w:val="0"/>
    <w:pPr>
      <w:suppressLineNumbers/>
    </w:pPr>
    <w:rPr>
      <w:rFonts w:cs="Mangal"/>
    </w:rPr>
  </w:style>
  <w:style w:type="paragraph" w:customStyle="1" w:styleId="135">
    <w:name w:val="footnote description"/>
    <w:next w:val="19"/>
    <w:qFormat/>
    <w:uiPriority w:val="0"/>
    <w:pPr>
      <w:suppressAutoHyphens/>
      <w:autoSpaceDN w:val="0"/>
      <w:ind w:left="170" w:right="9" w:hanging="170"/>
      <w:jc w:val="both"/>
      <w:textAlignment w:val="baseline"/>
    </w:pPr>
    <w:rPr>
      <w:rFonts w:ascii="Liberation Serif" w:hAnsi="Liberation Serif" w:eastAsia="Liberation Serif" w:cs="Liberation Serif"/>
      <w:color w:val="000000"/>
      <w:sz w:val="16"/>
      <w:szCs w:val="22"/>
      <w:lang w:val="pt-BR" w:eastAsia="pt-BR" w:bidi="ar-SA"/>
    </w:rPr>
  </w:style>
  <w:style w:type="paragraph" w:customStyle="1" w:styleId="136">
    <w:name w:val="Footnote"/>
    <w:basedOn w:val="19"/>
    <w:qFormat/>
    <w:uiPriority w:val="0"/>
  </w:style>
  <w:style w:type="paragraph" w:customStyle="1" w:styleId="137">
    <w:name w:val="Table Contents"/>
    <w:basedOn w:val="19"/>
    <w:qFormat/>
    <w:uiPriority w:val="0"/>
    <w:pPr>
      <w:suppressLineNumbers/>
    </w:pPr>
  </w:style>
  <w:style w:type="paragraph" w:customStyle="1" w:styleId="138">
    <w:name w:val="Table Heading"/>
    <w:basedOn w:val="137"/>
    <w:qFormat/>
    <w:uiPriority w:val="0"/>
    <w:pPr>
      <w:jc w:val="center"/>
    </w:pPr>
    <w:rPr>
      <w:b/>
      <w:bCs/>
    </w:rPr>
  </w:style>
  <w:style w:type="paragraph" w:customStyle="1" w:styleId="139">
    <w:name w:val="Header and Footer"/>
    <w:basedOn w:val="19"/>
    <w:qFormat/>
    <w:uiPriority w:val="0"/>
    <w:pPr>
      <w:suppressLineNumbers/>
      <w:tabs>
        <w:tab w:val="center" w:pos="4829"/>
        <w:tab w:val="right" w:pos="9648"/>
      </w:tabs>
    </w:pPr>
  </w:style>
  <w:style w:type="paragraph" w:customStyle="1" w:styleId="140">
    <w:name w:val="Estilo1"/>
    <w:basedOn w:val="27"/>
    <w:qFormat/>
    <w:uiPriority w:val="0"/>
    <w:pPr>
      <w:widowControl w:val="0"/>
      <w:numPr>
        <w:ilvl w:val="0"/>
        <w:numId w:val="4"/>
      </w:numPr>
      <w:tabs>
        <w:tab w:val="left" w:pos="-2880"/>
        <w:tab w:val="clear" w:pos="4419"/>
        <w:tab w:val="clear" w:pos="8838"/>
      </w:tabs>
      <w:suppressAutoHyphens/>
      <w:autoSpaceDN w:val="0"/>
      <w:spacing w:before="360" w:after="120" w:line="100" w:lineRule="atLeast"/>
      <w:jc w:val="both"/>
    </w:pPr>
    <w:rPr>
      <w:rFonts w:eastAsia="SimSun"/>
      <w:b/>
      <w:bCs/>
      <w:kern w:val="3"/>
      <w:sz w:val="24"/>
      <w:szCs w:val="24"/>
      <w:lang w:eastAsia="zh-CN"/>
    </w:rPr>
  </w:style>
  <w:style w:type="character" w:customStyle="1" w:styleId="141">
    <w:name w:val="footnote description Char"/>
    <w:qFormat/>
    <w:uiPriority w:val="0"/>
    <w:rPr>
      <w:rFonts w:ascii="Liberation Serif" w:hAnsi="Liberation Serif" w:eastAsia="Liberation Serif" w:cs="Liberation Serif"/>
      <w:color w:val="000000"/>
      <w:sz w:val="16"/>
    </w:rPr>
  </w:style>
  <w:style w:type="character" w:customStyle="1" w:styleId="142">
    <w:name w:val="footnote mark"/>
    <w:qFormat/>
    <w:uiPriority w:val="0"/>
    <w:rPr>
      <w:rFonts w:ascii="Liberation Serif" w:hAnsi="Liberation Serif" w:eastAsia="Liberation Serif" w:cs="Liberation Serif"/>
      <w:color w:val="000000"/>
      <w:position w:val="0"/>
      <w:sz w:val="16"/>
      <w:vertAlign w:val="superscript"/>
    </w:rPr>
  </w:style>
  <w:style w:type="character" w:customStyle="1" w:styleId="143">
    <w:name w:val="ListLabel 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4">
    <w:name w:val="ListLabel 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5">
    <w:name w:val="ListLabel 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6">
    <w:name w:val="ListLabel 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7">
    <w:name w:val="ListLabel 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8">
    <w:name w:val="ListLabel 6"/>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9">
    <w:name w:val="ListLabel 7"/>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0">
    <w:name w:val="ListLabel 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1">
    <w:name w:val="ListLabel 9"/>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2">
    <w:name w:val="ListLabel 10"/>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3">
    <w:name w:val="ListLabel 1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4">
    <w:name w:val="ListLabel 1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5">
    <w:name w:val="ListLabel 1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6">
    <w:name w:val="ListLabel 1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7">
    <w:name w:val="ListLabel 1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8">
    <w:name w:val="ListLabel 16"/>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9">
    <w:name w:val="ListLabel 17"/>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0">
    <w:name w:val="ListLabel 1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1">
    <w:name w:val="ListLabel 19"/>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2">
    <w:name w:val="ListLabel 20"/>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3">
    <w:name w:val="ListLabel 2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4">
    <w:name w:val="ListLabel 22"/>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5">
    <w:name w:val="ListLabel 23"/>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6">
    <w:name w:val="ListLabel 2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7">
    <w:name w:val="ListLabel 25"/>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8">
    <w:name w:val="ListLabel 2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9">
    <w:name w:val="ListLabel 27"/>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0">
    <w:name w:val="ListLabel 28"/>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1">
    <w:name w:val="ListLabel 29"/>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2">
    <w:name w:val="ListLabel 3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3">
    <w:name w:val="ListLabel 3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4">
    <w:name w:val="ListLabel 3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5">
    <w:name w:val="ListLabel 3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6">
    <w:name w:val="ListLabel 3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7">
    <w:name w:val="ListLabel 35"/>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8">
    <w:name w:val="ListLabel 3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9">
    <w:name w:val="ListLabel 37"/>
    <w:qFormat/>
    <w:uiPriority w:val="0"/>
    <w:rPr>
      <w:rFonts w:eastAsia="Liberation Serif" w:cs="Liberation Serif"/>
      <w:color w:val="000000"/>
      <w:position w:val="0"/>
      <w:sz w:val="22"/>
      <w:szCs w:val="22"/>
      <w:u w:val="none"/>
      <w:shd w:val="clear" w:color="auto" w:fill="auto"/>
      <w:vertAlign w:val="baseline"/>
    </w:rPr>
  </w:style>
  <w:style w:type="character" w:customStyle="1" w:styleId="180">
    <w:name w:val="ListLabel 38"/>
    <w:qFormat/>
    <w:uiPriority w:val="0"/>
    <w:rPr>
      <w:rFonts w:eastAsia="Liberation Serif" w:cs="Liberation Serif"/>
      <w:color w:val="000000"/>
      <w:position w:val="0"/>
      <w:sz w:val="22"/>
      <w:szCs w:val="22"/>
      <w:u w:val="none"/>
      <w:shd w:val="clear" w:color="auto" w:fill="auto"/>
      <w:vertAlign w:val="baseline"/>
    </w:rPr>
  </w:style>
  <w:style w:type="character" w:customStyle="1" w:styleId="181">
    <w:name w:val="ListLabel 39"/>
    <w:qFormat/>
    <w:uiPriority w:val="0"/>
    <w:rPr>
      <w:rFonts w:eastAsia="Liberation Serif" w:cs="Liberation Serif"/>
      <w:color w:val="000000"/>
      <w:position w:val="0"/>
      <w:sz w:val="22"/>
      <w:szCs w:val="22"/>
      <w:u w:val="none"/>
      <w:shd w:val="clear" w:color="auto" w:fill="auto"/>
      <w:vertAlign w:val="baseline"/>
    </w:rPr>
  </w:style>
  <w:style w:type="character" w:customStyle="1" w:styleId="182">
    <w:name w:val="ListLabel 40"/>
    <w:qFormat/>
    <w:uiPriority w:val="0"/>
    <w:rPr>
      <w:rFonts w:eastAsia="Liberation Serif" w:cs="Liberation Serif"/>
      <w:color w:val="000000"/>
      <w:position w:val="0"/>
      <w:sz w:val="22"/>
      <w:szCs w:val="22"/>
      <w:u w:val="none"/>
      <w:shd w:val="clear" w:color="auto" w:fill="auto"/>
      <w:vertAlign w:val="baseline"/>
    </w:rPr>
  </w:style>
  <w:style w:type="character" w:customStyle="1" w:styleId="183">
    <w:name w:val="ListLabel 41"/>
    <w:qFormat/>
    <w:uiPriority w:val="0"/>
    <w:rPr>
      <w:rFonts w:eastAsia="Liberation Serif" w:cs="Liberation Serif"/>
      <w:color w:val="000000"/>
      <w:position w:val="0"/>
      <w:sz w:val="22"/>
      <w:szCs w:val="22"/>
      <w:u w:val="none"/>
      <w:shd w:val="clear" w:color="auto" w:fill="auto"/>
      <w:vertAlign w:val="baseline"/>
    </w:rPr>
  </w:style>
  <w:style w:type="character" w:customStyle="1" w:styleId="184">
    <w:name w:val="ListLabel 42"/>
    <w:qFormat/>
    <w:uiPriority w:val="0"/>
    <w:rPr>
      <w:rFonts w:eastAsia="Liberation Serif" w:cs="Liberation Serif"/>
      <w:color w:val="000000"/>
      <w:position w:val="0"/>
      <w:sz w:val="22"/>
      <w:szCs w:val="22"/>
      <w:u w:val="none"/>
      <w:shd w:val="clear" w:color="auto" w:fill="auto"/>
      <w:vertAlign w:val="baseline"/>
    </w:rPr>
  </w:style>
  <w:style w:type="character" w:customStyle="1" w:styleId="185">
    <w:name w:val="ListLabel 43"/>
    <w:qFormat/>
    <w:uiPriority w:val="0"/>
    <w:rPr>
      <w:rFonts w:eastAsia="Liberation Serif" w:cs="Liberation Serif"/>
      <w:color w:val="000000"/>
      <w:position w:val="0"/>
      <w:sz w:val="22"/>
      <w:szCs w:val="22"/>
      <w:u w:val="none"/>
      <w:shd w:val="clear" w:color="auto" w:fill="auto"/>
      <w:vertAlign w:val="baseline"/>
    </w:rPr>
  </w:style>
  <w:style w:type="character" w:customStyle="1" w:styleId="186">
    <w:name w:val="ListLabel 44"/>
    <w:qFormat/>
    <w:uiPriority w:val="0"/>
    <w:rPr>
      <w:rFonts w:eastAsia="Liberation Serif" w:cs="Liberation Serif"/>
      <w:color w:val="000000"/>
      <w:position w:val="0"/>
      <w:sz w:val="22"/>
      <w:szCs w:val="22"/>
      <w:u w:val="none"/>
      <w:shd w:val="clear" w:color="auto" w:fill="auto"/>
      <w:vertAlign w:val="baseline"/>
    </w:rPr>
  </w:style>
  <w:style w:type="character" w:customStyle="1" w:styleId="187">
    <w:name w:val="ListLabel 45"/>
    <w:qFormat/>
    <w:uiPriority w:val="0"/>
    <w:rPr>
      <w:rFonts w:eastAsia="Liberation Serif" w:cs="Liberation Serif"/>
      <w:color w:val="000000"/>
      <w:position w:val="0"/>
      <w:sz w:val="22"/>
      <w:szCs w:val="22"/>
      <w:u w:val="none"/>
      <w:shd w:val="clear" w:color="auto" w:fill="auto"/>
      <w:vertAlign w:val="baseline"/>
    </w:rPr>
  </w:style>
  <w:style w:type="character" w:customStyle="1" w:styleId="188">
    <w:name w:val="ListLabel 46"/>
    <w:qFormat/>
    <w:uiPriority w:val="0"/>
    <w:rPr>
      <w:rFonts w:eastAsia="Liberation Serif" w:cs="Liberation Serif"/>
      <w:color w:val="000000"/>
      <w:position w:val="0"/>
      <w:sz w:val="22"/>
      <w:szCs w:val="22"/>
      <w:u w:val="none"/>
      <w:shd w:val="clear" w:color="auto" w:fill="auto"/>
      <w:vertAlign w:val="baseline"/>
    </w:rPr>
  </w:style>
  <w:style w:type="character" w:customStyle="1" w:styleId="189">
    <w:name w:val="ListLabel 47"/>
    <w:qFormat/>
    <w:uiPriority w:val="0"/>
    <w:rPr>
      <w:rFonts w:eastAsia="Liberation Serif" w:cs="Liberation Serif"/>
      <w:color w:val="000000"/>
      <w:position w:val="0"/>
      <w:sz w:val="22"/>
      <w:szCs w:val="22"/>
      <w:u w:val="none"/>
      <w:shd w:val="clear" w:color="auto" w:fill="auto"/>
      <w:vertAlign w:val="baseline"/>
    </w:rPr>
  </w:style>
  <w:style w:type="character" w:customStyle="1" w:styleId="190">
    <w:name w:val="ListLabel 48"/>
    <w:qFormat/>
    <w:uiPriority w:val="0"/>
    <w:rPr>
      <w:rFonts w:eastAsia="Liberation Serif" w:cs="Liberation Serif"/>
      <w:color w:val="000000"/>
      <w:position w:val="0"/>
      <w:sz w:val="22"/>
      <w:szCs w:val="22"/>
      <w:u w:val="none"/>
      <w:shd w:val="clear" w:color="auto" w:fill="auto"/>
      <w:vertAlign w:val="baseline"/>
    </w:rPr>
  </w:style>
  <w:style w:type="character" w:customStyle="1" w:styleId="191">
    <w:name w:val="ListLabel 49"/>
    <w:qFormat/>
    <w:uiPriority w:val="0"/>
    <w:rPr>
      <w:rFonts w:eastAsia="Liberation Serif" w:cs="Liberation Serif"/>
      <w:color w:val="000000"/>
      <w:position w:val="0"/>
      <w:sz w:val="22"/>
      <w:szCs w:val="22"/>
      <w:u w:val="none"/>
      <w:shd w:val="clear" w:color="auto" w:fill="auto"/>
      <w:vertAlign w:val="baseline"/>
    </w:rPr>
  </w:style>
  <w:style w:type="character" w:customStyle="1" w:styleId="192">
    <w:name w:val="ListLabel 50"/>
    <w:qFormat/>
    <w:uiPriority w:val="0"/>
    <w:rPr>
      <w:rFonts w:eastAsia="Liberation Serif" w:cs="Liberation Serif"/>
      <w:color w:val="000000"/>
      <w:position w:val="0"/>
      <w:sz w:val="22"/>
      <w:szCs w:val="22"/>
      <w:u w:val="none"/>
      <w:shd w:val="clear" w:color="auto" w:fill="auto"/>
      <w:vertAlign w:val="baseline"/>
    </w:rPr>
  </w:style>
  <w:style w:type="character" w:customStyle="1" w:styleId="193">
    <w:name w:val="ListLabel 51"/>
    <w:uiPriority w:val="0"/>
    <w:rPr>
      <w:rFonts w:eastAsia="Liberation Serif" w:cs="Liberation Serif"/>
      <w:color w:val="000000"/>
      <w:position w:val="0"/>
      <w:sz w:val="22"/>
      <w:szCs w:val="22"/>
      <w:u w:val="none"/>
      <w:shd w:val="clear" w:color="auto" w:fill="auto"/>
      <w:vertAlign w:val="baseline"/>
    </w:rPr>
  </w:style>
  <w:style w:type="character" w:customStyle="1" w:styleId="194">
    <w:name w:val="ListLabel 52"/>
    <w:uiPriority w:val="0"/>
    <w:rPr>
      <w:rFonts w:eastAsia="Liberation Serif" w:cs="Liberation Serif"/>
      <w:color w:val="000000"/>
      <w:position w:val="0"/>
      <w:sz w:val="22"/>
      <w:szCs w:val="22"/>
      <w:u w:val="none"/>
      <w:shd w:val="clear" w:color="auto" w:fill="auto"/>
      <w:vertAlign w:val="baseline"/>
    </w:rPr>
  </w:style>
  <w:style w:type="character" w:customStyle="1" w:styleId="195">
    <w:name w:val="ListLabel 53"/>
    <w:qFormat/>
    <w:uiPriority w:val="0"/>
    <w:rPr>
      <w:rFonts w:eastAsia="Liberation Serif" w:cs="Liberation Serif"/>
      <w:color w:val="000000"/>
      <w:position w:val="0"/>
      <w:sz w:val="22"/>
      <w:szCs w:val="22"/>
      <w:u w:val="none"/>
      <w:shd w:val="clear" w:color="auto" w:fill="auto"/>
      <w:vertAlign w:val="baseline"/>
    </w:rPr>
  </w:style>
  <w:style w:type="character" w:customStyle="1" w:styleId="196">
    <w:name w:val="ListLabel 54"/>
    <w:qFormat/>
    <w:uiPriority w:val="0"/>
    <w:rPr>
      <w:rFonts w:eastAsia="Liberation Serif" w:cs="Liberation Serif"/>
      <w:color w:val="000000"/>
      <w:position w:val="0"/>
      <w:sz w:val="22"/>
      <w:szCs w:val="22"/>
      <w:u w:val="none"/>
      <w:shd w:val="clear" w:color="auto" w:fill="auto"/>
      <w:vertAlign w:val="baseline"/>
    </w:rPr>
  </w:style>
  <w:style w:type="character" w:customStyle="1" w:styleId="197">
    <w:name w:val="ListLabel 55"/>
    <w:qFormat/>
    <w:uiPriority w:val="0"/>
    <w:rPr>
      <w:rFonts w:eastAsia="Liberation Serif" w:cs="Liberation Serif"/>
      <w:color w:val="000000"/>
      <w:position w:val="0"/>
      <w:sz w:val="22"/>
      <w:szCs w:val="22"/>
      <w:u w:val="none"/>
      <w:shd w:val="clear" w:color="auto" w:fill="auto"/>
      <w:vertAlign w:val="baseline"/>
    </w:rPr>
  </w:style>
  <w:style w:type="character" w:customStyle="1" w:styleId="198">
    <w:name w:val="ListLabel 56"/>
    <w:uiPriority w:val="0"/>
    <w:rPr>
      <w:rFonts w:eastAsia="Liberation Serif" w:cs="Liberation Serif"/>
      <w:color w:val="000000"/>
      <w:position w:val="0"/>
      <w:sz w:val="22"/>
      <w:szCs w:val="22"/>
      <w:u w:val="none"/>
      <w:shd w:val="clear" w:color="auto" w:fill="auto"/>
      <w:vertAlign w:val="baseline"/>
    </w:rPr>
  </w:style>
  <w:style w:type="character" w:customStyle="1" w:styleId="199">
    <w:name w:val="ListLabel 57"/>
    <w:qFormat/>
    <w:uiPriority w:val="0"/>
    <w:rPr>
      <w:rFonts w:eastAsia="Liberation Serif" w:cs="Liberation Serif"/>
      <w:color w:val="000000"/>
      <w:position w:val="0"/>
      <w:sz w:val="22"/>
      <w:szCs w:val="22"/>
      <w:u w:val="none"/>
      <w:shd w:val="clear" w:color="auto" w:fill="auto"/>
      <w:vertAlign w:val="baseline"/>
    </w:rPr>
  </w:style>
  <w:style w:type="character" w:customStyle="1" w:styleId="200">
    <w:name w:val="ListLabel 58"/>
    <w:qFormat/>
    <w:uiPriority w:val="0"/>
    <w:rPr>
      <w:rFonts w:eastAsia="Liberation Serif" w:cs="Liberation Serif"/>
      <w:color w:val="000000"/>
      <w:position w:val="0"/>
      <w:sz w:val="22"/>
      <w:szCs w:val="22"/>
      <w:u w:val="none"/>
      <w:shd w:val="clear" w:color="auto" w:fill="auto"/>
      <w:vertAlign w:val="baseline"/>
    </w:rPr>
  </w:style>
  <w:style w:type="character" w:customStyle="1" w:styleId="201">
    <w:name w:val="ListLabel 59"/>
    <w:qFormat/>
    <w:uiPriority w:val="0"/>
    <w:rPr>
      <w:rFonts w:eastAsia="Liberation Serif" w:cs="Liberation Serif"/>
      <w:color w:val="000000"/>
      <w:position w:val="0"/>
      <w:sz w:val="22"/>
      <w:szCs w:val="22"/>
      <w:u w:val="none"/>
      <w:shd w:val="clear" w:color="auto" w:fill="auto"/>
      <w:vertAlign w:val="baseline"/>
    </w:rPr>
  </w:style>
  <w:style w:type="character" w:customStyle="1" w:styleId="202">
    <w:name w:val="ListLabel 60"/>
    <w:uiPriority w:val="0"/>
    <w:rPr>
      <w:rFonts w:eastAsia="Liberation Serif" w:cs="Liberation Serif"/>
      <w:color w:val="000000"/>
      <w:position w:val="0"/>
      <w:sz w:val="22"/>
      <w:szCs w:val="22"/>
      <w:u w:val="none"/>
      <w:shd w:val="clear" w:color="auto" w:fill="auto"/>
      <w:vertAlign w:val="baseline"/>
    </w:rPr>
  </w:style>
  <w:style w:type="character" w:customStyle="1" w:styleId="203">
    <w:name w:val="ListLabel 61"/>
    <w:qFormat/>
    <w:uiPriority w:val="0"/>
    <w:rPr>
      <w:rFonts w:eastAsia="Liberation Serif" w:cs="Liberation Serif"/>
      <w:color w:val="000000"/>
      <w:position w:val="0"/>
      <w:sz w:val="22"/>
      <w:szCs w:val="22"/>
      <w:u w:val="none"/>
      <w:shd w:val="clear" w:color="auto" w:fill="auto"/>
      <w:vertAlign w:val="baseline"/>
    </w:rPr>
  </w:style>
  <w:style w:type="character" w:customStyle="1" w:styleId="204">
    <w:name w:val="ListLabel 62"/>
    <w:qFormat/>
    <w:uiPriority w:val="0"/>
    <w:rPr>
      <w:rFonts w:eastAsia="Liberation Serif" w:cs="Liberation Serif"/>
      <w:color w:val="000000"/>
      <w:position w:val="0"/>
      <w:sz w:val="22"/>
      <w:szCs w:val="22"/>
      <w:u w:val="none"/>
      <w:shd w:val="clear" w:color="auto" w:fill="auto"/>
      <w:vertAlign w:val="baseline"/>
    </w:rPr>
  </w:style>
  <w:style w:type="character" w:customStyle="1" w:styleId="205">
    <w:name w:val="ListLabel 63"/>
    <w:uiPriority w:val="0"/>
    <w:rPr>
      <w:rFonts w:eastAsia="Liberation Serif" w:cs="Liberation Serif"/>
      <w:color w:val="000000"/>
      <w:position w:val="0"/>
      <w:sz w:val="22"/>
      <w:szCs w:val="22"/>
      <w:u w:val="none"/>
      <w:shd w:val="clear" w:color="auto" w:fill="auto"/>
      <w:vertAlign w:val="baseline"/>
    </w:rPr>
  </w:style>
  <w:style w:type="character" w:customStyle="1" w:styleId="206">
    <w:name w:val="ListLabel 64"/>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7">
    <w:name w:val="ListLabel 65"/>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8">
    <w:name w:val="ListLabel 66"/>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9">
    <w:name w:val="ListLabel 67"/>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0">
    <w:name w:val="ListLabel 68"/>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1">
    <w:name w:val="ListLabel 69"/>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2">
    <w:name w:val="ListLabel 70"/>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3">
    <w:name w:val="ListLabel 71"/>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4">
    <w:name w:val="ListLabel 72"/>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5">
    <w:name w:val="ListLabel 73"/>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6">
    <w:name w:val="ListLabel 74"/>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7">
    <w:name w:val="ListLabel 75"/>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8">
    <w:name w:val="ListLabel 76"/>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9">
    <w:name w:val="ListLabel 77"/>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0">
    <w:name w:val="ListLabel 78"/>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1">
    <w:name w:val="ListLabel 79"/>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2">
    <w:name w:val="ListLabel 80"/>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3">
    <w:name w:val="ListLabel 81"/>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4">
    <w:name w:val="Footnote Symbol"/>
    <w:qFormat/>
    <w:uiPriority w:val="0"/>
  </w:style>
  <w:style w:type="character" w:customStyle="1" w:styleId="225">
    <w:name w:val="Footnote anchor"/>
    <w:qFormat/>
    <w:uiPriority w:val="0"/>
    <w:rPr>
      <w:position w:val="0"/>
      <w:vertAlign w:val="superscript"/>
    </w:rPr>
  </w:style>
  <w:style w:type="character" w:customStyle="1" w:styleId="226">
    <w:name w:val="Bullet Symbols"/>
    <w:qFormat/>
    <w:uiPriority w:val="0"/>
    <w:rPr>
      <w:rFonts w:ascii="OpenSymbol" w:hAnsi="OpenSymbol" w:eastAsia="OpenSymbol" w:cs="OpenSymbol"/>
    </w:rPr>
  </w:style>
  <w:style w:type="character" w:customStyle="1" w:styleId="227">
    <w:name w:val="go"/>
    <w:basedOn w:val="9"/>
    <w:qFormat/>
    <w:uiPriority w:val="0"/>
  </w:style>
  <w:style w:type="character" w:customStyle="1" w:styleId="228">
    <w:name w:val="Internet link"/>
    <w:qFormat/>
    <w:uiPriority w:val="0"/>
    <w:rPr>
      <w:color w:val="000080"/>
      <w:u w:val="single"/>
    </w:rPr>
  </w:style>
  <w:style w:type="character" w:customStyle="1" w:styleId="229">
    <w:name w:val="Menção Pendente2"/>
    <w:basedOn w:val="9"/>
    <w:unhideWhenUsed/>
    <w:qFormat/>
    <w:uiPriority w:val="0"/>
    <w:rPr>
      <w:color w:val="605E5C"/>
      <w:shd w:val="clear" w:color="auto" w:fill="E1DFDD"/>
    </w:rPr>
  </w:style>
  <w:style w:type="paragraph" w:customStyle="1" w:styleId="230">
    <w:name w:val="texto"/>
    <w:qFormat/>
    <w:uiPriority w:val="0"/>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ascii="Times New Roman" w:hAnsi="Times New Roman" w:eastAsia="Times New Roman" w:cs="Times New Roman"/>
      <w:kern w:val="3"/>
      <w:lang w:val="pt-BR" w:eastAsia="zh-CN" w:bidi="ar-SA"/>
    </w:rPr>
  </w:style>
  <w:style w:type="paragraph" w:customStyle="1" w:styleId="231">
    <w:name w:val="Quotations"/>
    <w:basedOn w:val="19"/>
    <w:qFormat/>
    <w:uiPriority w:val="0"/>
    <w:pPr>
      <w:widowControl w:val="0"/>
      <w:spacing w:after="283" w:line="240" w:lineRule="auto"/>
      <w:ind w:left="567" w:right="567" w:firstLine="0"/>
      <w:jc w:val="left"/>
    </w:pPr>
    <w:rPr>
      <w:rFonts w:ascii="Times New Roman" w:hAnsi="Times New Roman" w:eastAsia="SimSun" w:cs="Tahoma"/>
      <w:color w:val="auto"/>
      <w:kern w:val="3"/>
      <w:szCs w:val="24"/>
      <w:lang w:eastAsia="zh-CN" w:bidi="hi-IN"/>
    </w:rPr>
  </w:style>
  <w:style w:type="paragraph" w:customStyle="1" w:styleId="232">
    <w:name w:val="EP Tabela"/>
    <w:basedOn w:val="1"/>
    <w:qFormat/>
    <w:uiPriority w:val="0"/>
    <w:pPr>
      <w:widowControl w:val="0"/>
      <w:suppressAutoHyphens/>
      <w:autoSpaceDN w:val="0"/>
      <w:jc w:val="center"/>
      <w:textAlignment w:val="baseline"/>
    </w:pPr>
    <w:rPr>
      <w:rFonts w:eastAsia="SimSun" w:cs="Arial"/>
      <w:b/>
      <w:kern w:val="3"/>
      <w:sz w:val="22"/>
      <w:szCs w:val="24"/>
      <w:lang w:eastAsia="ar-SA" w:bidi="hi-IN"/>
    </w:rPr>
  </w:style>
  <w:style w:type="paragraph" w:customStyle="1" w:styleId="233">
    <w:name w:val="EP Conteudotabela"/>
    <w:basedOn w:val="1"/>
    <w:qFormat/>
    <w:uiPriority w:val="0"/>
    <w:pPr>
      <w:widowControl w:val="0"/>
      <w:tabs>
        <w:tab w:val="left" w:pos="-302"/>
      </w:tabs>
      <w:suppressAutoHyphens/>
      <w:autoSpaceDN w:val="0"/>
      <w:spacing w:line="100" w:lineRule="atLeast"/>
      <w:ind w:left="23" w:firstLine="45"/>
      <w:textAlignment w:val="baseline"/>
    </w:pPr>
    <w:rPr>
      <w:rFonts w:eastAsia="SimSun" w:cs="Arial"/>
      <w:kern w:val="3"/>
      <w:sz w:val="24"/>
      <w:szCs w:val="24"/>
      <w:lang w:eastAsia="ar-SA" w:bidi="hi-IN"/>
    </w:rPr>
  </w:style>
  <w:style w:type="paragraph" w:customStyle="1" w:styleId="234">
    <w:name w:val="western"/>
    <w:basedOn w:val="1"/>
    <w:qFormat/>
    <w:uiPriority w:val="0"/>
    <w:pPr>
      <w:suppressAutoHyphens/>
      <w:autoSpaceDN w:val="0"/>
      <w:spacing w:before="100" w:after="119"/>
      <w:textAlignment w:val="baseline"/>
    </w:pPr>
    <w:rPr>
      <w:sz w:val="24"/>
      <w:szCs w:val="24"/>
    </w:rPr>
  </w:style>
  <w:style w:type="paragraph" w:customStyle="1" w:styleId="235">
    <w:name w:val="msonormal"/>
    <w:basedOn w:val="1"/>
    <w:qFormat/>
    <w:uiPriority w:val="0"/>
    <w:pPr>
      <w:spacing w:before="100" w:beforeAutospacing="1" w:after="100" w:afterAutospacing="1"/>
    </w:pPr>
    <w:rPr>
      <w:sz w:val="24"/>
      <w:szCs w:val="24"/>
    </w:rPr>
  </w:style>
  <w:style w:type="paragraph" w:customStyle="1" w:styleId="236">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7">
    <w:name w:val="xl65"/>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8">
    <w:name w:val="xl66"/>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39">
    <w:name w:val="xl6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40">
    <w:name w:val="xl68"/>
    <w:basedOn w:val="1"/>
    <w:qFormat/>
    <w:uiPriority w:val="0"/>
    <w:pPr>
      <w:pBdr>
        <w:bottom w:val="single" w:color="auto" w:sz="8" w:space="0"/>
      </w:pBdr>
      <w:spacing w:before="100" w:beforeAutospacing="1" w:after="100" w:afterAutospacing="1"/>
      <w:jc w:val="center"/>
      <w:textAlignment w:val="center"/>
    </w:pPr>
    <w:rPr>
      <w:color w:val="000000"/>
      <w:sz w:val="24"/>
      <w:szCs w:val="24"/>
    </w:rPr>
  </w:style>
  <w:style w:type="paragraph" w:customStyle="1" w:styleId="241">
    <w:name w:val="xl69"/>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2">
    <w:name w:val="xl7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3">
    <w:name w:val="xl7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4">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5">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6">
    <w:name w:val="xl74"/>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47">
    <w:name w:val="xl75"/>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8">
    <w:name w:val="xl76"/>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color w:val="000000"/>
    </w:rPr>
  </w:style>
  <w:style w:type="paragraph" w:customStyle="1" w:styleId="249">
    <w:name w:val="xl7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50">
    <w:name w:val="xl78"/>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1">
    <w:name w:val="xl79"/>
    <w:basedOn w:val="1"/>
    <w:qFormat/>
    <w:uiPriority w:val="0"/>
    <w:pPr>
      <w:spacing w:before="100" w:beforeAutospacing="1" w:after="100" w:afterAutospacing="1"/>
      <w:jc w:val="center"/>
      <w:textAlignment w:val="center"/>
    </w:pPr>
    <w:rPr>
      <w:rFonts w:ascii="Arial" w:hAnsi="Arial" w:cs="Arial"/>
      <w:color w:val="000000"/>
    </w:rPr>
  </w:style>
  <w:style w:type="paragraph" w:customStyle="1" w:styleId="252">
    <w:name w:val="xl80"/>
    <w:basedOn w:val="1"/>
    <w:qFormat/>
    <w:uiPriority w:val="0"/>
    <w:pPr>
      <w:spacing w:before="100" w:beforeAutospacing="1" w:after="100" w:afterAutospacing="1"/>
      <w:jc w:val="center"/>
      <w:textAlignment w:val="center"/>
    </w:pPr>
    <w:rPr>
      <w:color w:val="000000"/>
      <w:sz w:val="24"/>
      <w:szCs w:val="24"/>
    </w:rPr>
  </w:style>
  <w:style w:type="paragraph" w:customStyle="1" w:styleId="253">
    <w:name w:val="xl81"/>
    <w:basedOn w:val="1"/>
    <w:qFormat/>
    <w:uiPriority w:val="0"/>
    <w:pPr>
      <w:spacing w:before="100" w:beforeAutospacing="1" w:after="100" w:afterAutospacing="1"/>
      <w:jc w:val="center"/>
      <w:textAlignment w:val="center"/>
    </w:pPr>
    <w:rPr>
      <w:color w:val="000000"/>
      <w:sz w:val="24"/>
      <w:szCs w:val="24"/>
    </w:rPr>
  </w:style>
  <w:style w:type="paragraph" w:customStyle="1" w:styleId="254">
    <w:name w:val="xl82"/>
    <w:basedOn w:val="1"/>
    <w:qFormat/>
    <w:uiPriority w:val="0"/>
    <w:pPr>
      <w:pBdr>
        <w:left w:val="single" w:color="auto" w:sz="8" w:space="0"/>
        <w:bottom w:val="single" w:color="auto" w:sz="4"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5">
    <w:name w:val="xl83"/>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6">
    <w:name w:val="xl84"/>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7">
    <w:name w:val="xl85"/>
    <w:basedOn w:val="1"/>
    <w:qFormat/>
    <w:uiPriority w:val="0"/>
    <w:pPr>
      <w:pBdr>
        <w:top w:val="single" w:color="auto" w:sz="4"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8">
    <w:name w:val="xl86"/>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9">
    <w:name w:val="xl87"/>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60">
    <w:name w:val="xl88"/>
    <w:basedOn w:val="1"/>
    <w:qFormat/>
    <w:uiPriority w:val="0"/>
    <w:pPr>
      <w:pBdr>
        <w:top w:val="single" w:color="auto" w:sz="4" w:space="0"/>
        <w:bottom w:val="single" w:color="auto" w:sz="8" w:space="0"/>
      </w:pBdr>
      <w:spacing w:before="100" w:beforeAutospacing="1" w:after="100" w:afterAutospacing="1"/>
      <w:jc w:val="center"/>
      <w:textAlignment w:val="center"/>
    </w:pPr>
    <w:rPr>
      <w:color w:val="000000"/>
      <w:sz w:val="24"/>
      <w:szCs w:val="24"/>
    </w:rPr>
  </w:style>
  <w:style w:type="paragraph" w:customStyle="1" w:styleId="261">
    <w:name w:val="xl89"/>
    <w:basedOn w:val="1"/>
    <w:qFormat/>
    <w:uiPriority w:val="0"/>
    <w:pPr>
      <w:spacing w:before="100" w:beforeAutospacing="1" w:after="100" w:afterAutospacing="1"/>
      <w:jc w:val="center"/>
    </w:pPr>
    <w:rPr>
      <w:sz w:val="24"/>
      <w:szCs w:val="24"/>
    </w:rPr>
  </w:style>
  <w:style w:type="paragraph" w:customStyle="1" w:styleId="262">
    <w:name w:val="xl90"/>
    <w:basedOn w:val="1"/>
    <w:qFormat/>
    <w:uiPriority w:val="0"/>
    <w:pPr>
      <w:pBdr>
        <w:top w:val="single" w:color="auto" w:sz="4" w:space="0"/>
      </w:pBdr>
      <w:spacing w:before="100" w:beforeAutospacing="1" w:after="100" w:afterAutospacing="1"/>
      <w:jc w:val="center"/>
      <w:textAlignment w:val="center"/>
    </w:pPr>
    <w:rPr>
      <w:rFonts w:ascii="Arial" w:hAnsi="Arial" w:cs="Arial"/>
      <w:color w:val="000000"/>
    </w:rPr>
  </w:style>
  <w:style w:type="paragraph" w:customStyle="1" w:styleId="263">
    <w:name w:val="xl91"/>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4">
    <w:name w:val="xl92"/>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5">
    <w:name w:val="xl93"/>
    <w:basedOn w:val="1"/>
    <w:qFormat/>
    <w:uiPriority w:val="0"/>
    <w:pPr>
      <w:pBdr>
        <w:bottom w:val="single" w:color="auto" w:sz="4" w:space="0"/>
      </w:pBdr>
      <w:spacing w:before="100" w:beforeAutospacing="1" w:after="100" w:afterAutospacing="1"/>
      <w:jc w:val="center"/>
      <w:textAlignment w:val="center"/>
    </w:pPr>
    <w:rPr>
      <w:rFonts w:ascii="Arial" w:hAnsi="Arial" w:cs="Arial"/>
      <w:color w:val="000000"/>
    </w:rPr>
  </w:style>
  <w:style w:type="paragraph" w:customStyle="1" w:styleId="266">
    <w:name w:val="xl94"/>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7">
    <w:name w:val="xl95"/>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8">
    <w:name w:val="xl96"/>
    <w:basedOn w:val="1"/>
    <w:qFormat/>
    <w:uiPriority w:val="0"/>
    <w:pPr>
      <w:spacing w:before="100" w:beforeAutospacing="1" w:after="100" w:afterAutospacing="1"/>
      <w:jc w:val="center"/>
      <w:textAlignment w:val="center"/>
    </w:pPr>
    <w:rPr>
      <w:b/>
      <w:bCs/>
      <w:color w:val="000000"/>
      <w:sz w:val="24"/>
      <w:szCs w:val="24"/>
    </w:rPr>
  </w:style>
  <w:style w:type="paragraph" w:customStyle="1" w:styleId="269">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0">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1">
    <w:name w:val="Normal11"/>
    <w:qFormat/>
    <w:uiPriority w:val="0"/>
    <w:pPr>
      <w:widowControl w:val="0"/>
    </w:pPr>
    <w:rPr>
      <w:rFonts w:ascii="Calibri" w:hAnsi="Calibri" w:eastAsia="Calibri" w:cs="Calibri"/>
      <w:sz w:val="22"/>
      <w:szCs w:val="22"/>
      <w:lang w:val="pt-BR" w:eastAsia="pt-BR" w:bidi="ar-SA"/>
    </w:rPr>
  </w:style>
  <w:style w:type="paragraph" w:customStyle="1" w:styleId="272">
    <w:name w:val="Normal2"/>
    <w:qFormat/>
    <w:uiPriority w:val="0"/>
    <w:pPr>
      <w:widowControl w:val="0"/>
    </w:pPr>
    <w:rPr>
      <w:rFonts w:ascii="Calibri" w:hAnsi="Calibri" w:eastAsia="Calibri" w:cs="Calibri"/>
      <w:sz w:val="22"/>
      <w:szCs w:val="22"/>
      <w:lang w:val="pt-BR" w:eastAsia="pt-BR" w:bidi="ar-SA"/>
    </w:rPr>
  </w:style>
  <w:style w:type="table" w:customStyle="1" w:styleId="273">
    <w:name w:val="_Style 136"/>
    <w:basedOn w:val="60"/>
    <w:qFormat/>
    <w:uiPriority w:val="0"/>
    <w:rPr>
      <w:rFonts w:ascii="Aptos" w:hAnsi="Aptos" w:eastAsia="Aptos" w:cs="Aptos"/>
    </w:rPr>
    <w:tblPr>
      <w:tblCellMar>
        <w:left w:w="108" w:type="dxa"/>
        <w:right w:w="108" w:type="dxa"/>
      </w:tblCellMar>
    </w:tblPr>
  </w:style>
  <w:style w:type="paragraph" w:customStyle="1" w:styleId="274">
    <w:name w:val="Normal3"/>
    <w:qFormat/>
    <w:uiPriority w:val="0"/>
    <w:pPr>
      <w:widowControl w:val="0"/>
    </w:pPr>
    <w:rPr>
      <w:rFonts w:ascii="Calibri" w:hAnsi="Calibri" w:eastAsia="Calibri" w:cs="Calibri"/>
      <w:sz w:val="22"/>
      <w:szCs w:val="22"/>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943BFB99-AABF-43CA-BE45-46458B1BA00D}">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113</Pages>
  <Words>6061</Words>
  <Characters>34054</Characters>
  <Lines>1484</Lines>
  <Paragraphs>421</Paragraphs>
  <TotalTime>68</TotalTime>
  <ScaleCrop>false</ScaleCrop>
  <LinksUpToDate>false</LinksUpToDate>
  <CharactersWithSpaces>39688</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2026-03-20T17:12:00Z</dcterms:created>
  <dc:creator>Sabrina Guimarães</dc:creator>
  <cp:lastModifiedBy>licitacao04</cp:lastModifiedBy>
  <cp:lastPrinted>2026-05-11T17:43:17Z</cp:lastPrinted>
  <dcterms:modified xsi:type="dcterms:W3CDTF">2026-05-11T18:44:25Z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1046-12.1.0.25242</vt:lpwstr>
  </property>
  <property fmtid="{D5CDD505-2E9C-101B-9397-08002B2CF9AE}" pid="3" name="ICV">
    <vt:lpwstr>130E0104EC5D4B6F9F6CB8D02EE674AD_13</vt:lpwstr>
  </property>
  <property fmtid="{D5CDD505-2E9C-101B-9397-08002B2CF9AE}" pid="4" name="KSOTemplateDocerSaveRecord">
    <vt:lpwstr>eyJoZGlkIjoiODk5ZDUzODY0MzRjZDU1MTZjNjdmZjFjZGJkZmQ3NTUifQ==</vt:lpwstr>
  </property>
</Properties>
</file>